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B60B" w14:textId="3774E0D7" w:rsidR="007057EB" w:rsidRDefault="007057EB">
      <w:pPr>
        <w:rPr>
          <w:rFonts w:ascii="Arial" w:hAnsi="Arial" w:cs="Arial"/>
          <w:sz w:val="24"/>
          <w:szCs w:val="24"/>
        </w:rPr>
      </w:pPr>
      <w:r w:rsidRPr="00323AD2">
        <w:rPr>
          <w:rFonts w:cs="Arial"/>
          <w:noProof/>
          <w:sz w:val="24"/>
          <w:lang w:eastAsia="en-GB"/>
        </w:rPr>
        <w:drawing>
          <wp:anchor distT="0" distB="0" distL="114300" distR="114300" simplePos="0" relativeHeight="251662336" behindDoc="0" locked="0" layoutInCell="1" allowOverlap="1" wp14:anchorId="00FE21EE" wp14:editId="45827AC9">
            <wp:simplePos x="0" y="0"/>
            <wp:positionH relativeFrom="margin">
              <wp:posOffset>7400925</wp:posOffset>
            </wp:positionH>
            <wp:positionV relativeFrom="paragraph">
              <wp:posOffset>0</wp:posOffset>
            </wp:positionV>
            <wp:extent cx="2616200" cy="10033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200" cy="1003300"/>
                    </a:xfrm>
                    <a:prstGeom prst="rect">
                      <a:avLst/>
                    </a:prstGeom>
                  </pic:spPr>
                </pic:pic>
              </a:graphicData>
            </a:graphic>
            <wp14:sizeRelH relativeFrom="margin">
              <wp14:pctWidth>0</wp14:pctWidth>
            </wp14:sizeRelH>
          </wp:anchor>
        </w:drawing>
      </w:r>
      <w:r w:rsidR="0048664A">
        <w:rPr>
          <w:rFonts w:ascii="Arial" w:hAnsi="Arial" w:cs="Arial"/>
          <w:sz w:val="24"/>
          <w:szCs w:val="24"/>
        </w:rPr>
        <w:br w:type="textWrapping" w:clear="all"/>
      </w:r>
    </w:p>
    <w:p w14:paraId="35DF164C" w14:textId="024A63BF" w:rsidR="007057EB" w:rsidRPr="007057EB" w:rsidRDefault="007057EB" w:rsidP="007057EB">
      <w:pPr>
        <w:pStyle w:val="ReportBullet1"/>
        <w:numPr>
          <w:ilvl w:val="0"/>
          <w:numId w:val="0"/>
        </w:numPr>
        <w:ind w:left="360" w:hanging="360"/>
        <w:jc w:val="center"/>
        <w:rPr>
          <w:color w:val="auto"/>
        </w:rPr>
      </w:pPr>
      <w:r w:rsidRPr="007057EB">
        <w:rPr>
          <w:color w:val="auto"/>
        </w:rPr>
        <w:t>GENDER PAY GAP REPORT 202</w:t>
      </w:r>
      <w:r w:rsidR="0048664A">
        <w:rPr>
          <w:color w:val="auto"/>
        </w:rPr>
        <w:t>4</w:t>
      </w:r>
    </w:p>
    <w:p w14:paraId="4A672FFC" w14:textId="77777777" w:rsidR="007057EB" w:rsidRPr="007057EB" w:rsidRDefault="007057EB" w:rsidP="007057EB">
      <w:pPr>
        <w:pStyle w:val="ReportBullet1"/>
        <w:numPr>
          <w:ilvl w:val="0"/>
          <w:numId w:val="0"/>
        </w:numPr>
        <w:ind w:left="360" w:hanging="360"/>
        <w:jc w:val="center"/>
        <w:rPr>
          <w:b w:val="0"/>
          <w:bCs/>
        </w:rPr>
      </w:pPr>
    </w:p>
    <w:p w14:paraId="73A8B03C" w14:textId="77777777" w:rsidR="007057EB" w:rsidRPr="007057EB" w:rsidRDefault="007057EB" w:rsidP="007057EB">
      <w:pPr>
        <w:pStyle w:val="ReportBullet1"/>
        <w:rPr>
          <w:color w:val="auto"/>
        </w:rPr>
      </w:pPr>
      <w:r w:rsidRPr="007057EB">
        <w:rPr>
          <w:color w:val="auto"/>
        </w:rPr>
        <w:t>Introduction and Background</w:t>
      </w:r>
    </w:p>
    <w:p w14:paraId="297DD7E6" w14:textId="77777777" w:rsidR="007057EB" w:rsidRPr="007057EB" w:rsidRDefault="007057EB" w:rsidP="007057EB">
      <w:pPr>
        <w:rPr>
          <w:rFonts w:ascii="Arial" w:hAnsi="Arial" w:cs="Arial"/>
          <w:sz w:val="24"/>
          <w:szCs w:val="24"/>
        </w:rPr>
      </w:pPr>
    </w:p>
    <w:p w14:paraId="17E2319B" w14:textId="192A89DD" w:rsidR="007057EB" w:rsidRDefault="007057EB" w:rsidP="007057EB">
      <w:pPr>
        <w:rPr>
          <w:rFonts w:ascii="Arial" w:hAnsi="Arial" w:cs="Arial"/>
          <w:bCs/>
          <w:sz w:val="24"/>
          <w:szCs w:val="24"/>
        </w:rPr>
      </w:pPr>
      <w:r w:rsidRPr="007057EB">
        <w:rPr>
          <w:rFonts w:ascii="Arial" w:hAnsi="Arial" w:cs="Arial"/>
          <w:bCs/>
          <w:sz w:val="24"/>
          <w:szCs w:val="24"/>
        </w:rPr>
        <w:t>York</w:t>
      </w:r>
      <w:r w:rsidR="00571414">
        <w:rPr>
          <w:rFonts w:ascii="Arial" w:hAnsi="Arial" w:cs="Arial"/>
          <w:bCs/>
          <w:sz w:val="24"/>
          <w:szCs w:val="24"/>
        </w:rPr>
        <w:t xml:space="preserve"> </w:t>
      </w:r>
      <w:r w:rsidR="004C4359">
        <w:rPr>
          <w:rFonts w:ascii="Arial" w:hAnsi="Arial" w:cs="Arial"/>
          <w:bCs/>
          <w:sz w:val="24"/>
          <w:szCs w:val="24"/>
        </w:rPr>
        <w:t xml:space="preserve">&amp; </w:t>
      </w:r>
      <w:r w:rsidR="00571414">
        <w:rPr>
          <w:rFonts w:ascii="Arial" w:hAnsi="Arial" w:cs="Arial"/>
          <w:bCs/>
          <w:sz w:val="24"/>
          <w:szCs w:val="24"/>
        </w:rPr>
        <w:t>Scarborough</w:t>
      </w:r>
      <w:r w:rsidRPr="007057EB">
        <w:rPr>
          <w:rFonts w:ascii="Arial" w:hAnsi="Arial" w:cs="Arial"/>
          <w:bCs/>
          <w:sz w:val="24"/>
          <w:szCs w:val="24"/>
        </w:rPr>
        <w:t xml:space="preserve"> Teaching Hospital</w:t>
      </w:r>
      <w:r w:rsidR="00571414">
        <w:rPr>
          <w:rFonts w:ascii="Arial" w:hAnsi="Arial" w:cs="Arial"/>
          <w:bCs/>
          <w:sz w:val="24"/>
          <w:szCs w:val="24"/>
        </w:rPr>
        <w:t>’s</w:t>
      </w:r>
      <w:r w:rsidRPr="007057EB">
        <w:rPr>
          <w:rFonts w:ascii="Arial" w:hAnsi="Arial" w:cs="Arial"/>
          <w:bCs/>
          <w:sz w:val="24"/>
          <w:szCs w:val="24"/>
        </w:rPr>
        <w:t xml:space="preserve"> NHS Foundation Trust employs circa. 8,</w:t>
      </w:r>
      <w:r w:rsidR="00CC629F">
        <w:rPr>
          <w:rFonts w:ascii="Arial" w:hAnsi="Arial" w:cs="Arial"/>
          <w:bCs/>
          <w:sz w:val="24"/>
          <w:szCs w:val="24"/>
        </w:rPr>
        <w:t>690</w:t>
      </w:r>
      <w:r w:rsidRPr="007057EB">
        <w:rPr>
          <w:rFonts w:ascii="Arial" w:hAnsi="Arial" w:cs="Arial"/>
          <w:bCs/>
          <w:sz w:val="24"/>
          <w:szCs w:val="24"/>
        </w:rPr>
        <w:t xml:space="preserve"> (</w:t>
      </w:r>
      <w:r w:rsidRPr="007057EB">
        <w:rPr>
          <w:rFonts w:ascii="Arial" w:hAnsi="Arial" w:cs="Arial"/>
          <w:b/>
          <w:bCs/>
          <w:sz w:val="24"/>
          <w:szCs w:val="24"/>
          <w:u w:val="single"/>
        </w:rPr>
        <w:t>full pay</w:t>
      </w:r>
      <w:r w:rsidRPr="007057EB">
        <w:rPr>
          <w:rFonts w:ascii="Arial" w:hAnsi="Arial" w:cs="Arial"/>
          <w:b/>
          <w:bCs/>
          <w:sz w:val="24"/>
          <w:szCs w:val="24"/>
        </w:rPr>
        <w:t xml:space="preserve"> </w:t>
      </w:r>
      <w:r w:rsidRPr="007057EB">
        <w:rPr>
          <w:rFonts w:ascii="Arial" w:hAnsi="Arial" w:cs="Arial"/>
          <w:bCs/>
          <w:sz w:val="24"/>
          <w:szCs w:val="24"/>
        </w:rPr>
        <w:t xml:space="preserve">relevant employees – excludes employees on leave from work or employees who are in receipt of less than their ordinary basic pay) staff in </w:t>
      </w:r>
      <w:proofErr w:type="gramStart"/>
      <w:r w:rsidRPr="007057EB">
        <w:rPr>
          <w:rFonts w:ascii="Arial" w:hAnsi="Arial" w:cs="Arial"/>
          <w:bCs/>
          <w:sz w:val="24"/>
          <w:szCs w:val="24"/>
        </w:rPr>
        <w:t>a number of</w:t>
      </w:r>
      <w:proofErr w:type="gramEnd"/>
      <w:r w:rsidRPr="007057EB">
        <w:rPr>
          <w:rFonts w:ascii="Arial" w:hAnsi="Arial" w:cs="Arial"/>
          <w:bCs/>
          <w:sz w:val="24"/>
          <w:szCs w:val="24"/>
        </w:rPr>
        <w:t xml:space="preserve"> disciplines, including: administrative; nursing; allied health; and medical and dental roles.</w:t>
      </w:r>
    </w:p>
    <w:p w14:paraId="3662C4A6" w14:textId="3C215289" w:rsidR="00D70C17" w:rsidRPr="007057EB" w:rsidRDefault="00D70C17" w:rsidP="007057EB">
      <w:pPr>
        <w:rPr>
          <w:rFonts w:ascii="Arial" w:hAnsi="Arial" w:cs="Arial"/>
          <w:bCs/>
          <w:sz w:val="24"/>
          <w:szCs w:val="24"/>
        </w:rPr>
      </w:pPr>
      <w:r>
        <w:rPr>
          <w:rFonts w:ascii="Arial" w:hAnsi="Arial" w:cs="Arial"/>
          <w:bCs/>
          <w:sz w:val="24"/>
          <w:szCs w:val="24"/>
        </w:rPr>
        <w:t>The charts below track the Trust’s Gender Pay Gap movement from 2019.</w:t>
      </w:r>
    </w:p>
    <w:tbl>
      <w:tblPr>
        <w:tblStyle w:val="TableGrid"/>
        <w:tblW w:w="0" w:type="auto"/>
        <w:jc w:val="center"/>
        <w:tblLook w:val="04A0" w:firstRow="1" w:lastRow="0" w:firstColumn="1" w:lastColumn="0" w:noHBand="0" w:noVBand="1"/>
      </w:tblPr>
      <w:tblGrid>
        <w:gridCol w:w="3305"/>
        <w:gridCol w:w="1540"/>
        <w:gridCol w:w="1188"/>
        <w:gridCol w:w="1608"/>
        <w:gridCol w:w="1044"/>
        <w:gridCol w:w="1077"/>
        <w:gridCol w:w="1457"/>
        <w:gridCol w:w="1053"/>
        <w:gridCol w:w="1090"/>
        <w:gridCol w:w="982"/>
        <w:gridCol w:w="1044"/>
      </w:tblGrid>
      <w:tr w:rsidR="006D3D7C" w14:paraId="7EC63ADC" w14:textId="77777777" w:rsidTr="00322669">
        <w:trPr>
          <w:jc w:val="center"/>
        </w:trPr>
        <w:tc>
          <w:tcPr>
            <w:tcW w:w="3329" w:type="dxa"/>
            <w:shd w:val="clear" w:color="auto" w:fill="FFFFFF" w:themeFill="background1"/>
          </w:tcPr>
          <w:p w14:paraId="48CF191F" w14:textId="77777777" w:rsidR="006D3D7C" w:rsidRPr="00F22814" w:rsidRDefault="006D3D7C" w:rsidP="00322669">
            <w:pPr>
              <w:pStyle w:val="NoSpacing"/>
              <w:jc w:val="both"/>
              <w:rPr>
                <w:b/>
                <w:sz w:val="24"/>
                <w:szCs w:val="24"/>
              </w:rPr>
            </w:pPr>
          </w:p>
        </w:tc>
        <w:tc>
          <w:tcPr>
            <w:tcW w:w="2737" w:type="dxa"/>
            <w:gridSpan w:val="2"/>
            <w:shd w:val="clear" w:color="auto" w:fill="FFFFFF" w:themeFill="background1"/>
          </w:tcPr>
          <w:p w14:paraId="4C038AA9" w14:textId="77777777" w:rsidR="006D3D7C" w:rsidRPr="00F22814" w:rsidRDefault="006D3D7C" w:rsidP="00322669">
            <w:pPr>
              <w:pStyle w:val="NoSpacing"/>
              <w:jc w:val="both"/>
              <w:rPr>
                <w:b/>
                <w:sz w:val="24"/>
                <w:szCs w:val="24"/>
              </w:rPr>
            </w:pPr>
            <w:r w:rsidRPr="00F22814">
              <w:rPr>
                <w:b/>
                <w:sz w:val="24"/>
                <w:szCs w:val="24"/>
              </w:rPr>
              <w:t>2019</w:t>
            </w:r>
          </w:p>
        </w:tc>
        <w:tc>
          <w:tcPr>
            <w:tcW w:w="2660" w:type="dxa"/>
            <w:gridSpan w:val="2"/>
            <w:shd w:val="clear" w:color="auto" w:fill="FFFFFF" w:themeFill="background1"/>
          </w:tcPr>
          <w:p w14:paraId="3EEB4B6A" w14:textId="77777777" w:rsidR="006D3D7C" w:rsidRPr="00F22814" w:rsidRDefault="006D3D7C" w:rsidP="00322669">
            <w:pPr>
              <w:pStyle w:val="NoSpacing"/>
              <w:jc w:val="both"/>
              <w:rPr>
                <w:b/>
                <w:sz w:val="24"/>
                <w:szCs w:val="24"/>
              </w:rPr>
            </w:pPr>
            <w:r w:rsidRPr="00F22814">
              <w:rPr>
                <w:b/>
                <w:sz w:val="24"/>
                <w:szCs w:val="24"/>
              </w:rPr>
              <w:t>2020</w:t>
            </w:r>
          </w:p>
        </w:tc>
        <w:tc>
          <w:tcPr>
            <w:tcW w:w="2543" w:type="dxa"/>
            <w:gridSpan w:val="2"/>
            <w:shd w:val="clear" w:color="auto" w:fill="FFFFFF" w:themeFill="background1"/>
          </w:tcPr>
          <w:p w14:paraId="63B8E910" w14:textId="77777777" w:rsidR="006D3D7C" w:rsidRPr="00F22814" w:rsidRDefault="006D3D7C" w:rsidP="00322669">
            <w:pPr>
              <w:pStyle w:val="NoSpacing"/>
              <w:jc w:val="both"/>
              <w:rPr>
                <w:b/>
                <w:sz w:val="24"/>
                <w:szCs w:val="24"/>
              </w:rPr>
            </w:pPr>
            <w:r w:rsidRPr="00F22814">
              <w:rPr>
                <w:b/>
                <w:sz w:val="24"/>
                <w:szCs w:val="24"/>
              </w:rPr>
              <w:t>2021</w:t>
            </w:r>
          </w:p>
        </w:tc>
        <w:tc>
          <w:tcPr>
            <w:tcW w:w="2148" w:type="dxa"/>
            <w:gridSpan w:val="2"/>
            <w:shd w:val="clear" w:color="auto" w:fill="FFFFFF" w:themeFill="background1"/>
          </w:tcPr>
          <w:p w14:paraId="47D1F68F" w14:textId="77777777" w:rsidR="006D3D7C" w:rsidRPr="00F22814" w:rsidRDefault="006D3D7C" w:rsidP="00322669">
            <w:pPr>
              <w:pStyle w:val="NoSpacing"/>
              <w:jc w:val="both"/>
              <w:rPr>
                <w:b/>
                <w:sz w:val="24"/>
                <w:szCs w:val="24"/>
              </w:rPr>
            </w:pPr>
            <w:r>
              <w:rPr>
                <w:b/>
                <w:sz w:val="24"/>
                <w:szCs w:val="24"/>
              </w:rPr>
              <w:t>2022</w:t>
            </w:r>
          </w:p>
        </w:tc>
        <w:tc>
          <w:tcPr>
            <w:tcW w:w="1971" w:type="dxa"/>
            <w:gridSpan w:val="2"/>
            <w:shd w:val="clear" w:color="auto" w:fill="FFFFFF" w:themeFill="background1"/>
          </w:tcPr>
          <w:p w14:paraId="5CECAD6E" w14:textId="77777777" w:rsidR="006D3D7C" w:rsidRDefault="006D3D7C" w:rsidP="00322669">
            <w:pPr>
              <w:pStyle w:val="NoSpacing"/>
              <w:jc w:val="both"/>
              <w:rPr>
                <w:b/>
                <w:sz w:val="24"/>
                <w:szCs w:val="24"/>
              </w:rPr>
            </w:pPr>
            <w:r>
              <w:rPr>
                <w:b/>
                <w:sz w:val="24"/>
                <w:szCs w:val="24"/>
              </w:rPr>
              <w:t>2023</w:t>
            </w:r>
          </w:p>
        </w:tc>
      </w:tr>
      <w:tr w:rsidR="006D3D7C" w14:paraId="2803AAE6" w14:textId="77777777" w:rsidTr="00322669">
        <w:trPr>
          <w:jc w:val="center"/>
        </w:trPr>
        <w:tc>
          <w:tcPr>
            <w:tcW w:w="3329" w:type="dxa"/>
            <w:shd w:val="clear" w:color="auto" w:fill="F2F2F2" w:themeFill="background1" w:themeFillShade="F2"/>
          </w:tcPr>
          <w:p w14:paraId="15CD0B53" w14:textId="77777777" w:rsidR="006D3D7C" w:rsidRPr="00186D50" w:rsidRDefault="006D3D7C" w:rsidP="00322669">
            <w:pPr>
              <w:pStyle w:val="NoSpacing"/>
              <w:jc w:val="both"/>
              <w:rPr>
                <w:sz w:val="24"/>
                <w:szCs w:val="24"/>
              </w:rPr>
            </w:pPr>
            <w:r>
              <w:rPr>
                <w:sz w:val="24"/>
                <w:szCs w:val="24"/>
              </w:rPr>
              <w:t xml:space="preserve">Total </w:t>
            </w:r>
            <w:r w:rsidRPr="00186D50">
              <w:rPr>
                <w:sz w:val="24"/>
                <w:szCs w:val="24"/>
              </w:rPr>
              <w:t>Headcount</w:t>
            </w:r>
          </w:p>
        </w:tc>
        <w:tc>
          <w:tcPr>
            <w:tcW w:w="2737" w:type="dxa"/>
            <w:gridSpan w:val="2"/>
            <w:shd w:val="clear" w:color="auto" w:fill="F2F2F2" w:themeFill="background1" w:themeFillShade="F2"/>
          </w:tcPr>
          <w:p w14:paraId="76383D4D" w14:textId="77777777" w:rsidR="006D3D7C" w:rsidRPr="00186D50" w:rsidRDefault="006D3D7C" w:rsidP="00322669">
            <w:pPr>
              <w:pStyle w:val="NoSpacing"/>
              <w:jc w:val="both"/>
              <w:rPr>
                <w:sz w:val="24"/>
                <w:szCs w:val="24"/>
              </w:rPr>
            </w:pPr>
            <w:r w:rsidRPr="00186D50">
              <w:rPr>
                <w:sz w:val="24"/>
                <w:szCs w:val="24"/>
              </w:rPr>
              <w:t>7820</w:t>
            </w:r>
          </w:p>
        </w:tc>
        <w:tc>
          <w:tcPr>
            <w:tcW w:w="2660" w:type="dxa"/>
            <w:gridSpan w:val="2"/>
            <w:shd w:val="clear" w:color="auto" w:fill="F2F2F2" w:themeFill="background1" w:themeFillShade="F2"/>
          </w:tcPr>
          <w:p w14:paraId="66949E1E" w14:textId="77777777" w:rsidR="006D3D7C" w:rsidRPr="00186D50" w:rsidRDefault="006D3D7C" w:rsidP="00322669">
            <w:pPr>
              <w:pStyle w:val="NoSpacing"/>
              <w:jc w:val="both"/>
              <w:rPr>
                <w:sz w:val="24"/>
                <w:szCs w:val="24"/>
              </w:rPr>
            </w:pPr>
            <w:r w:rsidRPr="00186D50">
              <w:rPr>
                <w:sz w:val="24"/>
                <w:szCs w:val="24"/>
              </w:rPr>
              <w:t>7533</w:t>
            </w:r>
          </w:p>
        </w:tc>
        <w:tc>
          <w:tcPr>
            <w:tcW w:w="2543" w:type="dxa"/>
            <w:gridSpan w:val="2"/>
            <w:shd w:val="clear" w:color="auto" w:fill="F2F2F2" w:themeFill="background1" w:themeFillShade="F2"/>
          </w:tcPr>
          <w:p w14:paraId="6E82DB82" w14:textId="77777777" w:rsidR="006D3D7C" w:rsidRPr="00A33CE0" w:rsidRDefault="006D3D7C" w:rsidP="00322669">
            <w:pPr>
              <w:pStyle w:val="NoSpacing"/>
              <w:jc w:val="both"/>
              <w:rPr>
                <w:sz w:val="24"/>
                <w:szCs w:val="24"/>
              </w:rPr>
            </w:pPr>
            <w:r w:rsidRPr="00A33CE0">
              <w:rPr>
                <w:sz w:val="24"/>
                <w:szCs w:val="24"/>
              </w:rPr>
              <w:t>7932</w:t>
            </w:r>
          </w:p>
        </w:tc>
        <w:tc>
          <w:tcPr>
            <w:tcW w:w="2148" w:type="dxa"/>
            <w:gridSpan w:val="2"/>
            <w:shd w:val="clear" w:color="auto" w:fill="F2F2F2" w:themeFill="background1" w:themeFillShade="F2"/>
          </w:tcPr>
          <w:p w14:paraId="2D2BF8AC" w14:textId="77777777" w:rsidR="006D3D7C" w:rsidRPr="00A33CE0" w:rsidRDefault="006D3D7C" w:rsidP="00322669">
            <w:pPr>
              <w:pStyle w:val="NoSpacing"/>
              <w:jc w:val="both"/>
              <w:rPr>
                <w:sz w:val="24"/>
                <w:szCs w:val="24"/>
              </w:rPr>
            </w:pPr>
            <w:r>
              <w:rPr>
                <w:sz w:val="24"/>
                <w:szCs w:val="24"/>
              </w:rPr>
              <w:t>8388</w:t>
            </w:r>
          </w:p>
        </w:tc>
        <w:tc>
          <w:tcPr>
            <w:tcW w:w="1971" w:type="dxa"/>
            <w:gridSpan w:val="2"/>
            <w:shd w:val="clear" w:color="auto" w:fill="F2F2F2" w:themeFill="background1" w:themeFillShade="F2"/>
          </w:tcPr>
          <w:p w14:paraId="0AEFAE70" w14:textId="77777777" w:rsidR="006D3D7C" w:rsidRDefault="006D3D7C" w:rsidP="00322669">
            <w:pPr>
              <w:pStyle w:val="NoSpacing"/>
              <w:jc w:val="both"/>
              <w:rPr>
                <w:sz w:val="24"/>
                <w:szCs w:val="24"/>
              </w:rPr>
            </w:pPr>
            <w:r>
              <w:rPr>
                <w:sz w:val="24"/>
                <w:szCs w:val="24"/>
              </w:rPr>
              <w:t>8690</w:t>
            </w:r>
          </w:p>
        </w:tc>
      </w:tr>
      <w:tr w:rsidR="006D3D7C" w14:paraId="27948B97" w14:textId="77777777" w:rsidTr="00322669">
        <w:trPr>
          <w:jc w:val="center"/>
        </w:trPr>
        <w:tc>
          <w:tcPr>
            <w:tcW w:w="3329" w:type="dxa"/>
            <w:shd w:val="clear" w:color="auto" w:fill="FFFFFF" w:themeFill="background1"/>
          </w:tcPr>
          <w:p w14:paraId="2FBFF37A" w14:textId="77777777" w:rsidR="006D3D7C" w:rsidRPr="00250483" w:rsidRDefault="006D3D7C" w:rsidP="00322669">
            <w:pPr>
              <w:pStyle w:val="NoSpacing"/>
              <w:jc w:val="both"/>
              <w:rPr>
                <w:sz w:val="24"/>
                <w:szCs w:val="24"/>
              </w:rPr>
            </w:pPr>
            <w:r w:rsidRPr="00250483">
              <w:rPr>
                <w:sz w:val="24"/>
                <w:szCs w:val="24"/>
              </w:rPr>
              <w:t>Agenda for Change Staff Headcount</w:t>
            </w:r>
          </w:p>
        </w:tc>
        <w:tc>
          <w:tcPr>
            <w:tcW w:w="2737" w:type="dxa"/>
            <w:gridSpan w:val="2"/>
            <w:shd w:val="clear" w:color="auto" w:fill="FFFFFF" w:themeFill="background1"/>
          </w:tcPr>
          <w:p w14:paraId="71EC5274" w14:textId="77777777" w:rsidR="006D3D7C" w:rsidRPr="00250483" w:rsidRDefault="006D3D7C" w:rsidP="00322669">
            <w:pPr>
              <w:pStyle w:val="NoSpacing"/>
              <w:jc w:val="both"/>
              <w:rPr>
                <w:sz w:val="24"/>
                <w:szCs w:val="24"/>
              </w:rPr>
            </w:pPr>
            <w:r w:rsidRPr="00250483">
              <w:rPr>
                <w:sz w:val="24"/>
                <w:szCs w:val="24"/>
              </w:rPr>
              <w:t>6946</w:t>
            </w:r>
          </w:p>
        </w:tc>
        <w:tc>
          <w:tcPr>
            <w:tcW w:w="2660" w:type="dxa"/>
            <w:gridSpan w:val="2"/>
            <w:shd w:val="clear" w:color="auto" w:fill="FFFFFF" w:themeFill="background1"/>
          </w:tcPr>
          <w:p w14:paraId="122422C1" w14:textId="77777777" w:rsidR="006D3D7C" w:rsidRPr="00250483" w:rsidRDefault="006D3D7C" w:rsidP="00322669">
            <w:pPr>
              <w:pStyle w:val="NoSpacing"/>
              <w:jc w:val="both"/>
              <w:rPr>
                <w:sz w:val="24"/>
                <w:szCs w:val="24"/>
              </w:rPr>
            </w:pPr>
            <w:r>
              <w:rPr>
                <w:sz w:val="24"/>
                <w:szCs w:val="24"/>
              </w:rPr>
              <w:t>6609</w:t>
            </w:r>
          </w:p>
        </w:tc>
        <w:tc>
          <w:tcPr>
            <w:tcW w:w="2543" w:type="dxa"/>
            <w:gridSpan w:val="2"/>
            <w:shd w:val="clear" w:color="auto" w:fill="FFFFFF" w:themeFill="background1"/>
          </w:tcPr>
          <w:p w14:paraId="0F560E46" w14:textId="77777777" w:rsidR="006D3D7C" w:rsidRPr="00A33CE0" w:rsidRDefault="006D3D7C" w:rsidP="00322669">
            <w:pPr>
              <w:pStyle w:val="NoSpacing"/>
              <w:jc w:val="both"/>
              <w:rPr>
                <w:sz w:val="24"/>
                <w:szCs w:val="24"/>
              </w:rPr>
            </w:pPr>
            <w:r w:rsidRPr="00A33CE0">
              <w:rPr>
                <w:sz w:val="24"/>
                <w:szCs w:val="24"/>
              </w:rPr>
              <w:t>6958</w:t>
            </w:r>
          </w:p>
        </w:tc>
        <w:tc>
          <w:tcPr>
            <w:tcW w:w="2148" w:type="dxa"/>
            <w:gridSpan w:val="2"/>
            <w:shd w:val="clear" w:color="auto" w:fill="FFFFFF" w:themeFill="background1"/>
          </w:tcPr>
          <w:p w14:paraId="736E43D5" w14:textId="77777777" w:rsidR="006D3D7C" w:rsidRPr="00A33CE0" w:rsidRDefault="006D3D7C" w:rsidP="00322669">
            <w:pPr>
              <w:pStyle w:val="NoSpacing"/>
              <w:jc w:val="both"/>
              <w:rPr>
                <w:sz w:val="24"/>
                <w:szCs w:val="24"/>
              </w:rPr>
            </w:pPr>
            <w:r>
              <w:rPr>
                <w:sz w:val="24"/>
                <w:szCs w:val="24"/>
              </w:rPr>
              <w:t>7380</w:t>
            </w:r>
          </w:p>
        </w:tc>
        <w:tc>
          <w:tcPr>
            <w:tcW w:w="1971" w:type="dxa"/>
            <w:gridSpan w:val="2"/>
            <w:shd w:val="clear" w:color="auto" w:fill="FFFFFF" w:themeFill="background1"/>
          </w:tcPr>
          <w:p w14:paraId="682D2941" w14:textId="77777777" w:rsidR="006D3D7C" w:rsidRDefault="006D3D7C" w:rsidP="00322669">
            <w:pPr>
              <w:pStyle w:val="NoSpacing"/>
              <w:jc w:val="both"/>
              <w:rPr>
                <w:sz w:val="24"/>
                <w:szCs w:val="24"/>
              </w:rPr>
            </w:pPr>
            <w:r>
              <w:rPr>
                <w:sz w:val="24"/>
                <w:szCs w:val="24"/>
              </w:rPr>
              <w:t>7646</w:t>
            </w:r>
          </w:p>
        </w:tc>
      </w:tr>
      <w:tr w:rsidR="006D3D7C" w14:paraId="73E4A163" w14:textId="77777777" w:rsidTr="00322669">
        <w:trPr>
          <w:jc w:val="center"/>
        </w:trPr>
        <w:tc>
          <w:tcPr>
            <w:tcW w:w="3329" w:type="dxa"/>
            <w:shd w:val="clear" w:color="auto" w:fill="F2F2F2" w:themeFill="background1" w:themeFillShade="F2"/>
          </w:tcPr>
          <w:p w14:paraId="08BBE5B1" w14:textId="77777777" w:rsidR="006D3D7C" w:rsidRPr="00250483" w:rsidRDefault="006D3D7C" w:rsidP="00322669">
            <w:pPr>
              <w:pStyle w:val="NoSpacing"/>
              <w:jc w:val="both"/>
              <w:rPr>
                <w:sz w:val="24"/>
                <w:szCs w:val="24"/>
              </w:rPr>
            </w:pPr>
            <w:r w:rsidRPr="00250483">
              <w:rPr>
                <w:sz w:val="24"/>
                <w:szCs w:val="24"/>
              </w:rPr>
              <w:t>Very Senior Manager Headcount</w:t>
            </w:r>
          </w:p>
        </w:tc>
        <w:tc>
          <w:tcPr>
            <w:tcW w:w="2737" w:type="dxa"/>
            <w:gridSpan w:val="2"/>
            <w:shd w:val="clear" w:color="auto" w:fill="F2F2F2" w:themeFill="background1" w:themeFillShade="F2"/>
          </w:tcPr>
          <w:p w14:paraId="2B6775DE" w14:textId="77777777" w:rsidR="006D3D7C" w:rsidRPr="00250483" w:rsidRDefault="006D3D7C" w:rsidP="00322669">
            <w:pPr>
              <w:pStyle w:val="NoSpacing"/>
              <w:jc w:val="both"/>
              <w:rPr>
                <w:sz w:val="24"/>
                <w:szCs w:val="24"/>
              </w:rPr>
            </w:pPr>
            <w:r w:rsidRPr="00250483">
              <w:rPr>
                <w:sz w:val="24"/>
                <w:szCs w:val="24"/>
              </w:rPr>
              <w:t>14</w:t>
            </w:r>
          </w:p>
        </w:tc>
        <w:tc>
          <w:tcPr>
            <w:tcW w:w="2660" w:type="dxa"/>
            <w:gridSpan w:val="2"/>
            <w:shd w:val="clear" w:color="auto" w:fill="F2F2F2" w:themeFill="background1" w:themeFillShade="F2"/>
          </w:tcPr>
          <w:p w14:paraId="3B2192D3" w14:textId="77777777" w:rsidR="006D3D7C" w:rsidRPr="00250483" w:rsidRDefault="006D3D7C" w:rsidP="00322669">
            <w:pPr>
              <w:pStyle w:val="NoSpacing"/>
              <w:jc w:val="both"/>
              <w:rPr>
                <w:sz w:val="24"/>
                <w:szCs w:val="24"/>
              </w:rPr>
            </w:pPr>
            <w:r w:rsidRPr="00250483">
              <w:rPr>
                <w:sz w:val="24"/>
                <w:szCs w:val="24"/>
              </w:rPr>
              <w:t>13</w:t>
            </w:r>
          </w:p>
        </w:tc>
        <w:tc>
          <w:tcPr>
            <w:tcW w:w="2543" w:type="dxa"/>
            <w:gridSpan w:val="2"/>
            <w:shd w:val="clear" w:color="auto" w:fill="F2F2F2" w:themeFill="background1" w:themeFillShade="F2"/>
          </w:tcPr>
          <w:p w14:paraId="120A85F1" w14:textId="77777777" w:rsidR="006D3D7C" w:rsidRPr="00A33CE0" w:rsidRDefault="006D3D7C" w:rsidP="00322669">
            <w:pPr>
              <w:pStyle w:val="NoSpacing"/>
              <w:jc w:val="both"/>
              <w:rPr>
                <w:sz w:val="24"/>
                <w:szCs w:val="24"/>
              </w:rPr>
            </w:pPr>
            <w:r w:rsidRPr="00A33CE0">
              <w:rPr>
                <w:sz w:val="24"/>
                <w:szCs w:val="24"/>
              </w:rPr>
              <w:t>15</w:t>
            </w:r>
          </w:p>
        </w:tc>
        <w:tc>
          <w:tcPr>
            <w:tcW w:w="2148" w:type="dxa"/>
            <w:gridSpan w:val="2"/>
            <w:shd w:val="clear" w:color="auto" w:fill="F2F2F2" w:themeFill="background1" w:themeFillShade="F2"/>
          </w:tcPr>
          <w:p w14:paraId="38C1277F" w14:textId="77777777" w:rsidR="006D3D7C" w:rsidRPr="00A33CE0" w:rsidRDefault="006D3D7C" w:rsidP="00322669">
            <w:pPr>
              <w:pStyle w:val="NoSpacing"/>
              <w:jc w:val="both"/>
              <w:rPr>
                <w:sz w:val="24"/>
                <w:szCs w:val="24"/>
              </w:rPr>
            </w:pPr>
            <w:r>
              <w:rPr>
                <w:sz w:val="24"/>
                <w:szCs w:val="24"/>
              </w:rPr>
              <w:t>16</w:t>
            </w:r>
          </w:p>
        </w:tc>
        <w:tc>
          <w:tcPr>
            <w:tcW w:w="1971" w:type="dxa"/>
            <w:gridSpan w:val="2"/>
            <w:shd w:val="clear" w:color="auto" w:fill="F2F2F2" w:themeFill="background1" w:themeFillShade="F2"/>
          </w:tcPr>
          <w:p w14:paraId="65150EC6" w14:textId="77777777" w:rsidR="006D3D7C" w:rsidRDefault="006D3D7C" w:rsidP="00322669">
            <w:pPr>
              <w:pStyle w:val="NoSpacing"/>
              <w:jc w:val="both"/>
              <w:rPr>
                <w:sz w:val="24"/>
                <w:szCs w:val="24"/>
              </w:rPr>
            </w:pPr>
            <w:r>
              <w:rPr>
                <w:sz w:val="24"/>
                <w:szCs w:val="24"/>
              </w:rPr>
              <w:t>17</w:t>
            </w:r>
          </w:p>
        </w:tc>
      </w:tr>
      <w:tr w:rsidR="006D3D7C" w14:paraId="1D466B73" w14:textId="77777777" w:rsidTr="00322669">
        <w:trPr>
          <w:jc w:val="center"/>
        </w:trPr>
        <w:tc>
          <w:tcPr>
            <w:tcW w:w="3329" w:type="dxa"/>
            <w:shd w:val="clear" w:color="auto" w:fill="FFFFFF" w:themeFill="background1"/>
          </w:tcPr>
          <w:p w14:paraId="25103C8A" w14:textId="77777777" w:rsidR="006D3D7C" w:rsidRPr="00250483" w:rsidRDefault="006D3D7C" w:rsidP="00322669">
            <w:pPr>
              <w:pStyle w:val="NoSpacing"/>
              <w:jc w:val="both"/>
              <w:rPr>
                <w:sz w:val="24"/>
                <w:szCs w:val="24"/>
              </w:rPr>
            </w:pPr>
            <w:r w:rsidRPr="00250483">
              <w:rPr>
                <w:sz w:val="24"/>
                <w:szCs w:val="24"/>
              </w:rPr>
              <w:t>Medical and Dental Headcount</w:t>
            </w:r>
          </w:p>
        </w:tc>
        <w:tc>
          <w:tcPr>
            <w:tcW w:w="2737" w:type="dxa"/>
            <w:gridSpan w:val="2"/>
            <w:shd w:val="clear" w:color="auto" w:fill="FFFFFF" w:themeFill="background1"/>
          </w:tcPr>
          <w:p w14:paraId="7AEF516C" w14:textId="77777777" w:rsidR="006D3D7C" w:rsidRPr="00250483" w:rsidRDefault="006D3D7C" w:rsidP="00322669">
            <w:pPr>
              <w:pStyle w:val="NoSpacing"/>
              <w:jc w:val="both"/>
              <w:rPr>
                <w:sz w:val="24"/>
                <w:szCs w:val="24"/>
              </w:rPr>
            </w:pPr>
            <w:r w:rsidRPr="00250483">
              <w:rPr>
                <w:sz w:val="24"/>
                <w:szCs w:val="24"/>
              </w:rPr>
              <w:t>857</w:t>
            </w:r>
          </w:p>
        </w:tc>
        <w:tc>
          <w:tcPr>
            <w:tcW w:w="2660" w:type="dxa"/>
            <w:gridSpan w:val="2"/>
            <w:shd w:val="clear" w:color="auto" w:fill="FFFFFF" w:themeFill="background1"/>
          </w:tcPr>
          <w:p w14:paraId="4A138D87" w14:textId="77777777" w:rsidR="006D3D7C" w:rsidRPr="00250483" w:rsidRDefault="006D3D7C" w:rsidP="00322669">
            <w:pPr>
              <w:pStyle w:val="NoSpacing"/>
              <w:jc w:val="both"/>
              <w:rPr>
                <w:sz w:val="24"/>
                <w:szCs w:val="24"/>
              </w:rPr>
            </w:pPr>
            <w:r>
              <w:rPr>
                <w:sz w:val="24"/>
                <w:szCs w:val="24"/>
              </w:rPr>
              <w:t>911</w:t>
            </w:r>
          </w:p>
        </w:tc>
        <w:tc>
          <w:tcPr>
            <w:tcW w:w="2543" w:type="dxa"/>
            <w:gridSpan w:val="2"/>
            <w:shd w:val="clear" w:color="auto" w:fill="FFFFFF" w:themeFill="background1"/>
          </w:tcPr>
          <w:p w14:paraId="6B294018" w14:textId="77777777" w:rsidR="006D3D7C" w:rsidRPr="00A33CE0" w:rsidRDefault="006D3D7C" w:rsidP="00322669">
            <w:pPr>
              <w:pStyle w:val="NoSpacing"/>
              <w:jc w:val="both"/>
              <w:rPr>
                <w:sz w:val="24"/>
                <w:szCs w:val="24"/>
              </w:rPr>
            </w:pPr>
            <w:r w:rsidRPr="00A33CE0">
              <w:rPr>
                <w:sz w:val="24"/>
                <w:szCs w:val="24"/>
              </w:rPr>
              <w:t>959</w:t>
            </w:r>
          </w:p>
        </w:tc>
        <w:tc>
          <w:tcPr>
            <w:tcW w:w="2148" w:type="dxa"/>
            <w:gridSpan w:val="2"/>
            <w:shd w:val="clear" w:color="auto" w:fill="FFFFFF" w:themeFill="background1"/>
          </w:tcPr>
          <w:p w14:paraId="288CC092" w14:textId="77777777" w:rsidR="006D3D7C" w:rsidRPr="00A33CE0" w:rsidRDefault="006D3D7C" w:rsidP="00322669">
            <w:pPr>
              <w:pStyle w:val="NoSpacing"/>
              <w:jc w:val="both"/>
              <w:rPr>
                <w:sz w:val="24"/>
                <w:szCs w:val="24"/>
              </w:rPr>
            </w:pPr>
            <w:r>
              <w:rPr>
                <w:sz w:val="24"/>
                <w:szCs w:val="24"/>
              </w:rPr>
              <w:t>992</w:t>
            </w:r>
          </w:p>
        </w:tc>
        <w:tc>
          <w:tcPr>
            <w:tcW w:w="1971" w:type="dxa"/>
            <w:gridSpan w:val="2"/>
            <w:shd w:val="clear" w:color="auto" w:fill="FFFFFF" w:themeFill="background1"/>
          </w:tcPr>
          <w:p w14:paraId="3AC47196" w14:textId="77777777" w:rsidR="006D3D7C" w:rsidRDefault="006D3D7C" w:rsidP="00322669">
            <w:pPr>
              <w:pStyle w:val="NoSpacing"/>
              <w:jc w:val="both"/>
              <w:rPr>
                <w:sz w:val="24"/>
                <w:szCs w:val="24"/>
              </w:rPr>
            </w:pPr>
            <w:r>
              <w:rPr>
                <w:sz w:val="24"/>
                <w:szCs w:val="24"/>
              </w:rPr>
              <w:t>1022</w:t>
            </w:r>
          </w:p>
        </w:tc>
      </w:tr>
      <w:tr w:rsidR="006D3D7C" w14:paraId="0EF9ED3F" w14:textId="77777777" w:rsidTr="00322669">
        <w:trPr>
          <w:jc w:val="center"/>
        </w:trPr>
        <w:tc>
          <w:tcPr>
            <w:tcW w:w="3329" w:type="dxa"/>
            <w:shd w:val="clear" w:color="auto" w:fill="F2F2F2" w:themeFill="background1" w:themeFillShade="F2"/>
          </w:tcPr>
          <w:p w14:paraId="3194DA18" w14:textId="77777777" w:rsidR="006D3D7C" w:rsidRPr="00250483" w:rsidRDefault="006D3D7C" w:rsidP="00322669">
            <w:pPr>
              <w:pStyle w:val="NoSpacing"/>
              <w:jc w:val="both"/>
              <w:rPr>
                <w:b/>
                <w:sz w:val="24"/>
                <w:szCs w:val="24"/>
              </w:rPr>
            </w:pPr>
          </w:p>
        </w:tc>
        <w:tc>
          <w:tcPr>
            <w:tcW w:w="1547" w:type="dxa"/>
            <w:shd w:val="clear" w:color="auto" w:fill="F2F2F2" w:themeFill="background1" w:themeFillShade="F2"/>
          </w:tcPr>
          <w:p w14:paraId="367F90DA" w14:textId="77777777" w:rsidR="006D3D7C" w:rsidRPr="00250483" w:rsidRDefault="006D3D7C" w:rsidP="00322669">
            <w:pPr>
              <w:pStyle w:val="NoSpacing"/>
              <w:jc w:val="both"/>
              <w:rPr>
                <w:b/>
                <w:sz w:val="24"/>
                <w:szCs w:val="24"/>
              </w:rPr>
            </w:pPr>
            <w:r w:rsidRPr="00250483">
              <w:rPr>
                <w:b/>
                <w:sz w:val="24"/>
                <w:szCs w:val="24"/>
              </w:rPr>
              <w:t>Male</w:t>
            </w:r>
          </w:p>
        </w:tc>
        <w:tc>
          <w:tcPr>
            <w:tcW w:w="1190" w:type="dxa"/>
            <w:shd w:val="clear" w:color="auto" w:fill="F2F2F2" w:themeFill="background1" w:themeFillShade="F2"/>
          </w:tcPr>
          <w:p w14:paraId="56E4D5A2" w14:textId="77777777" w:rsidR="006D3D7C" w:rsidRPr="00250483" w:rsidRDefault="006D3D7C" w:rsidP="00322669">
            <w:pPr>
              <w:pStyle w:val="NoSpacing"/>
              <w:jc w:val="both"/>
              <w:rPr>
                <w:b/>
                <w:sz w:val="24"/>
                <w:szCs w:val="24"/>
              </w:rPr>
            </w:pPr>
            <w:r w:rsidRPr="00250483">
              <w:rPr>
                <w:b/>
                <w:sz w:val="24"/>
                <w:szCs w:val="24"/>
              </w:rPr>
              <w:t>Female</w:t>
            </w:r>
          </w:p>
        </w:tc>
        <w:tc>
          <w:tcPr>
            <w:tcW w:w="1616" w:type="dxa"/>
            <w:shd w:val="clear" w:color="auto" w:fill="F2F2F2" w:themeFill="background1" w:themeFillShade="F2"/>
          </w:tcPr>
          <w:p w14:paraId="23E48AE9" w14:textId="77777777" w:rsidR="006D3D7C" w:rsidRPr="00250483" w:rsidRDefault="006D3D7C" w:rsidP="00322669">
            <w:pPr>
              <w:pStyle w:val="NoSpacing"/>
              <w:jc w:val="both"/>
              <w:rPr>
                <w:b/>
                <w:sz w:val="24"/>
                <w:szCs w:val="24"/>
              </w:rPr>
            </w:pPr>
            <w:r w:rsidRPr="00250483">
              <w:rPr>
                <w:b/>
                <w:sz w:val="24"/>
                <w:szCs w:val="24"/>
              </w:rPr>
              <w:t>Male</w:t>
            </w:r>
          </w:p>
        </w:tc>
        <w:tc>
          <w:tcPr>
            <w:tcW w:w="1044" w:type="dxa"/>
            <w:shd w:val="clear" w:color="auto" w:fill="F2F2F2" w:themeFill="background1" w:themeFillShade="F2"/>
          </w:tcPr>
          <w:p w14:paraId="11B1C512" w14:textId="77777777" w:rsidR="006D3D7C" w:rsidRPr="00250483" w:rsidRDefault="006D3D7C" w:rsidP="00322669">
            <w:pPr>
              <w:pStyle w:val="NoSpacing"/>
              <w:jc w:val="both"/>
              <w:rPr>
                <w:b/>
                <w:sz w:val="24"/>
                <w:szCs w:val="24"/>
              </w:rPr>
            </w:pPr>
            <w:r w:rsidRPr="00250483">
              <w:rPr>
                <w:b/>
                <w:sz w:val="24"/>
                <w:szCs w:val="24"/>
              </w:rPr>
              <w:t>Female</w:t>
            </w:r>
          </w:p>
        </w:tc>
        <w:tc>
          <w:tcPr>
            <w:tcW w:w="1081" w:type="dxa"/>
            <w:shd w:val="clear" w:color="auto" w:fill="F2F2F2" w:themeFill="background1" w:themeFillShade="F2"/>
          </w:tcPr>
          <w:p w14:paraId="6BE1EE65" w14:textId="77777777" w:rsidR="006D3D7C" w:rsidRPr="00250483" w:rsidRDefault="006D3D7C" w:rsidP="00322669">
            <w:pPr>
              <w:pStyle w:val="NoSpacing"/>
              <w:jc w:val="both"/>
              <w:rPr>
                <w:b/>
                <w:sz w:val="24"/>
                <w:szCs w:val="24"/>
              </w:rPr>
            </w:pPr>
            <w:r w:rsidRPr="00250483">
              <w:rPr>
                <w:b/>
                <w:sz w:val="24"/>
                <w:szCs w:val="24"/>
              </w:rPr>
              <w:t>Male</w:t>
            </w:r>
          </w:p>
        </w:tc>
        <w:tc>
          <w:tcPr>
            <w:tcW w:w="1462" w:type="dxa"/>
            <w:shd w:val="clear" w:color="auto" w:fill="F2F2F2" w:themeFill="background1" w:themeFillShade="F2"/>
          </w:tcPr>
          <w:p w14:paraId="558394FF" w14:textId="77777777" w:rsidR="006D3D7C" w:rsidRPr="00250483" w:rsidRDefault="006D3D7C" w:rsidP="00322669">
            <w:pPr>
              <w:pStyle w:val="NoSpacing"/>
              <w:jc w:val="both"/>
              <w:rPr>
                <w:b/>
                <w:sz w:val="24"/>
                <w:szCs w:val="24"/>
              </w:rPr>
            </w:pPr>
            <w:r w:rsidRPr="00250483">
              <w:rPr>
                <w:b/>
                <w:sz w:val="24"/>
                <w:szCs w:val="24"/>
              </w:rPr>
              <w:t>Female</w:t>
            </w:r>
          </w:p>
        </w:tc>
        <w:tc>
          <w:tcPr>
            <w:tcW w:w="1057" w:type="dxa"/>
            <w:shd w:val="clear" w:color="auto" w:fill="F2F2F2" w:themeFill="background1" w:themeFillShade="F2"/>
          </w:tcPr>
          <w:p w14:paraId="33F7E1AA" w14:textId="77777777" w:rsidR="006D3D7C" w:rsidRPr="00250483" w:rsidRDefault="006D3D7C" w:rsidP="00322669">
            <w:pPr>
              <w:pStyle w:val="NoSpacing"/>
              <w:jc w:val="both"/>
              <w:rPr>
                <w:b/>
                <w:sz w:val="24"/>
                <w:szCs w:val="24"/>
              </w:rPr>
            </w:pPr>
            <w:r>
              <w:rPr>
                <w:b/>
                <w:sz w:val="24"/>
                <w:szCs w:val="24"/>
              </w:rPr>
              <w:t>Male</w:t>
            </w:r>
          </w:p>
        </w:tc>
        <w:tc>
          <w:tcPr>
            <w:tcW w:w="1091" w:type="dxa"/>
            <w:shd w:val="clear" w:color="auto" w:fill="F2F2F2" w:themeFill="background1" w:themeFillShade="F2"/>
          </w:tcPr>
          <w:p w14:paraId="4799073B" w14:textId="77777777" w:rsidR="006D3D7C" w:rsidRPr="00250483" w:rsidRDefault="006D3D7C" w:rsidP="00322669">
            <w:pPr>
              <w:pStyle w:val="NoSpacing"/>
              <w:jc w:val="both"/>
              <w:rPr>
                <w:b/>
                <w:sz w:val="24"/>
                <w:szCs w:val="24"/>
              </w:rPr>
            </w:pPr>
            <w:r>
              <w:rPr>
                <w:b/>
                <w:sz w:val="24"/>
                <w:szCs w:val="24"/>
              </w:rPr>
              <w:t>Female</w:t>
            </w:r>
          </w:p>
        </w:tc>
        <w:tc>
          <w:tcPr>
            <w:tcW w:w="985" w:type="dxa"/>
            <w:shd w:val="clear" w:color="auto" w:fill="F2F2F2" w:themeFill="background1" w:themeFillShade="F2"/>
          </w:tcPr>
          <w:p w14:paraId="54B73F6B" w14:textId="77777777" w:rsidR="006D3D7C" w:rsidRDefault="006D3D7C" w:rsidP="00322669">
            <w:pPr>
              <w:pStyle w:val="NoSpacing"/>
              <w:jc w:val="both"/>
              <w:rPr>
                <w:b/>
                <w:sz w:val="24"/>
                <w:szCs w:val="24"/>
              </w:rPr>
            </w:pPr>
            <w:r>
              <w:rPr>
                <w:b/>
                <w:sz w:val="24"/>
                <w:szCs w:val="24"/>
              </w:rPr>
              <w:t>Male</w:t>
            </w:r>
          </w:p>
        </w:tc>
        <w:tc>
          <w:tcPr>
            <w:tcW w:w="986" w:type="dxa"/>
            <w:shd w:val="clear" w:color="auto" w:fill="F2F2F2" w:themeFill="background1" w:themeFillShade="F2"/>
          </w:tcPr>
          <w:p w14:paraId="1508D5AC" w14:textId="77777777" w:rsidR="006D3D7C" w:rsidRDefault="006D3D7C" w:rsidP="00322669">
            <w:pPr>
              <w:pStyle w:val="NoSpacing"/>
              <w:jc w:val="both"/>
              <w:rPr>
                <w:b/>
                <w:sz w:val="24"/>
                <w:szCs w:val="24"/>
              </w:rPr>
            </w:pPr>
            <w:r>
              <w:rPr>
                <w:b/>
                <w:sz w:val="24"/>
                <w:szCs w:val="24"/>
              </w:rPr>
              <w:t>Female</w:t>
            </w:r>
          </w:p>
        </w:tc>
      </w:tr>
      <w:tr w:rsidR="006D3D7C" w14:paraId="729FD464" w14:textId="77777777" w:rsidTr="00322669">
        <w:trPr>
          <w:jc w:val="center"/>
        </w:trPr>
        <w:tc>
          <w:tcPr>
            <w:tcW w:w="3329" w:type="dxa"/>
            <w:shd w:val="clear" w:color="auto" w:fill="FFFFFF" w:themeFill="background1"/>
          </w:tcPr>
          <w:p w14:paraId="250F417C" w14:textId="77777777" w:rsidR="006D3D7C" w:rsidRPr="00250483" w:rsidRDefault="006D3D7C" w:rsidP="00322669">
            <w:pPr>
              <w:pStyle w:val="NoSpacing"/>
              <w:jc w:val="both"/>
              <w:rPr>
                <w:sz w:val="24"/>
                <w:szCs w:val="24"/>
              </w:rPr>
            </w:pPr>
            <w:r w:rsidRPr="00250483">
              <w:rPr>
                <w:sz w:val="24"/>
                <w:szCs w:val="24"/>
              </w:rPr>
              <w:t>Gender Profile</w:t>
            </w:r>
          </w:p>
        </w:tc>
        <w:tc>
          <w:tcPr>
            <w:tcW w:w="1547" w:type="dxa"/>
            <w:shd w:val="clear" w:color="auto" w:fill="FFFFFF" w:themeFill="background1"/>
          </w:tcPr>
          <w:p w14:paraId="55500358" w14:textId="77777777" w:rsidR="006D3D7C" w:rsidRPr="00250483" w:rsidRDefault="006D3D7C" w:rsidP="00322669">
            <w:pPr>
              <w:pStyle w:val="NoSpacing"/>
              <w:jc w:val="both"/>
              <w:rPr>
                <w:sz w:val="24"/>
                <w:szCs w:val="24"/>
              </w:rPr>
            </w:pPr>
            <w:r w:rsidRPr="00250483">
              <w:rPr>
                <w:sz w:val="24"/>
                <w:szCs w:val="24"/>
              </w:rPr>
              <w:t>19%</w:t>
            </w:r>
          </w:p>
        </w:tc>
        <w:tc>
          <w:tcPr>
            <w:tcW w:w="1190" w:type="dxa"/>
            <w:shd w:val="clear" w:color="auto" w:fill="FFFFFF" w:themeFill="background1"/>
          </w:tcPr>
          <w:p w14:paraId="799D23E0" w14:textId="77777777" w:rsidR="006D3D7C" w:rsidRPr="00250483" w:rsidRDefault="006D3D7C" w:rsidP="00322669">
            <w:pPr>
              <w:pStyle w:val="NoSpacing"/>
              <w:jc w:val="both"/>
              <w:rPr>
                <w:sz w:val="24"/>
                <w:szCs w:val="24"/>
              </w:rPr>
            </w:pPr>
            <w:r w:rsidRPr="00250483">
              <w:rPr>
                <w:sz w:val="24"/>
                <w:szCs w:val="24"/>
              </w:rPr>
              <w:t>81%</w:t>
            </w:r>
          </w:p>
        </w:tc>
        <w:tc>
          <w:tcPr>
            <w:tcW w:w="1616" w:type="dxa"/>
            <w:shd w:val="clear" w:color="auto" w:fill="FFFFFF" w:themeFill="background1"/>
          </w:tcPr>
          <w:p w14:paraId="1C765192" w14:textId="77777777" w:rsidR="006D3D7C" w:rsidRPr="00250483" w:rsidRDefault="006D3D7C" w:rsidP="00322669">
            <w:pPr>
              <w:pStyle w:val="NoSpacing"/>
              <w:jc w:val="both"/>
              <w:rPr>
                <w:sz w:val="24"/>
                <w:szCs w:val="24"/>
              </w:rPr>
            </w:pPr>
            <w:r w:rsidRPr="00250483">
              <w:rPr>
                <w:sz w:val="24"/>
                <w:szCs w:val="24"/>
              </w:rPr>
              <w:t>20%</w:t>
            </w:r>
          </w:p>
        </w:tc>
        <w:tc>
          <w:tcPr>
            <w:tcW w:w="1044" w:type="dxa"/>
            <w:shd w:val="clear" w:color="auto" w:fill="FFFFFF" w:themeFill="background1"/>
          </w:tcPr>
          <w:p w14:paraId="022417FF" w14:textId="77777777" w:rsidR="006D3D7C" w:rsidRPr="00250483" w:rsidRDefault="006D3D7C" w:rsidP="00322669">
            <w:pPr>
              <w:pStyle w:val="NoSpacing"/>
              <w:jc w:val="both"/>
              <w:rPr>
                <w:sz w:val="24"/>
                <w:szCs w:val="24"/>
              </w:rPr>
            </w:pPr>
            <w:r w:rsidRPr="00250483">
              <w:rPr>
                <w:sz w:val="24"/>
                <w:szCs w:val="24"/>
              </w:rPr>
              <w:t>80%</w:t>
            </w:r>
          </w:p>
        </w:tc>
        <w:tc>
          <w:tcPr>
            <w:tcW w:w="1081" w:type="dxa"/>
            <w:shd w:val="clear" w:color="auto" w:fill="FFFFFF" w:themeFill="background1"/>
          </w:tcPr>
          <w:p w14:paraId="3DB94FD4" w14:textId="77777777" w:rsidR="006D3D7C" w:rsidRPr="00250483" w:rsidRDefault="006D3D7C" w:rsidP="00322669">
            <w:pPr>
              <w:pStyle w:val="NoSpacing"/>
              <w:jc w:val="both"/>
              <w:rPr>
                <w:sz w:val="24"/>
                <w:szCs w:val="24"/>
              </w:rPr>
            </w:pPr>
            <w:r>
              <w:rPr>
                <w:sz w:val="24"/>
                <w:szCs w:val="24"/>
              </w:rPr>
              <w:t>20%</w:t>
            </w:r>
          </w:p>
        </w:tc>
        <w:tc>
          <w:tcPr>
            <w:tcW w:w="1462" w:type="dxa"/>
            <w:shd w:val="clear" w:color="auto" w:fill="FFFFFF" w:themeFill="background1"/>
          </w:tcPr>
          <w:p w14:paraId="093848B8" w14:textId="77777777" w:rsidR="006D3D7C" w:rsidRPr="00250483" w:rsidRDefault="006D3D7C" w:rsidP="00322669">
            <w:pPr>
              <w:pStyle w:val="NoSpacing"/>
              <w:jc w:val="both"/>
              <w:rPr>
                <w:sz w:val="24"/>
                <w:szCs w:val="24"/>
              </w:rPr>
            </w:pPr>
            <w:r>
              <w:rPr>
                <w:sz w:val="24"/>
                <w:szCs w:val="24"/>
              </w:rPr>
              <w:t>80%</w:t>
            </w:r>
          </w:p>
        </w:tc>
        <w:tc>
          <w:tcPr>
            <w:tcW w:w="1057" w:type="dxa"/>
            <w:shd w:val="clear" w:color="auto" w:fill="FFFFFF" w:themeFill="background1"/>
          </w:tcPr>
          <w:p w14:paraId="4F4A7703" w14:textId="77777777" w:rsidR="006D3D7C" w:rsidRDefault="006D3D7C" w:rsidP="00322669">
            <w:pPr>
              <w:pStyle w:val="NoSpacing"/>
              <w:jc w:val="both"/>
              <w:rPr>
                <w:sz w:val="24"/>
                <w:szCs w:val="24"/>
              </w:rPr>
            </w:pPr>
            <w:r>
              <w:rPr>
                <w:sz w:val="24"/>
                <w:szCs w:val="24"/>
              </w:rPr>
              <w:t>21%</w:t>
            </w:r>
          </w:p>
        </w:tc>
        <w:tc>
          <w:tcPr>
            <w:tcW w:w="1091" w:type="dxa"/>
            <w:shd w:val="clear" w:color="auto" w:fill="FFFFFF" w:themeFill="background1"/>
          </w:tcPr>
          <w:p w14:paraId="76C48275" w14:textId="77777777" w:rsidR="006D3D7C" w:rsidRDefault="006D3D7C" w:rsidP="00322669">
            <w:pPr>
              <w:pStyle w:val="NoSpacing"/>
              <w:jc w:val="both"/>
              <w:rPr>
                <w:sz w:val="24"/>
                <w:szCs w:val="24"/>
              </w:rPr>
            </w:pPr>
            <w:r>
              <w:rPr>
                <w:sz w:val="24"/>
                <w:szCs w:val="24"/>
              </w:rPr>
              <w:t>79%</w:t>
            </w:r>
          </w:p>
        </w:tc>
        <w:tc>
          <w:tcPr>
            <w:tcW w:w="985" w:type="dxa"/>
            <w:shd w:val="clear" w:color="auto" w:fill="FFFFFF" w:themeFill="background1"/>
          </w:tcPr>
          <w:p w14:paraId="6BCDB092" w14:textId="77777777" w:rsidR="006D3D7C" w:rsidRDefault="006D3D7C" w:rsidP="00322669">
            <w:pPr>
              <w:pStyle w:val="NoSpacing"/>
              <w:jc w:val="both"/>
              <w:rPr>
                <w:sz w:val="24"/>
                <w:szCs w:val="24"/>
              </w:rPr>
            </w:pPr>
            <w:r>
              <w:rPr>
                <w:sz w:val="24"/>
                <w:szCs w:val="24"/>
              </w:rPr>
              <w:t>22%</w:t>
            </w:r>
          </w:p>
        </w:tc>
        <w:tc>
          <w:tcPr>
            <w:tcW w:w="986" w:type="dxa"/>
            <w:shd w:val="clear" w:color="auto" w:fill="FFFFFF" w:themeFill="background1"/>
          </w:tcPr>
          <w:p w14:paraId="4CFBCACC" w14:textId="77777777" w:rsidR="006D3D7C" w:rsidRDefault="006D3D7C" w:rsidP="00322669">
            <w:pPr>
              <w:pStyle w:val="NoSpacing"/>
              <w:jc w:val="both"/>
              <w:rPr>
                <w:sz w:val="24"/>
                <w:szCs w:val="24"/>
              </w:rPr>
            </w:pPr>
            <w:r>
              <w:rPr>
                <w:sz w:val="24"/>
                <w:szCs w:val="24"/>
              </w:rPr>
              <w:t>78%</w:t>
            </w:r>
          </w:p>
        </w:tc>
      </w:tr>
      <w:tr w:rsidR="006D3D7C" w14:paraId="235D4C5A" w14:textId="77777777" w:rsidTr="00322669">
        <w:trPr>
          <w:jc w:val="center"/>
        </w:trPr>
        <w:tc>
          <w:tcPr>
            <w:tcW w:w="3329" w:type="dxa"/>
            <w:shd w:val="clear" w:color="auto" w:fill="F2F2F2" w:themeFill="background1" w:themeFillShade="F2"/>
          </w:tcPr>
          <w:p w14:paraId="78A3E9D3" w14:textId="77777777" w:rsidR="006D3D7C" w:rsidRPr="00250483" w:rsidRDefault="006D3D7C" w:rsidP="00322669">
            <w:pPr>
              <w:pStyle w:val="NoSpacing"/>
              <w:jc w:val="both"/>
              <w:rPr>
                <w:sz w:val="24"/>
                <w:szCs w:val="24"/>
              </w:rPr>
            </w:pPr>
            <w:r w:rsidRPr="00250483">
              <w:rPr>
                <w:sz w:val="24"/>
                <w:szCs w:val="24"/>
              </w:rPr>
              <w:t>Headcount of A4C Staff and VSM</w:t>
            </w:r>
          </w:p>
        </w:tc>
        <w:tc>
          <w:tcPr>
            <w:tcW w:w="1547" w:type="dxa"/>
            <w:shd w:val="clear" w:color="auto" w:fill="F2F2F2" w:themeFill="background1" w:themeFillShade="F2"/>
          </w:tcPr>
          <w:p w14:paraId="434E3A44" w14:textId="77777777" w:rsidR="006D3D7C" w:rsidRPr="00250483" w:rsidRDefault="006D3D7C" w:rsidP="00322669">
            <w:pPr>
              <w:pStyle w:val="NoSpacing"/>
              <w:jc w:val="both"/>
              <w:rPr>
                <w:sz w:val="24"/>
                <w:szCs w:val="24"/>
              </w:rPr>
            </w:pPr>
            <w:r w:rsidRPr="00250483">
              <w:rPr>
                <w:sz w:val="24"/>
                <w:szCs w:val="24"/>
              </w:rPr>
              <w:t>14%</w:t>
            </w:r>
          </w:p>
        </w:tc>
        <w:tc>
          <w:tcPr>
            <w:tcW w:w="1190" w:type="dxa"/>
            <w:shd w:val="clear" w:color="auto" w:fill="F2F2F2" w:themeFill="background1" w:themeFillShade="F2"/>
          </w:tcPr>
          <w:p w14:paraId="2B1E0ADC" w14:textId="77777777" w:rsidR="006D3D7C" w:rsidRPr="00250483" w:rsidRDefault="006D3D7C" w:rsidP="00322669">
            <w:pPr>
              <w:pStyle w:val="NoSpacing"/>
              <w:jc w:val="both"/>
              <w:rPr>
                <w:sz w:val="24"/>
                <w:szCs w:val="24"/>
              </w:rPr>
            </w:pPr>
            <w:r w:rsidRPr="00250483">
              <w:rPr>
                <w:sz w:val="24"/>
                <w:szCs w:val="24"/>
              </w:rPr>
              <w:t>86%</w:t>
            </w:r>
          </w:p>
        </w:tc>
        <w:tc>
          <w:tcPr>
            <w:tcW w:w="1616" w:type="dxa"/>
            <w:shd w:val="clear" w:color="auto" w:fill="F2F2F2" w:themeFill="background1" w:themeFillShade="F2"/>
          </w:tcPr>
          <w:p w14:paraId="3A9370B1" w14:textId="77777777" w:rsidR="006D3D7C" w:rsidRPr="00250483" w:rsidRDefault="006D3D7C" w:rsidP="00322669">
            <w:pPr>
              <w:pStyle w:val="NoSpacing"/>
              <w:jc w:val="both"/>
              <w:rPr>
                <w:sz w:val="24"/>
                <w:szCs w:val="24"/>
              </w:rPr>
            </w:pPr>
            <w:r w:rsidRPr="00250483">
              <w:rPr>
                <w:sz w:val="24"/>
                <w:szCs w:val="24"/>
              </w:rPr>
              <w:t>15%</w:t>
            </w:r>
          </w:p>
        </w:tc>
        <w:tc>
          <w:tcPr>
            <w:tcW w:w="1044" w:type="dxa"/>
            <w:shd w:val="clear" w:color="auto" w:fill="F2F2F2" w:themeFill="background1" w:themeFillShade="F2"/>
          </w:tcPr>
          <w:p w14:paraId="4556F6D0" w14:textId="77777777" w:rsidR="006D3D7C" w:rsidRPr="00250483" w:rsidRDefault="006D3D7C" w:rsidP="00322669">
            <w:pPr>
              <w:pStyle w:val="NoSpacing"/>
              <w:jc w:val="both"/>
              <w:rPr>
                <w:sz w:val="24"/>
                <w:szCs w:val="24"/>
              </w:rPr>
            </w:pPr>
            <w:r w:rsidRPr="00250483">
              <w:rPr>
                <w:sz w:val="24"/>
                <w:szCs w:val="24"/>
              </w:rPr>
              <w:t>85%</w:t>
            </w:r>
          </w:p>
        </w:tc>
        <w:tc>
          <w:tcPr>
            <w:tcW w:w="1081" w:type="dxa"/>
            <w:shd w:val="clear" w:color="auto" w:fill="F2F2F2" w:themeFill="background1" w:themeFillShade="F2"/>
          </w:tcPr>
          <w:p w14:paraId="34477277" w14:textId="77777777" w:rsidR="006D3D7C" w:rsidRPr="00250483" w:rsidRDefault="006D3D7C" w:rsidP="00322669">
            <w:pPr>
              <w:pStyle w:val="NoSpacing"/>
              <w:jc w:val="both"/>
              <w:rPr>
                <w:sz w:val="24"/>
                <w:szCs w:val="24"/>
              </w:rPr>
            </w:pPr>
            <w:r>
              <w:rPr>
                <w:sz w:val="24"/>
                <w:szCs w:val="24"/>
              </w:rPr>
              <w:t>15%</w:t>
            </w:r>
          </w:p>
        </w:tc>
        <w:tc>
          <w:tcPr>
            <w:tcW w:w="1462" w:type="dxa"/>
            <w:shd w:val="clear" w:color="auto" w:fill="F2F2F2" w:themeFill="background1" w:themeFillShade="F2"/>
          </w:tcPr>
          <w:p w14:paraId="33FEFE19" w14:textId="77777777" w:rsidR="006D3D7C" w:rsidRPr="00250483" w:rsidRDefault="006D3D7C" w:rsidP="00322669">
            <w:pPr>
              <w:pStyle w:val="NoSpacing"/>
              <w:jc w:val="both"/>
              <w:rPr>
                <w:sz w:val="24"/>
                <w:szCs w:val="24"/>
              </w:rPr>
            </w:pPr>
            <w:r>
              <w:rPr>
                <w:sz w:val="24"/>
                <w:szCs w:val="24"/>
              </w:rPr>
              <w:t>85%</w:t>
            </w:r>
          </w:p>
        </w:tc>
        <w:tc>
          <w:tcPr>
            <w:tcW w:w="1057" w:type="dxa"/>
            <w:shd w:val="clear" w:color="auto" w:fill="F2F2F2" w:themeFill="background1" w:themeFillShade="F2"/>
          </w:tcPr>
          <w:p w14:paraId="5866C7C4" w14:textId="77777777" w:rsidR="006D3D7C" w:rsidRDefault="006D3D7C" w:rsidP="00322669">
            <w:pPr>
              <w:pStyle w:val="NoSpacing"/>
              <w:jc w:val="both"/>
              <w:rPr>
                <w:sz w:val="24"/>
                <w:szCs w:val="24"/>
              </w:rPr>
            </w:pPr>
            <w:r>
              <w:rPr>
                <w:sz w:val="24"/>
                <w:szCs w:val="24"/>
              </w:rPr>
              <w:t>16%</w:t>
            </w:r>
          </w:p>
        </w:tc>
        <w:tc>
          <w:tcPr>
            <w:tcW w:w="1091" w:type="dxa"/>
            <w:shd w:val="clear" w:color="auto" w:fill="F2F2F2" w:themeFill="background1" w:themeFillShade="F2"/>
          </w:tcPr>
          <w:p w14:paraId="7A0A9D5D" w14:textId="77777777" w:rsidR="006D3D7C" w:rsidRDefault="006D3D7C" w:rsidP="00322669">
            <w:pPr>
              <w:pStyle w:val="NoSpacing"/>
              <w:jc w:val="both"/>
              <w:rPr>
                <w:sz w:val="24"/>
                <w:szCs w:val="24"/>
              </w:rPr>
            </w:pPr>
            <w:r>
              <w:rPr>
                <w:sz w:val="24"/>
                <w:szCs w:val="24"/>
              </w:rPr>
              <w:t>84%</w:t>
            </w:r>
          </w:p>
        </w:tc>
        <w:tc>
          <w:tcPr>
            <w:tcW w:w="985" w:type="dxa"/>
            <w:shd w:val="clear" w:color="auto" w:fill="F2F2F2" w:themeFill="background1" w:themeFillShade="F2"/>
          </w:tcPr>
          <w:p w14:paraId="0443FFF6" w14:textId="77777777" w:rsidR="006D3D7C" w:rsidRDefault="006D3D7C" w:rsidP="00322669">
            <w:pPr>
              <w:pStyle w:val="NoSpacing"/>
              <w:jc w:val="both"/>
              <w:rPr>
                <w:sz w:val="24"/>
                <w:szCs w:val="24"/>
              </w:rPr>
            </w:pPr>
            <w:r>
              <w:rPr>
                <w:sz w:val="24"/>
                <w:szCs w:val="24"/>
              </w:rPr>
              <w:t>17%</w:t>
            </w:r>
          </w:p>
        </w:tc>
        <w:tc>
          <w:tcPr>
            <w:tcW w:w="986" w:type="dxa"/>
            <w:shd w:val="clear" w:color="auto" w:fill="F2F2F2" w:themeFill="background1" w:themeFillShade="F2"/>
          </w:tcPr>
          <w:p w14:paraId="3FBF278E" w14:textId="77777777" w:rsidR="006D3D7C" w:rsidRDefault="006D3D7C" w:rsidP="00322669">
            <w:pPr>
              <w:pStyle w:val="NoSpacing"/>
              <w:jc w:val="both"/>
              <w:rPr>
                <w:sz w:val="24"/>
                <w:szCs w:val="24"/>
              </w:rPr>
            </w:pPr>
            <w:r>
              <w:rPr>
                <w:sz w:val="24"/>
                <w:szCs w:val="24"/>
              </w:rPr>
              <w:t>83%</w:t>
            </w:r>
          </w:p>
        </w:tc>
      </w:tr>
      <w:tr w:rsidR="006D3D7C" w14:paraId="469018D1" w14:textId="77777777" w:rsidTr="00322669">
        <w:trPr>
          <w:jc w:val="center"/>
        </w:trPr>
        <w:tc>
          <w:tcPr>
            <w:tcW w:w="3329" w:type="dxa"/>
            <w:shd w:val="clear" w:color="auto" w:fill="FFFFFF" w:themeFill="background1"/>
          </w:tcPr>
          <w:p w14:paraId="4D46E366" w14:textId="77777777" w:rsidR="006D3D7C" w:rsidRPr="00250483" w:rsidRDefault="006D3D7C" w:rsidP="00322669">
            <w:pPr>
              <w:pStyle w:val="NoSpacing"/>
              <w:jc w:val="both"/>
              <w:rPr>
                <w:sz w:val="24"/>
                <w:szCs w:val="24"/>
              </w:rPr>
            </w:pPr>
            <w:r w:rsidRPr="00250483">
              <w:rPr>
                <w:sz w:val="24"/>
                <w:szCs w:val="24"/>
              </w:rPr>
              <w:t>Headcount of M&amp;D</w:t>
            </w:r>
          </w:p>
        </w:tc>
        <w:tc>
          <w:tcPr>
            <w:tcW w:w="1547" w:type="dxa"/>
            <w:shd w:val="clear" w:color="auto" w:fill="FFFFFF" w:themeFill="background1"/>
          </w:tcPr>
          <w:p w14:paraId="338E9D91" w14:textId="77777777" w:rsidR="006D3D7C" w:rsidRPr="00250483" w:rsidRDefault="006D3D7C" w:rsidP="00322669">
            <w:pPr>
              <w:pStyle w:val="NoSpacing"/>
              <w:jc w:val="both"/>
              <w:rPr>
                <w:sz w:val="24"/>
                <w:szCs w:val="24"/>
              </w:rPr>
            </w:pPr>
            <w:r w:rsidRPr="00250483">
              <w:rPr>
                <w:sz w:val="24"/>
                <w:szCs w:val="24"/>
              </w:rPr>
              <w:t>63%</w:t>
            </w:r>
          </w:p>
        </w:tc>
        <w:tc>
          <w:tcPr>
            <w:tcW w:w="1190" w:type="dxa"/>
            <w:shd w:val="clear" w:color="auto" w:fill="FFFFFF" w:themeFill="background1"/>
          </w:tcPr>
          <w:p w14:paraId="013F9188" w14:textId="77777777" w:rsidR="006D3D7C" w:rsidRPr="00250483" w:rsidRDefault="006D3D7C" w:rsidP="00322669">
            <w:pPr>
              <w:pStyle w:val="NoSpacing"/>
              <w:jc w:val="both"/>
              <w:rPr>
                <w:sz w:val="24"/>
                <w:szCs w:val="24"/>
              </w:rPr>
            </w:pPr>
            <w:r w:rsidRPr="00250483">
              <w:rPr>
                <w:sz w:val="24"/>
                <w:szCs w:val="24"/>
              </w:rPr>
              <w:t>37%</w:t>
            </w:r>
          </w:p>
        </w:tc>
        <w:tc>
          <w:tcPr>
            <w:tcW w:w="1616" w:type="dxa"/>
            <w:shd w:val="clear" w:color="auto" w:fill="FFFFFF" w:themeFill="background1"/>
          </w:tcPr>
          <w:p w14:paraId="7EBEB750" w14:textId="77777777" w:rsidR="006D3D7C" w:rsidRPr="00250483" w:rsidRDefault="006D3D7C" w:rsidP="00322669">
            <w:pPr>
              <w:pStyle w:val="NoSpacing"/>
              <w:jc w:val="both"/>
              <w:rPr>
                <w:sz w:val="24"/>
                <w:szCs w:val="24"/>
              </w:rPr>
            </w:pPr>
            <w:r w:rsidRPr="00250483">
              <w:rPr>
                <w:sz w:val="24"/>
                <w:szCs w:val="24"/>
              </w:rPr>
              <w:t>61%</w:t>
            </w:r>
          </w:p>
        </w:tc>
        <w:tc>
          <w:tcPr>
            <w:tcW w:w="1044" w:type="dxa"/>
            <w:shd w:val="clear" w:color="auto" w:fill="FFFFFF" w:themeFill="background1"/>
          </w:tcPr>
          <w:p w14:paraId="758B7F02" w14:textId="77777777" w:rsidR="006D3D7C" w:rsidRPr="00250483" w:rsidRDefault="006D3D7C" w:rsidP="00322669">
            <w:pPr>
              <w:pStyle w:val="NoSpacing"/>
              <w:jc w:val="both"/>
              <w:rPr>
                <w:sz w:val="24"/>
                <w:szCs w:val="24"/>
              </w:rPr>
            </w:pPr>
            <w:r w:rsidRPr="00250483">
              <w:rPr>
                <w:sz w:val="24"/>
                <w:szCs w:val="24"/>
              </w:rPr>
              <w:t>39%</w:t>
            </w:r>
          </w:p>
        </w:tc>
        <w:tc>
          <w:tcPr>
            <w:tcW w:w="1081" w:type="dxa"/>
            <w:shd w:val="clear" w:color="auto" w:fill="FFFFFF" w:themeFill="background1"/>
          </w:tcPr>
          <w:p w14:paraId="03945A5B" w14:textId="77777777" w:rsidR="006D3D7C" w:rsidRPr="00250483" w:rsidRDefault="006D3D7C" w:rsidP="00322669">
            <w:pPr>
              <w:pStyle w:val="NoSpacing"/>
              <w:jc w:val="both"/>
              <w:rPr>
                <w:sz w:val="24"/>
                <w:szCs w:val="24"/>
              </w:rPr>
            </w:pPr>
            <w:r>
              <w:rPr>
                <w:sz w:val="24"/>
                <w:szCs w:val="24"/>
              </w:rPr>
              <w:t>61%</w:t>
            </w:r>
          </w:p>
        </w:tc>
        <w:tc>
          <w:tcPr>
            <w:tcW w:w="1462" w:type="dxa"/>
            <w:shd w:val="clear" w:color="auto" w:fill="FFFFFF" w:themeFill="background1"/>
          </w:tcPr>
          <w:p w14:paraId="6D5AF473" w14:textId="77777777" w:rsidR="006D3D7C" w:rsidRPr="00250483" w:rsidRDefault="006D3D7C" w:rsidP="00322669">
            <w:pPr>
              <w:pStyle w:val="NoSpacing"/>
              <w:jc w:val="both"/>
              <w:rPr>
                <w:sz w:val="24"/>
                <w:szCs w:val="24"/>
              </w:rPr>
            </w:pPr>
            <w:r>
              <w:rPr>
                <w:sz w:val="24"/>
                <w:szCs w:val="24"/>
              </w:rPr>
              <w:t>39%</w:t>
            </w:r>
          </w:p>
        </w:tc>
        <w:tc>
          <w:tcPr>
            <w:tcW w:w="1057" w:type="dxa"/>
            <w:shd w:val="clear" w:color="auto" w:fill="FFFFFF" w:themeFill="background1"/>
          </w:tcPr>
          <w:p w14:paraId="5560E41A" w14:textId="77777777" w:rsidR="006D3D7C" w:rsidRDefault="006D3D7C" w:rsidP="00322669">
            <w:pPr>
              <w:pStyle w:val="NoSpacing"/>
              <w:jc w:val="both"/>
              <w:rPr>
                <w:sz w:val="24"/>
                <w:szCs w:val="24"/>
              </w:rPr>
            </w:pPr>
            <w:r>
              <w:rPr>
                <w:sz w:val="24"/>
                <w:szCs w:val="24"/>
              </w:rPr>
              <w:t>61%</w:t>
            </w:r>
          </w:p>
        </w:tc>
        <w:tc>
          <w:tcPr>
            <w:tcW w:w="1091" w:type="dxa"/>
            <w:shd w:val="clear" w:color="auto" w:fill="FFFFFF" w:themeFill="background1"/>
          </w:tcPr>
          <w:p w14:paraId="011B8AE6" w14:textId="77777777" w:rsidR="006D3D7C" w:rsidRDefault="006D3D7C" w:rsidP="00322669">
            <w:pPr>
              <w:pStyle w:val="NoSpacing"/>
              <w:jc w:val="both"/>
              <w:rPr>
                <w:sz w:val="24"/>
                <w:szCs w:val="24"/>
              </w:rPr>
            </w:pPr>
            <w:r>
              <w:rPr>
                <w:sz w:val="24"/>
                <w:szCs w:val="24"/>
              </w:rPr>
              <w:t>39%</w:t>
            </w:r>
          </w:p>
        </w:tc>
        <w:tc>
          <w:tcPr>
            <w:tcW w:w="985" w:type="dxa"/>
            <w:shd w:val="clear" w:color="auto" w:fill="FFFFFF" w:themeFill="background1"/>
          </w:tcPr>
          <w:p w14:paraId="18AC37AE" w14:textId="77777777" w:rsidR="006D3D7C" w:rsidRDefault="006D3D7C" w:rsidP="00322669">
            <w:pPr>
              <w:pStyle w:val="NoSpacing"/>
              <w:jc w:val="both"/>
              <w:rPr>
                <w:sz w:val="24"/>
                <w:szCs w:val="24"/>
              </w:rPr>
            </w:pPr>
            <w:r>
              <w:rPr>
                <w:sz w:val="24"/>
                <w:szCs w:val="24"/>
              </w:rPr>
              <w:t>60%</w:t>
            </w:r>
          </w:p>
        </w:tc>
        <w:tc>
          <w:tcPr>
            <w:tcW w:w="986" w:type="dxa"/>
            <w:shd w:val="clear" w:color="auto" w:fill="FFFFFF" w:themeFill="background1"/>
          </w:tcPr>
          <w:p w14:paraId="21E0C270" w14:textId="77777777" w:rsidR="006D3D7C" w:rsidRDefault="006D3D7C" w:rsidP="00322669">
            <w:pPr>
              <w:pStyle w:val="NoSpacing"/>
              <w:jc w:val="both"/>
              <w:rPr>
                <w:sz w:val="24"/>
                <w:szCs w:val="24"/>
              </w:rPr>
            </w:pPr>
            <w:r>
              <w:rPr>
                <w:sz w:val="24"/>
                <w:szCs w:val="24"/>
              </w:rPr>
              <w:t>40%</w:t>
            </w:r>
          </w:p>
        </w:tc>
      </w:tr>
      <w:tr w:rsidR="006D3D7C" w14:paraId="452C36C0" w14:textId="77777777" w:rsidTr="00322669">
        <w:trPr>
          <w:jc w:val="center"/>
        </w:trPr>
        <w:tc>
          <w:tcPr>
            <w:tcW w:w="3329" w:type="dxa"/>
            <w:shd w:val="clear" w:color="auto" w:fill="F2F2F2" w:themeFill="background1" w:themeFillShade="F2"/>
          </w:tcPr>
          <w:p w14:paraId="2114EF1E" w14:textId="77777777" w:rsidR="006D3D7C" w:rsidRPr="00250483" w:rsidRDefault="006D3D7C" w:rsidP="00322669">
            <w:pPr>
              <w:pStyle w:val="NoSpacing"/>
              <w:jc w:val="both"/>
              <w:rPr>
                <w:sz w:val="24"/>
                <w:szCs w:val="24"/>
              </w:rPr>
            </w:pPr>
            <w:r w:rsidRPr="00260118">
              <w:rPr>
                <w:sz w:val="24"/>
                <w:szCs w:val="24"/>
              </w:rPr>
              <w:t>% of Medical and Dental Staff Bonuses</w:t>
            </w:r>
          </w:p>
        </w:tc>
        <w:tc>
          <w:tcPr>
            <w:tcW w:w="1547" w:type="dxa"/>
            <w:shd w:val="clear" w:color="auto" w:fill="F2F2F2" w:themeFill="background1" w:themeFillShade="F2"/>
          </w:tcPr>
          <w:p w14:paraId="3B262452" w14:textId="77777777" w:rsidR="006D3D7C" w:rsidRPr="00250483" w:rsidRDefault="006D3D7C" w:rsidP="00322669">
            <w:pPr>
              <w:pStyle w:val="NoSpacing"/>
              <w:jc w:val="both"/>
              <w:rPr>
                <w:sz w:val="24"/>
                <w:szCs w:val="24"/>
              </w:rPr>
            </w:pPr>
            <w:r w:rsidRPr="00250483">
              <w:rPr>
                <w:sz w:val="24"/>
                <w:szCs w:val="24"/>
              </w:rPr>
              <w:t>75.61%</w:t>
            </w:r>
          </w:p>
        </w:tc>
        <w:tc>
          <w:tcPr>
            <w:tcW w:w="1190" w:type="dxa"/>
            <w:shd w:val="clear" w:color="auto" w:fill="F2F2F2" w:themeFill="background1" w:themeFillShade="F2"/>
          </w:tcPr>
          <w:p w14:paraId="414C3023" w14:textId="77777777" w:rsidR="006D3D7C" w:rsidRPr="00250483" w:rsidRDefault="006D3D7C" w:rsidP="00322669">
            <w:pPr>
              <w:pStyle w:val="NoSpacing"/>
              <w:jc w:val="both"/>
              <w:rPr>
                <w:sz w:val="24"/>
                <w:szCs w:val="24"/>
              </w:rPr>
            </w:pPr>
            <w:r w:rsidRPr="00250483">
              <w:rPr>
                <w:sz w:val="24"/>
                <w:szCs w:val="24"/>
              </w:rPr>
              <w:t>24.39%</w:t>
            </w:r>
          </w:p>
        </w:tc>
        <w:tc>
          <w:tcPr>
            <w:tcW w:w="1616" w:type="dxa"/>
            <w:shd w:val="clear" w:color="auto" w:fill="F2F2F2" w:themeFill="background1" w:themeFillShade="F2"/>
          </w:tcPr>
          <w:p w14:paraId="22DF7A18" w14:textId="77777777" w:rsidR="006D3D7C" w:rsidRPr="00250483" w:rsidRDefault="006D3D7C" w:rsidP="00322669">
            <w:pPr>
              <w:pStyle w:val="NoSpacing"/>
              <w:jc w:val="both"/>
              <w:rPr>
                <w:sz w:val="24"/>
                <w:szCs w:val="24"/>
              </w:rPr>
            </w:pPr>
            <w:r w:rsidRPr="00250483">
              <w:rPr>
                <w:sz w:val="24"/>
                <w:szCs w:val="24"/>
              </w:rPr>
              <w:t>75.13%</w:t>
            </w:r>
          </w:p>
        </w:tc>
        <w:tc>
          <w:tcPr>
            <w:tcW w:w="1044" w:type="dxa"/>
            <w:shd w:val="clear" w:color="auto" w:fill="F2F2F2" w:themeFill="background1" w:themeFillShade="F2"/>
          </w:tcPr>
          <w:p w14:paraId="725BBA37" w14:textId="77777777" w:rsidR="006D3D7C" w:rsidRPr="00250483" w:rsidRDefault="006D3D7C" w:rsidP="00322669">
            <w:pPr>
              <w:pStyle w:val="NoSpacing"/>
              <w:jc w:val="both"/>
              <w:rPr>
                <w:sz w:val="24"/>
                <w:szCs w:val="24"/>
              </w:rPr>
            </w:pPr>
            <w:r w:rsidRPr="00250483">
              <w:rPr>
                <w:sz w:val="24"/>
                <w:szCs w:val="24"/>
              </w:rPr>
              <w:t>24.87%</w:t>
            </w:r>
          </w:p>
        </w:tc>
        <w:tc>
          <w:tcPr>
            <w:tcW w:w="1081" w:type="dxa"/>
            <w:shd w:val="clear" w:color="auto" w:fill="F2F2F2" w:themeFill="background1" w:themeFillShade="F2"/>
          </w:tcPr>
          <w:p w14:paraId="4403C578" w14:textId="77777777" w:rsidR="006D3D7C" w:rsidRPr="00250483" w:rsidRDefault="006D3D7C" w:rsidP="00322669">
            <w:pPr>
              <w:pStyle w:val="NoSpacing"/>
              <w:jc w:val="both"/>
              <w:rPr>
                <w:sz w:val="24"/>
                <w:szCs w:val="24"/>
              </w:rPr>
            </w:pPr>
            <w:r>
              <w:rPr>
                <w:sz w:val="24"/>
                <w:szCs w:val="24"/>
              </w:rPr>
              <w:t>75%</w:t>
            </w:r>
          </w:p>
        </w:tc>
        <w:tc>
          <w:tcPr>
            <w:tcW w:w="1462" w:type="dxa"/>
            <w:shd w:val="clear" w:color="auto" w:fill="F2F2F2" w:themeFill="background1" w:themeFillShade="F2"/>
          </w:tcPr>
          <w:p w14:paraId="5FBB5F3D" w14:textId="77777777" w:rsidR="006D3D7C" w:rsidRPr="00250483" w:rsidRDefault="006D3D7C" w:rsidP="00322669">
            <w:pPr>
              <w:pStyle w:val="NoSpacing"/>
              <w:jc w:val="both"/>
              <w:rPr>
                <w:sz w:val="24"/>
                <w:szCs w:val="24"/>
              </w:rPr>
            </w:pPr>
            <w:r>
              <w:rPr>
                <w:sz w:val="24"/>
                <w:szCs w:val="24"/>
              </w:rPr>
              <w:t>25%</w:t>
            </w:r>
          </w:p>
        </w:tc>
        <w:tc>
          <w:tcPr>
            <w:tcW w:w="1057" w:type="dxa"/>
            <w:shd w:val="clear" w:color="auto" w:fill="F2F2F2" w:themeFill="background1" w:themeFillShade="F2"/>
          </w:tcPr>
          <w:p w14:paraId="32418E6A" w14:textId="77777777" w:rsidR="006D3D7C" w:rsidRDefault="006D3D7C" w:rsidP="00322669">
            <w:pPr>
              <w:pStyle w:val="NoSpacing"/>
              <w:jc w:val="both"/>
              <w:rPr>
                <w:sz w:val="24"/>
                <w:szCs w:val="24"/>
              </w:rPr>
            </w:pPr>
            <w:r>
              <w:rPr>
                <w:sz w:val="24"/>
                <w:szCs w:val="24"/>
              </w:rPr>
              <w:t>73%</w:t>
            </w:r>
          </w:p>
        </w:tc>
        <w:tc>
          <w:tcPr>
            <w:tcW w:w="1091" w:type="dxa"/>
            <w:shd w:val="clear" w:color="auto" w:fill="F2F2F2" w:themeFill="background1" w:themeFillShade="F2"/>
          </w:tcPr>
          <w:p w14:paraId="18013786" w14:textId="77777777" w:rsidR="006D3D7C" w:rsidRDefault="006D3D7C" w:rsidP="00322669">
            <w:pPr>
              <w:pStyle w:val="NoSpacing"/>
              <w:jc w:val="both"/>
              <w:rPr>
                <w:sz w:val="24"/>
                <w:szCs w:val="24"/>
              </w:rPr>
            </w:pPr>
            <w:r>
              <w:rPr>
                <w:sz w:val="24"/>
                <w:szCs w:val="24"/>
              </w:rPr>
              <w:t>27%</w:t>
            </w:r>
          </w:p>
        </w:tc>
        <w:tc>
          <w:tcPr>
            <w:tcW w:w="985" w:type="dxa"/>
            <w:shd w:val="clear" w:color="auto" w:fill="F2F2F2" w:themeFill="background1" w:themeFillShade="F2"/>
          </w:tcPr>
          <w:p w14:paraId="01BBE04F" w14:textId="77777777" w:rsidR="006D3D7C" w:rsidRDefault="006D3D7C" w:rsidP="00322669">
            <w:pPr>
              <w:pStyle w:val="NoSpacing"/>
              <w:jc w:val="both"/>
              <w:rPr>
                <w:sz w:val="24"/>
                <w:szCs w:val="24"/>
              </w:rPr>
            </w:pPr>
            <w:r>
              <w:rPr>
                <w:sz w:val="24"/>
                <w:szCs w:val="24"/>
              </w:rPr>
              <w:t>67%</w:t>
            </w:r>
          </w:p>
        </w:tc>
        <w:tc>
          <w:tcPr>
            <w:tcW w:w="986" w:type="dxa"/>
            <w:shd w:val="clear" w:color="auto" w:fill="F2F2F2" w:themeFill="background1" w:themeFillShade="F2"/>
          </w:tcPr>
          <w:p w14:paraId="1F98D4E6" w14:textId="77777777" w:rsidR="006D3D7C" w:rsidRDefault="006D3D7C" w:rsidP="00322669">
            <w:pPr>
              <w:pStyle w:val="NoSpacing"/>
              <w:jc w:val="both"/>
              <w:rPr>
                <w:sz w:val="24"/>
                <w:szCs w:val="24"/>
              </w:rPr>
            </w:pPr>
            <w:r>
              <w:rPr>
                <w:sz w:val="24"/>
                <w:szCs w:val="24"/>
              </w:rPr>
              <w:t>33%</w:t>
            </w:r>
          </w:p>
        </w:tc>
      </w:tr>
      <w:tr w:rsidR="006D3D7C" w14:paraId="424483A3" w14:textId="77777777" w:rsidTr="00322669">
        <w:trPr>
          <w:jc w:val="center"/>
        </w:trPr>
        <w:tc>
          <w:tcPr>
            <w:tcW w:w="3329" w:type="dxa"/>
            <w:shd w:val="clear" w:color="auto" w:fill="FFFFFF" w:themeFill="background1"/>
          </w:tcPr>
          <w:p w14:paraId="4C3D4143" w14:textId="77777777" w:rsidR="006D3D7C" w:rsidRPr="00250483" w:rsidRDefault="006D3D7C" w:rsidP="00322669">
            <w:pPr>
              <w:pStyle w:val="NoSpacing"/>
              <w:jc w:val="both"/>
              <w:rPr>
                <w:sz w:val="24"/>
                <w:szCs w:val="24"/>
              </w:rPr>
            </w:pPr>
          </w:p>
        </w:tc>
        <w:tc>
          <w:tcPr>
            <w:tcW w:w="2737" w:type="dxa"/>
            <w:gridSpan w:val="2"/>
            <w:shd w:val="clear" w:color="auto" w:fill="FFFFFF" w:themeFill="background1"/>
          </w:tcPr>
          <w:p w14:paraId="64FD7530" w14:textId="77777777" w:rsidR="006D3D7C" w:rsidRPr="00250483" w:rsidRDefault="006D3D7C" w:rsidP="00322669">
            <w:pPr>
              <w:pStyle w:val="NoSpacing"/>
              <w:jc w:val="both"/>
              <w:rPr>
                <w:b/>
                <w:sz w:val="24"/>
                <w:szCs w:val="24"/>
              </w:rPr>
            </w:pPr>
            <w:r w:rsidRPr="00250483">
              <w:rPr>
                <w:b/>
                <w:sz w:val="24"/>
                <w:szCs w:val="24"/>
              </w:rPr>
              <w:t>Gender Pay Gap (GPG)</w:t>
            </w:r>
          </w:p>
        </w:tc>
        <w:tc>
          <w:tcPr>
            <w:tcW w:w="2660" w:type="dxa"/>
            <w:gridSpan w:val="2"/>
            <w:shd w:val="clear" w:color="auto" w:fill="FFFFFF" w:themeFill="background1"/>
          </w:tcPr>
          <w:p w14:paraId="6A85A813" w14:textId="77777777" w:rsidR="006D3D7C" w:rsidRPr="003F36F2" w:rsidRDefault="006D3D7C" w:rsidP="00322669">
            <w:pPr>
              <w:pStyle w:val="NoSpacing"/>
              <w:jc w:val="both"/>
              <w:rPr>
                <w:b/>
                <w:sz w:val="24"/>
                <w:szCs w:val="24"/>
              </w:rPr>
            </w:pPr>
            <w:r w:rsidRPr="003F36F2">
              <w:rPr>
                <w:b/>
                <w:sz w:val="24"/>
                <w:szCs w:val="24"/>
              </w:rPr>
              <w:t>Gender Pay Gap (GPG)</w:t>
            </w:r>
          </w:p>
        </w:tc>
        <w:tc>
          <w:tcPr>
            <w:tcW w:w="2543" w:type="dxa"/>
            <w:gridSpan w:val="2"/>
            <w:shd w:val="clear" w:color="auto" w:fill="FFFFFF" w:themeFill="background1"/>
          </w:tcPr>
          <w:p w14:paraId="248DC17D" w14:textId="77777777" w:rsidR="006D3D7C" w:rsidRPr="003702EF" w:rsidRDefault="006D3D7C" w:rsidP="00322669">
            <w:pPr>
              <w:pStyle w:val="NoSpacing"/>
              <w:jc w:val="both"/>
              <w:rPr>
                <w:b/>
                <w:sz w:val="24"/>
                <w:szCs w:val="24"/>
              </w:rPr>
            </w:pPr>
            <w:r w:rsidRPr="003702EF">
              <w:rPr>
                <w:b/>
                <w:sz w:val="24"/>
                <w:szCs w:val="24"/>
              </w:rPr>
              <w:t>Gender Pay Gap (GPG)</w:t>
            </w:r>
          </w:p>
        </w:tc>
        <w:tc>
          <w:tcPr>
            <w:tcW w:w="2148" w:type="dxa"/>
            <w:gridSpan w:val="2"/>
            <w:shd w:val="clear" w:color="auto" w:fill="FFFFFF" w:themeFill="background1"/>
          </w:tcPr>
          <w:p w14:paraId="6D44910E" w14:textId="77777777" w:rsidR="006D3D7C" w:rsidRPr="003702EF" w:rsidRDefault="006D3D7C" w:rsidP="00322669">
            <w:pPr>
              <w:pStyle w:val="NoSpacing"/>
              <w:jc w:val="both"/>
              <w:rPr>
                <w:b/>
                <w:sz w:val="24"/>
                <w:szCs w:val="24"/>
              </w:rPr>
            </w:pPr>
            <w:r w:rsidRPr="003702EF">
              <w:rPr>
                <w:b/>
                <w:sz w:val="24"/>
                <w:szCs w:val="24"/>
              </w:rPr>
              <w:t>Gender Pay Gap (GPG)</w:t>
            </w:r>
          </w:p>
        </w:tc>
        <w:tc>
          <w:tcPr>
            <w:tcW w:w="1971" w:type="dxa"/>
            <w:gridSpan w:val="2"/>
            <w:shd w:val="clear" w:color="auto" w:fill="FFFFFF" w:themeFill="background1"/>
          </w:tcPr>
          <w:p w14:paraId="7A7DAC36" w14:textId="77777777" w:rsidR="006D3D7C" w:rsidRPr="003702EF" w:rsidRDefault="006D3D7C" w:rsidP="00322669">
            <w:pPr>
              <w:pStyle w:val="NoSpacing"/>
              <w:jc w:val="both"/>
              <w:rPr>
                <w:b/>
                <w:sz w:val="24"/>
                <w:szCs w:val="24"/>
              </w:rPr>
            </w:pPr>
            <w:r w:rsidRPr="003702EF">
              <w:rPr>
                <w:b/>
                <w:sz w:val="24"/>
                <w:szCs w:val="24"/>
              </w:rPr>
              <w:t>Gender Pay Gap (GPG)</w:t>
            </w:r>
          </w:p>
        </w:tc>
      </w:tr>
      <w:tr w:rsidR="006D3D7C" w14:paraId="2408F466" w14:textId="77777777" w:rsidTr="00322669">
        <w:trPr>
          <w:jc w:val="center"/>
        </w:trPr>
        <w:tc>
          <w:tcPr>
            <w:tcW w:w="3329" w:type="dxa"/>
            <w:shd w:val="clear" w:color="auto" w:fill="F2F2F2" w:themeFill="background1" w:themeFillShade="F2"/>
          </w:tcPr>
          <w:p w14:paraId="597ACCF8" w14:textId="77777777" w:rsidR="006D3D7C" w:rsidRPr="00250483" w:rsidRDefault="006D3D7C" w:rsidP="00322669">
            <w:pPr>
              <w:pStyle w:val="NoSpacing"/>
              <w:jc w:val="both"/>
              <w:rPr>
                <w:sz w:val="24"/>
                <w:szCs w:val="24"/>
              </w:rPr>
            </w:pPr>
            <w:r w:rsidRPr="00250483">
              <w:rPr>
                <w:sz w:val="24"/>
                <w:szCs w:val="24"/>
              </w:rPr>
              <w:lastRenderedPageBreak/>
              <w:t>Mean GPG whole workforce</w:t>
            </w:r>
          </w:p>
        </w:tc>
        <w:tc>
          <w:tcPr>
            <w:tcW w:w="2737" w:type="dxa"/>
            <w:gridSpan w:val="2"/>
            <w:shd w:val="clear" w:color="auto" w:fill="F2F2F2" w:themeFill="background1" w:themeFillShade="F2"/>
          </w:tcPr>
          <w:p w14:paraId="57162E3E" w14:textId="77777777" w:rsidR="006D3D7C" w:rsidRPr="00250483" w:rsidRDefault="006D3D7C" w:rsidP="00322669">
            <w:pPr>
              <w:pStyle w:val="NoSpacing"/>
              <w:jc w:val="both"/>
              <w:rPr>
                <w:sz w:val="24"/>
                <w:szCs w:val="24"/>
              </w:rPr>
            </w:pPr>
            <w:r w:rsidRPr="00250483">
              <w:rPr>
                <w:sz w:val="24"/>
                <w:szCs w:val="24"/>
              </w:rPr>
              <w:t>33.41%</w:t>
            </w:r>
          </w:p>
        </w:tc>
        <w:tc>
          <w:tcPr>
            <w:tcW w:w="2660" w:type="dxa"/>
            <w:gridSpan w:val="2"/>
            <w:shd w:val="clear" w:color="auto" w:fill="F2F2F2" w:themeFill="background1" w:themeFillShade="F2"/>
          </w:tcPr>
          <w:p w14:paraId="08F8ECCC" w14:textId="77777777" w:rsidR="006D3D7C" w:rsidRPr="00250483" w:rsidRDefault="006D3D7C" w:rsidP="00322669">
            <w:pPr>
              <w:pStyle w:val="NoSpacing"/>
              <w:jc w:val="both"/>
              <w:rPr>
                <w:sz w:val="24"/>
                <w:szCs w:val="24"/>
              </w:rPr>
            </w:pPr>
            <w:r w:rsidRPr="00250483">
              <w:rPr>
                <w:sz w:val="24"/>
                <w:szCs w:val="24"/>
              </w:rPr>
              <w:t>31.5%</w:t>
            </w:r>
          </w:p>
        </w:tc>
        <w:tc>
          <w:tcPr>
            <w:tcW w:w="2543" w:type="dxa"/>
            <w:gridSpan w:val="2"/>
            <w:shd w:val="clear" w:color="auto" w:fill="F2F2F2" w:themeFill="background1" w:themeFillShade="F2"/>
          </w:tcPr>
          <w:p w14:paraId="50A113A4" w14:textId="77777777" w:rsidR="006D3D7C" w:rsidRPr="00250483" w:rsidRDefault="006D3D7C" w:rsidP="00322669">
            <w:pPr>
              <w:pStyle w:val="NoSpacing"/>
              <w:jc w:val="both"/>
              <w:rPr>
                <w:sz w:val="24"/>
                <w:szCs w:val="24"/>
              </w:rPr>
            </w:pPr>
            <w:r>
              <w:rPr>
                <w:sz w:val="24"/>
                <w:szCs w:val="24"/>
              </w:rPr>
              <w:t>30.89%</w:t>
            </w:r>
          </w:p>
        </w:tc>
        <w:tc>
          <w:tcPr>
            <w:tcW w:w="2148" w:type="dxa"/>
            <w:gridSpan w:val="2"/>
            <w:shd w:val="clear" w:color="auto" w:fill="F2F2F2" w:themeFill="background1" w:themeFillShade="F2"/>
          </w:tcPr>
          <w:p w14:paraId="4E7B69FF" w14:textId="77777777" w:rsidR="006D3D7C" w:rsidRDefault="006D3D7C" w:rsidP="00322669">
            <w:pPr>
              <w:pStyle w:val="NoSpacing"/>
              <w:jc w:val="both"/>
              <w:rPr>
                <w:sz w:val="24"/>
                <w:szCs w:val="24"/>
              </w:rPr>
            </w:pPr>
            <w:r>
              <w:rPr>
                <w:sz w:val="24"/>
                <w:szCs w:val="24"/>
              </w:rPr>
              <w:t>28.8%</w:t>
            </w:r>
          </w:p>
        </w:tc>
        <w:tc>
          <w:tcPr>
            <w:tcW w:w="1971" w:type="dxa"/>
            <w:gridSpan w:val="2"/>
            <w:shd w:val="clear" w:color="auto" w:fill="F2F2F2" w:themeFill="background1" w:themeFillShade="F2"/>
          </w:tcPr>
          <w:p w14:paraId="6F9E394B" w14:textId="77777777" w:rsidR="006D3D7C" w:rsidRDefault="006D3D7C" w:rsidP="00322669">
            <w:pPr>
              <w:pStyle w:val="NoSpacing"/>
              <w:jc w:val="both"/>
              <w:rPr>
                <w:sz w:val="24"/>
                <w:szCs w:val="24"/>
              </w:rPr>
            </w:pPr>
            <w:r>
              <w:rPr>
                <w:sz w:val="24"/>
                <w:szCs w:val="24"/>
              </w:rPr>
              <w:t>26.9%</w:t>
            </w:r>
          </w:p>
        </w:tc>
      </w:tr>
      <w:tr w:rsidR="006D3D7C" w14:paraId="50A9DDFE" w14:textId="77777777" w:rsidTr="00322669">
        <w:trPr>
          <w:jc w:val="center"/>
        </w:trPr>
        <w:tc>
          <w:tcPr>
            <w:tcW w:w="3329" w:type="dxa"/>
            <w:shd w:val="clear" w:color="auto" w:fill="FFFFFF" w:themeFill="background1"/>
          </w:tcPr>
          <w:p w14:paraId="0694B42A" w14:textId="77777777" w:rsidR="006D3D7C" w:rsidRPr="00250483" w:rsidRDefault="006D3D7C" w:rsidP="00322669">
            <w:pPr>
              <w:pStyle w:val="NoSpacing"/>
              <w:jc w:val="both"/>
              <w:rPr>
                <w:sz w:val="24"/>
                <w:szCs w:val="24"/>
              </w:rPr>
            </w:pPr>
            <w:r w:rsidRPr="00250483">
              <w:rPr>
                <w:sz w:val="24"/>
                <w:szCs w:val="24"/>
              </w:rPr>
              <w:t>Median GPG whole workforce</w:t>
            </w:r>
          </w:p>
        </w:tc>
        <w:tc>
          <w:tcPr>
            <w:tcW w:w="2737" w:type="dxa"/>
            <w:gridSpan w:val="2"/>
            <w:shd w:val="clear" w:color="auto" w:fill="FFFFFF" w:themeFill="background1"/>
          </w:tcPr>
          <w:p w14:paraId="11D07133" w14:textId="77777777" w:rsidR="006D3D7C" w:rsidRPr="00250483" w:rsidRDefault="006D3D7C" w:rsidP="00322669">
            <w:pPr>
              <w:pStyle w:val="NoSpacing"/>
              <w:jc w:val="both"/>
              <w:rPr>
                <w:sz w:val="24"/>
                <w:szCs w:val="24"/>
              </w:rPr>
            </w:pPr>
            <w:r w:rsidRPr="00250483">
              <w:rPr>
                <w:sz w:val="24"/>
                <w:szCs w:val="24"/>
              </w:rPr>
              <w:t>19.08%</w:t>
            </w:r>
          </w:p>
        </w:tc>
        <w:tc>
          <w:tcPr>
            <w:tcW w:w="2660" w:type="dxa"/>
            <w:gridSpan w:val="2"/>
            <w:shd w:val="clear" w:color="auto" w:fill="FFFFFF" w:themeFill="background1"/>
          </w:tcPr>
          <w:p w14:paraId="04935F03" w14:textId="77777777" w:rsidR="006D3D7C" w:rsidRPr="00250483" w:rsidRDefault="006D3D7C" w:rsidP="00322669">
            <w:pPr>
              <w:pStyle w:val="NoSpacing"/>
              <w:jc w:val="both"/>
              <w:rPr>
                <w:sz w:val="24"/>
                <w:szCs w:val="24"/>
              </w:rPr>
            </w:pPr>
            <w:r w:rsidRPr="00250483">
              <w:rPr>
                <w:sz w:val="24"/>
                <w:szCs w:val="24"/>
              </w:rPr>
              <w:t>19.36%</w:t>
            </w:r>
          </w:p>
        </w:tc>
        <w:tc>
          <w:tcPr>
            <w:tcW w:w="2543" w:type="dxa"/>
            <w:gridSpan w:val="2"/>
            <w:shd w:val="clear" w:color="auto" w:fill="FFFFFF" w:themeFill="background1"/>
          </w:tcPr>
          <w:p w14:paraId="24B0B362" w14:textId="77777777" w:rsidR="006D3D7C" w:rsidRPr="00250483" w:rsidRDefault="006D3D7C" w:rsidP="00322669">
            <w:pPr>
              <w:pStyle w:val="NoSpacing"/>
              <w:jc w:val="both"/>
              <w:rPr>
                <w:sz w:val="24"/>
                <w:szCs w:val="24"/>
              </w:rPr>
            </w:pPr>
            <w:r>
              <w:rPr>
                <w:sz w:val="24"/>
                <w:szCs w:val="24"/>
              </w:rPr>
              <w:t>21.6%</w:t>
            </w:r>
          </w:p>
        </w:tc>
        <w:tc>
          <w:tcPr>
            <w:tcW w:w="2148" w:type="dxa"/>
            <w:gridSpan w:val="2"/>
            <w:shd w:val="clear" w:color="auto" w:fill="FFFFFF" w:themeFill="background1"/>
          </w:tcPr>
          <w:p w14:paraId="29DE8068" w14:textId="77777777" w:rsidR="006D3D7C" w:rsidRDefault="006D3D7C" w:rsidP="00322669">
            <w:pPr>
              <w:pStyle w:val="NoSpacing"/>
              <w:jc w:val="both"/>
              <w:rPr>
                <w:sz w:val="24"/>
                <w:szCs w:val="24"/>
              </w:rPr>
            </w:pPr>
            <w:r>
              <w:rPr>
                <w:sz w:val="24"/>
                <w:szCs w:val="24"/>
              </w:rPr>
              <w:t>16.8%</w:t>
            </w:r>
          </w:p>
        </w:tc>
        <w:tc>
          <w:tcPr>
            <w:tcW w:w="1971" w:type="dxa"/>
            <w:gridSpan w:val="2"/>
            <w:shd w:val="clear" w:color="auto" w:fill="FFFFFF" w:themeFill="background1"/>
          </w:tcPr>
          <w:p w14:paraId="57F0EC66" w14:textId="77777777" w:rsidR="006D3D7C" w:rsidRDefault="006D3D7C" w:rsidP="00322669">
            <w:pPr>
              <w:pStyle w:val="NoSpacing"/>
              <w:jc w:val="both"/>
              <w:rPr>
                <w:sz w:val="24"/>
                <w:szCs w:val="24"/>
              </w:rPr>
            </w:pPr>
            <w:r>
              <w:rPr>
                <w:sz w:val="24"/>
                <w:szCs w:val="24"/>
              </w:rPr>
              <w:t>7.4%</w:t>
            </w:r>
          </w:p>
        </w:tc>
      </w:tr>
      <w:tr w:rsidR="006D3D7C" w14:paraId="6CB27001" w14:textId="77777777" w:rsidTr="00322669">
        <w:trPr>
          <w:jc w:val="center"/>
        </w:trPr>
        <w:tc>
          <w:tcPr>
            <w:tcW w:w="3329" w:type="dxa"/>
            <w:shd w:val="clear" w:color="auto" w:fill="F2F2F2" w:themeFill="background1" w:themeFillShade="F2"/>
          </w:tcPr>
          <w:p w14:paraId="1FB64A6B" w14:textId="77777777" w:rsidR="006D3D7C" w:rsidRPr="00250483" w:rsidRDefault="006D3D7C" w:rsidP="00322669">
            <w:pPr>
              <w:pStyle w:val="NoSpacing"/>
              <w:jc w:val="both"/>
              <w:rPr>
                <w:sz w:val="24"/>
                <w:szCs w:val="24"/>
              </w:rPr>
            </w:pPr>
            <w:r w:rsidRPr="00250483">
              <w:rPr>
                <w:sz w:val="24"/>
                <w:szCs w:val="24"/>
              </w:rPr>
              <w:t>Mean GPG A4C and VSM</w:t>
            </w:r>
          </w:p>
        </w:tc>
        <w:tc>
          <w:tcPr>
            <w:tcW w:w="2737" w:type="dxa"/>
            <w:gridSpan w:val="2"/>
            <w:shd w:val="clear" w:color="auto" w:fill="F2F2F2" w:themeFill="background1" w:themeFillShade="F2"/>
          </w:tcPr>
          <w:p w14:paraId="2F51A8FD" w14:textId="77777777" w:rsidR="006D3D7C" w:rsidRPr="00250483" w:rsidRDefault="006D3D7C" w:rsidP="00322669">
            <w:pPr>
              <w:pStyle w:val="NoSpacing"/>
              <w:jc w:val="both"/>
              <w:rPr>
                <w:sz w:val="24"/>
                <w:szCs w:val="24"/>
              </w:rPr>
            </w:pPr>
            <w:r w:rsidRPr="00250483">
              <w:rPr>
                <w:sz w:val="24"/>
                <w:szCs w:val="24"/>
              </w:rPr>
              <w:t>0.07%</w:t>
            </w:r>
          </w:p>
        </w:tc>
        <w:tc>
          <w:tcPr>
            <w:tcW w:w="2660" w:type="dxa"/>
            <w:gridSpan w:val="2"/>
            <w:shd w:val="clear" w:color="auto" w:fill="F2F2F2" w:themeFill="background1" w:themeFillShade="F2"/>
          </w:tcPr>
          <w:p w14:paraId="6ACCBBA3" w14:textId="77777777" w:rsidR="006D3D7C" w:rsidRPr="00250483" w:rsidRDefault="006D3D7C" w:rsidP="00322669">
            <w:pPr>
              <w:pStyle w:val="NoSpacing"/>
              <w:jc w:val="both"/>
              <w:rPr>
                <w:sz w:val="24"/>
                <w:szCs w:val="24"/>
              </w:rPr>
            </w:pPr>
            <w:r>
              <w:rPr>
                <w:sz w:val="24"/>
                <w:szCs w:val="24"/>
              </w:rPr>
              <w:t>4.1</w:t>
            </w:r>
            <w:r w:rsidRPr="00250483">
              <w:rPr>
                <w:sz w:val="24"/>
                <w:szCs w:val="24"/>
              </w:rPr>
              <w:t>%</w:t>
            </w:r>
          </w:p>
        </w:tc>
        <w:tc>
          <w:tcPr>
            <w:tcW w:w="2543" w:type="dxa"/>
            <w:gridSpan w:val="2"/>
            <w:shd w:val="clear" w:color="auto" w:fill="F2F2F2" w:themeFill="background1" w:themeFillShade="F2"/>
          </w:tcPr>
          <w:p w14:paraId="4B47523A" w14:textId="77777777" w:rsidR="006D3D7C" w:rsidRPr="00250483" w:rsidRDefault="006D3D7C" w:rsidP="00322669">
            <w:pPr>
              <w:pStyle w:val="NoSpacing"/>
              <w:jc w:val="both"/>
              <w:rPr>
                <w:sz w:val="24"/>
                <w:szCs w:val="24"/>
              </w:rPr>
            </w:pPr>
            <w:r>
              <w:rPr>
                <w:sz w:val="24"/>
                <w:szCs w:val="24"/>
              </w:rPr>
              <w:t>5%</w:t>
            </w:r>
          </w:p>
        </w:tc>
        <w:tc>
          <w:tcPr>
            <w:tcW w:w="2148" w:type="dxa"/>
            <w:gridSpan w:val="2"/>
            <w:shd w:val="clear" w:color="auto" w:fill="F2F2F2" w:themeFill="background1" w:themeFillShade="F2"/>
          </w:tcPr>
          <w:p w14:paraId="0A2A5836" w14:textId="77777777" w:rsidR="006D3D7C" w:rsidRDefault="006D3D7C" w:rsidP="00322669">
            <w:pPr>
              <w:pStyle w:val="NoSpacing"/>
              <w:jc w:val="both"/>
              <w:rPr>
                <w:sz w:val="24"/>
                <w:szCs w:val="24"/>
              </w:rPr>
            </w:pPr>
            <w:r>
              <w:rPr>
                <w:sz w:val="24"/>
                <w:szCs w:val="24"/>
              </w:rPr>
              <w:t>3.7%</w:t>
            </w:r>
          </w:p>
        </w:tc>
        <w:tc>
          <w:tcPr>
            <w:tcW w:w="1971" w:type="dxa"/>
            <w:gridSpan w:val="2"/>
            <w:shd w:val="clear" w:color="auto" w:fill="F2F2F2" w:themeFill="background1" w:themeFillShade="F2"/>
          </w:tcPr>
          <w:p w14:paraId="1586BAA1" w14:textId="77777777" w:rsidR="006D3D7C" w:rsidRDefault="006D3D7C" w:rsidP="00322669">
            <w:pPr>
              <w:pStyle w:val="NoSpacing"/>
              <w:jc w:val="both"/>
              <w:rPr>
                <w:sz w:val="24"/>
                <w:szCs w:val="24"/>
              </w:rPr>
            </w:pPr>
            <w:r>
              <w:rPr>
                <w:sz w:val="24"/>
                <w:szCs w:val="24"/>
              </w:rPr>
              <w:t>2.3%</w:t>
            </w:r>
          </w:p>
        </w:tc>
      </w:tr>
      <w:tr w:rsidR="006D3D7C" w14:paraId="653223BE" w14:textId="77777777" w:rsidTr="00322669">
        <w:trPr>
          <w:jc w:val="center"/>
        </w:trPr>
        <w:tc>
          <w:tcPr>
            <w:tcW w:w="3329" w:type="dxa"/>
            <w:shd w:val="clear" w:color="auto" w:fill="FFFFFF" w:themeFill="background1"/>
          </w:tcPr>
          <w:p w14:paraId="147FB513" w14:textId="77777777" w:rsidR="006D3D7C" w:rsidRPr="00250483" w:rsidRDefault="006D3D7C" w:rsidP="00322669">
            <w:pPr>
              <w:pStyle w:val="NoSpacing"/>
              <w:jc w:val="both"/>
              <w:rPr>
                <w:sz w:val="24"/>
                <w:szCs w:val="24"/>
              </w:rPr>
            </w:pPr>
            <w:r w:rsidRPr="00250483">
              <w:rPr>
                <w:sz w:val="24"/>
                <w:szCs w:val="24"/>
              </w:rPr>
              <w:t>Median GPG A4C and VSM</w:t>
            </w:r>
          </w:p>
        </w:tc>
        <w:tc>
          <w:tcPr>
            <w:tcW w:w="2737" w:type="dxa"/>
            <w:gridSpan w:val="2"/>
            <w:shd w:val="clear" w:color="auto" w:fill="FFFFFF" w:themeFill="background1"/>
          </w:tcPr>
          <w:p w14:paraId="02526429" w14:textId="77777777" w:rsidR="006D3D7C" w:rsidRPr="00250483" w:rsidRDefault="006D3D7C" w:rsidP="00322669">
            <w:pPr>
              <w:pStyle w:val="NoSpacing"/>
              <w:jc w:val="both"/>
              <w:rPr>
                <w:sz w:val="24"/>
                <w:szCs w:val="24"/>
              </w:rPr>
            </w:pPr>
            <w:r w:rsidRPr="00250483">
              <w:rPr>
                <w:sz w:val="24"/>
                <w:szCs w:val="24"/>
              </w:rPr>
              <w:t>-5.36%</w:t>
            </w:r>
          </w:p>
        </w:tc>
        <w:tc>
          <w:tcPr>
            <w:tcW w:w="2660" w:type="dxa"/>
            <w:gridSpan w:val="2"/>
            <w:shd w:val="clear" w:color="auto" w:fill="FFFFFF" w:themeFill="background1"/>
          </w:tcPr>
          <w:p w14:paraId="2DD92C99" w14:textId="77777777" w:rsidR="006D3D7C" w:rsidRPr="00250483" w:rsidRDefault="006D3D7C" w:rsidP="00322669">
            <w:pPr>
              <w:pStyle w:val="NoSpacing"/>
              <w:jc w:val="both"/>
              <w:rPr>
                <w:sz w:val="24"/>
                <w:szCs w:val="24"/>
              </w:rPr>
            </w:pPr>
            <w:r>
              <w:rPr>
                <w:sz w:val="24"/>
                <w:szCs w:val="24"/>
              </w:rPr>
              <w:t>3.8</w:t>
            </w:r>
            <w:r w:rsidRPr="00250483">
              <w:rPr>
                <w:sz w:val="24"/>
                <w:szCs w:val="24"/>
              </w:rPr>
              <w:t>%</w:t>
            </w:r>
          </w:p>
        </w:tc>
        <w:tc>
          <w:tcPr>
            <w:tcW w:w="2543" w:type="dxa"/>
            <w:gridSpan w:val="2"/>
            <w:shd w:val="clear" w:color="auto" w:fill="FFFFFF" w:themeFill="background1"/>
          </w:tcPr>
          <w:p w14:paraId="7F90A9CB" w14:textId="77777777" w:rsidR="006D3D7C" w:rsidRPr="00250483" w:rsidRDefault="006D3D7C" w:rsidP="00322669">
            <w:pPr>
              <w:pStyle w:val="NoSpacing"/>
              <w:tabs>
                <w:tab w:val="left" w:pos="495"/>
              </w:tabs>
              <w:jc w:val="both"/>
              <w:rPr>
                <w:sz w:val="24"/>
                <w:szCs w:val="24"/>
              </w:rPr>
            </w:pPr>
            <w:r>
              <w:rPr>
                <w:sz w:val="24"/>
                <w:szCs w:val="24"/>
              </w:rPr>
              <w:t>0%</w:t>
            </w:r>
          </w:p>
        </w:tc>
        <w:tc>
          <w:tcPr>
            <w:tcW w:w="2148" w:type="dxa"/>
            <w:gridSpan w:val="2"/>
            <w:shd w:val="clear" w:color="auto" w:fill="FFFFFF" w:themeFill="background1"/>
          </w:tcPr>
          <w:p w14:paraId="6BCEDB23" w14:textId="77777777" w:rsidR="006D3D7C" w:rsidRDefault="006D3D7C" w:rsidP="00322669">
            <w:pPr>
              <w:pStyle w:val="NoSpacing"/>
              <w:tabs>
                <w:tab w:val="left" w:pos="495"/>
              </w:tabs>
              <w:jc w:val="both"/>
              <w:rPr>
                <w:sz w:val="24"/>
                <w:szCs w:val="24"/>
              </w:rPr>
            </w:pPr>
            <w:r w:rsidRPr="009C2292">
              <w:rPr>
                <w:sz w:val="24"/>
                <w:szCs w:val="24"/>
              </w:rPr>
              <w:t>-</w:t>
            </w:r>
            <w:r>
              <w:rPr>
                <w:sz w:val="24"/>
                <w:szCs w:val="24"/>
              </w:rPr>
              <w:t xml:space="preserve"> 4.3%</w:t>
            </w:r>
          </w:p>
        </w:tc>
        <w:tc>
          <w:tcPr>
            <w:tcW w:w="1971" w:type="dxa"/>
            <w:gridSpan w:val="2"/>
            <w:shd w:val="clear" w:color="auto" w:fill="FFFFFF" w:themeFill="background1"/>
          </w:tcPr>
          <w:p w14:paraId="79B9BA6F" w14:textId="77777777" w:rsidR="006D3D7C" w:rsidRPr="009C2292" w:rsidRDefault="006D3D7C" w:rsidP="00322669">
            <w:pPr>
              <w:pStyle w:val="NoSpacing"/>
              <w:tabs>
                <w:tab w:val="left" w:pos="495"/>
              </w:tabs>
              <w:jc w:val="both"/>
              <w:rPr>
                <w:sz w:val="24"/>
                <w:szCs w:val="24"/>
              </w:rPr>
            </w:pPr>
            <w:r>
              <w:rPr>
                <w:sz w:val="24"/>
                <w:szCs w:val="24"/>
              </w:rPr>
              <w:t>11.4%</w:t>
            </w:r>
          </w:p>
        </w:tc>
      </w:tr>
      <w:tr w:rsidR="006D3D7C" w14:paraId="552196DC" w14:textId="77777777" w:rsidTr="00322669">
        <w:trPr>
          <w:jc w:val="center"/>
        </w:trPr>
        <w:tc>
          <w:tcPr>
            <w:tcW w:w="3329" w:type="dxa"/>
            <w:shd w:val="clear" w:color="auto" w:fill="F2F2F2" w:themeFill="background1" w:themeFillShade="F2"/>
          </w:tcPr>
          <w:p w14:paraId="4F920DC2" w14:textId="77777777" w:rsidR="006D3D7C" w:rsidRPr="00250483" w:rsidRDefault="006D3D7C" w:rsidP="00322669">
            <w:pPr>
              <w:pStyle w:val="NoSpacing"/>
              <w:jc w:val="both"/>
              <w:rPr>
                <w:sz w:val="24"/>
                <w:szCs w:val="24"/>
              </w:rPr>
            </w:pPr>
            <w:r w:rsidRPr="00250483">
              <w:rPr>
                <w:sz w:val="24"/>
                <w:szCs w:val="24"/>
              </w:rPr>
              <w:t>Foundation Year 1 Doctors GPG</w:t>
            </w:r>
          </w:p>
        </w:tc>
        <w:tc>
          <w:tcPr>
            <w:tcW w:w="2737" w:type="dxa"/>
            <w:gridSpan w:val="2"/>
            <w:shd w:val="clear" w:color="auto" w:fill="F2F2F2" w:themeFill="background1" w:themeFillShade="F2"/>
          </w:tcPr>
          <w:p w14:paraId="3126AE3C" w14:textId="77777777" w:rsidR="006D3D7C" w:rsidRPr="00250483" w:rsidRDefault="006D3D7C" w:rsidP="00322669">
            <w:pPr>
              <w:pStyle w:val="NoSpacing"/>
              <w:jc w:val="both"/>
              <w:rPr>
                <w:sz w:val="24"/>
                <w:szCs w:val="24"/>
              </w:rPr>
            </w:pPr>
            <w:r w:rsidRPr="00250483">
              <w:rPr>
                <w:sz w:val="24"/>
                <w:szCs w:val="24"/>
              </w:rPr>
              <w:t>-0.41%</w:t>
            </w:r>
          </w:p>
        </w:tc>
        <w:tc>
          <w:tcPr>
            <w:tcW w:w="2660" w:type="dxa"/>
            <w:gridSpan w:val="2"/>
            <w:shd w:val="clear" w:color="auto" w:fill="F2F2F2" w:themeFill="background1" w:themeFillShade="F2"/>
          </w:tcPr>
          <w:p w14:paraId="33F6F6B5" w14:textId="77777777" w:rsidR="006D3D7C" w:rsidRPr="00250483" w:rsidRDefault="006D3D7C" w:rsidP="00322669">
            <w:pPr>
              <w:pStyle w:val="NoSpacing"/>
              <w:jc w:val="both"/>
              <w:rPr>
                <w:sz w:val="24"/>
                <w:szCs w:val="24"/>
              </w:rPr>
            </w:pPr>
            <w:r w:rsidRPr="00250483">
              <w:rPr>
                <w:sz w:val="24"/>
                <w:szCs w:val="24"/>
              </w:rPr>
              <w:t>0%</w:t>
            </w:r>
          </w:p>
        </w:tc>
        <w:tc>
          <w:tcPr>
            <w:tcW w:w="2543" w:type="dxa"/>
            <w:gridSpan w:val="2"/>
            <w:shd w:val="clear" w:color="auto" w:fill="F2F2F2" w:themeFill="background1" w:themeFillShade="F2"/>
          </w:tcPr>
          <w:p w14:paraId="24635F76" w14:textId="77777777" w:rsidR="006D3D7C" w:rsidRPr="00250483" w:rsidRDefault="006D3D7C" w:rsidP="00322669">
            <w:pPr>
              <w:pStyle w:val="NoSpacing"/>
              <w:tabs>
                <w:tab w:val="left" w:pos="495"/>
              </w:tabs>
              <w:jc w:val="both"/>
              <w:rPr>
                <w:sz w:val="24"/>
                <w:szCs w:val="24"/>
              </w:rPr>
            </w:pPr>
            <w:r>
              <w:rPr>
                <w:sz w:val="24"/>
                <w:szCs w:val="24"/>
              </w:rPr>
              <w:t>0%</w:t>
            </w:r>
          </w:p>
        </w:tc>
        <w:tc>
          <w:tcPr>
            <w:tcW w:w="2148" w:type="dxa"/>
            <w:gridSpan w:val="2"/>
            <w:shd w:val="clear" w:color="auto" w:fill="F2F2F2" w:themeFill="background1" w:themeFillShade="F2"/>
          </w:tcPr>
          <w:p w14:paraId="13520650" w14:textId="77777777" w:rsidR="006D3D7C" w:rsidRDefault="006D3D7C" w:rsidP="00322669">
            <w:pPr>
              <w:pStyle w:val="NoSpacing"/>
              <w:tabs>
                <w:tab w:val="left" w:pos="495"/>
              </w:tabs>
              <w:jc w:val="both"/>
              <w:rPr>
                <w:sz w:val="24"/>
                <w:szCs w:val="24"/>
              </w:rPr>
            </w:pPr>
            <w:r>
              <w:rPr>
                <w:sz w:val="24"/>
                <w:szCs w:val="24"/>
              </w:rPr>
              <w:t>0%</w:t>
            </w:r>
          </w:p>
        </w:tc>
        <w:tc>
          <w:tcPr>
            <w:tcW w:w="1971" w:type="dxa"/>
            <w:gridSpan w:val="2"/>
            <w:shd w:val="clear" w:color="auto" w:fill="F2F2F2" w:themeFill="background1" w:themeFillShade="F2"/>
          </w:tcPr>
          <w:p w14:paraId="4CC8F9BD" w14:textId="77777777" w:rsidR="006D3D7C" w:rsidRDefault="006D3D7C" w:rsidP="00322669">
            <w:pPr>
              <w:pStyle w:val="NoSpacing"/>
              <w:tabs>
                <w:tab w:val="left" w:pos="495"/>
              </w:tabs>
              <w:jc w:val="both"/>
              <w:rPr>
                <w:sz w:val="24"/>
                <w:szCs w:val="24"/>
              </w:rPr>
            </w:pPr>
            <w:r>
              <w:rPr>
                <w:sz w:val="24"/>
                <w:szCs w:val="24"/>
              </w:rPr>
              <w:t>0%</w:t>
            </w:r>
          </w:p>
        </w:tc>
      </w:tr>
      <w:tr w:rsidR="006D3D7C" w14:paraId="53D701E6" w14:textId="77777777" w:rsidTr="00322669">
        <w:trPr>
          <w:jc w:val="center"/>
        </w:trPr>
        <w:tc>
          <w:tcPr>
            <w:tcW w:w="3329" w:type="dxa"/>
            <w:shd w:val="clear" w:color="auto" w:fill="FFFFFF" w:themeFill="background1"/>
          </w:tcPr>
          <w:p w14:paraId="04A54F8A" w14:textId="77777777" w:rsidR="006D3D7C" w:rsidRPr="00250483" w:rsidRDefault="006D3D7C" w:rsidP="00322669">
            <w:pPr>
              <w:pStyle w:val="NoSpacing"/>
              <w:jc w:val="both"/>
              <w:rPr>
                <w:sz w:val="24"/>
                <w:szCs w:val="24"/>
              </w:rPr>
            </w:pPr>
            <w:r w:rsidRPr="00250483">
              <w:rPr>
                <w:sz w:val="24"/>
                <w:szCs w:val="24"/>
              </w:rPr>
              <w:t>Foundation Year 2 Doctors GPG</w:t>
            </w:r>
          </w:p>
        </w:tc>
        <w:tc>
          <w:tcPr>
            <w:tcW w:w="2737" w:type="dxa"/>
            <w:gridSpan w:val="2"/>
            <w:shd w:val="clear" w:color="auto" w:fill="FFFFFF" w:themeFill="background1"/>
          </w:tcPr>
          <w:p w14:paraId="54E91DE6" w14:textId="77777777" w:rsidR="006D3D7C" w:rsidRPr="00250483" w:rsidRDefault="006D3D7C" w:rsidP="00322669">
            <w:pPr>
              <w:pStyle w:val="NoSpacing"/>
              <w:jc w:val="both"/>
              <w:rPr>
                <w:sz w:val="24"/>
                <w:szCs w:val="24"/>
              </w:rPr>
            </w:pPr>
            <w:r w:rsidRPr="00250483">
              <w:rPr>
                <w:sz w:val="24"/>
                <w:szCs w:val="24"/>
              </w:rPr>
              <w:t>-1.67%</w:t>
            </w:r>
          </w:p>
        </w:tc>
        <w:tc>
          <w:tcPr>
            <w:tcW w:w="2660" w:type="dxa"/>
            <w:gridSpan w:val="2"/>
            <w:shd w:val="clear" w:color="auto" w:fill="FFFFFF" w:themeFill="background1"/>
          </w:tcPr>
          <w:p w14:paraId="0E2CE650" w14:textId="77777777" w:rsidR="006D3D7C" w:rsidRPr="00250483" w:rsidRDefault="006D3D7C" w:rsidP="00322669">
            <w:pPr>
              <w:pStyle w:val="NoSpacing"/>
              <w:jc w:val="both"/>
              <w:rPr>
                <w:sz w:val="24"/>
                <w:szCs w:val="24"/>
              </w:rPr>
            </w:pPr>
            <w:r w:rsidRPr="00250483">
              <w:rPr>
                <w:sz w:val="24"/>
                <w:szCs w:val="24"/>
              </w:rPr>
              <w:t>0%</w:t>
            </w:r>
          </w:p>
        </w:tc>
        <w:tc>
          <w:tcPr>
            <w:tcW w:w="2543" w:type="dxa"/>
            <w:gridSpan w:val="2"/>
            <w:shd w:val="clear" w:color="auto" w:fill="FFFFFF" w:themeFill="background1"/>
          </w:tcPr>
          <w:p w14:paraId="6B8C31CC" w14:textId="77777777" w:rsidR="006D3D7C" w:rsidRPr="00250483" w:rsidRDefault="006D3D7C" w:rsidP="00322669">
            <w:pPr>
              <w:pStyle w:val="NoSpacing"/>
              <w:tabs>
                <w:tab w:val="left" w:pos="495"/>
              </w:tabs>
              <w:jc w:val="both"/>
              <w:rPr>
                <w:sz w:val="24"/>
                <w:szCs w:val="24"/>
              </w:rPr>
            </w:pPr>
            <w:r>
              <w:rPr>
                <w:sz w:val="24"/>
                <w:szCs w:val="24"/>
              </w:rPr>
              <w:t>0%</w:t>
            </w:r>
          </w:p>
        </w:tc>
        <w:tc>
          <w:tcPr>
            <w:tcW w:w="2148" w:type="dxa"/>
            <w:gridSpan w:val="2"/>
            <w:shd w:val="clear" w:color="auto" w:fill="FFFFFF" w:themeFill="background1"/>
          </w:tcPr>
          <w:p w14:paraId="7C5F5BC9" w14:textId="77777777" w:rsidR="006D3D7C" w:rsidRDefault="006D3D7C" w:rsidP="00322669">
            <w:pPr>
              <w:pStyle w:val="NoSpacing"/>
              <w:tabs>
                <w:tab w:val="left" w:pos="495"/>
              </w:tabs>
              <w:jc w:val="both"/>
              <w:rPr>
                <w:sz w:val="24"/>
                <w:szCs w:val="24"/>
              </w:rPr>
            </w:pPr>
            <w:r>
              <w:rPr>
                <w:sz w:val="24"/>
                <w:szCs w:val="24"/>
              </w:rPr>
              <w:t>0%</w:t>
            </w:r>
          </w:p>
        </w:tc>
        <w:tc>
          <w:tcPr>
            <w:tcW w:w="1971" w:type="dxa"/>
            <w:gridSpan w:val="2"/>
            <w:shd w:val="clear" w:color="auto" w:fill="FFFFFF" w:themeFill="background1"/>
          </w:tcPr>
          <w:p w14:paraId="715137CF" w14:textId="77777777" w:rsidR="006D3D7C" w:rsidRDefault="006D3D7C" w:rsidP="00322669">
            <w:pPr>
              <w:pStyle w:val="NoSpacing"/>
              <w:tabs>
                <w:tab w:val="left" w:pos="495"/>
              </w:tabs>
              <w:jc w:val="both"/>
              <w:rPr>
                <w:sz w:val="24"/>
                <w:szCs w:val="24"/>
              </w:rPr>
            </w:pPr>
            <w:r>
              <w:rPr>
                <w:sz w:val="24"/>
                <w:szCs w:val="24"/>
              </w:rPr>
              <w:t>0%</w:t>
            </w:r>
          </w:p>
        </w:tc>
      </w:tr>
      <w:tr w:rsidR="006D3D7C" w14:paraId="2BC2F036" w14:textId="77777777" w:rsidTr="00322669">
        <w:trPr>
          <w:jc w:val="center"/>
        </w:trPr>
        <w:tc>
          <w:tcPr>
            <w:tcW w:w="3329" w:type="dxa"/>
            <w:shd w:val="clear" w:color="auto" w:fill="F2F2F2" w:themeFill="background1" w:themeFillShade="F2"/>
          </w:tcPr>
          <w:p w14:paraId="7A70BE93" w14:textId="77777777" w:rsidR="006D3D7C" w:rsidRPr="00250483" w:rsidRDefault="006D3D7C" w:rsidP="00322669">
            <w:pPr>
              <w:pStyle w:val="NoSpacing"/>
              <w:jc w:val="both"/>
              <w:rPr>
                <w:sz w:val="24"/>
                <w:szCs w:val="24"/>
              </w:rPr>
            </w:pPr>
            <w:r w:rsidRPr="00250483">
              <w:rPr>
                <w:sz w:val="24"/>
                <w:szCs w:val="24"/>
              </w:rPr>
              <w:t>Core Trainees GPG</w:t>
            </w:r>
          </w:p>
        </w:tc>
        <w:tc>
          <w:tcPr>
            <w:tcW w:w="2737" w:type="dxa"/>
            <w:gridSpan w:val="2"/>
            <w:shd w:val="clear" w:color="auto" w:fill="F2F2F2" w:themeFill="background1" w:themeFillShade="F2"/>
          </w:tcPr>
          <w:p w14:paraId="524C0E6E" w14:textId="77777777" w:rsidR="006D3D7C" w:rsidRPr="00250483" w:rsidRDefault="006D3D7C" w:rsidP="00322669">
            <w:pPr>
              <w:pStyle w:val="NoSpacing"/>
              <w:jc w:val="both"/>
              <w:rPr>
                <w:sz w:val="24"/>
                <w:szCs w:val="24"/>
              </w:rPr>
            </w:pPr>
            <w:r w:rsidRPr="00250483">
              <w:rPr>
                <w:sz w:val="24"/>
                <w:szCs w:val="24"/>
              </w:rPr>
              <w:t>2.85%</w:t>
            </w:r>
          </w:p>
        </w:tc>
        <w:tc>
          <w:tcPr>
            <w:tcW w:w="2660" w:type="dxa"/>
            <w:gridSpan w:val="2"/>
            <w:shd w:val="clear" w:color="auto" w:fill="F2F2F2" w:themeFill="background1" w:themeFillShade="F2"/>
          </w:tcPr>
          <w:p w14:paraId="4AD263B5" w14:textId="77777777" w:rsidR="006D3D7C" w:rsidRPr="00250483" w:rsidRDefault="006D3D7C" w:rsidP="00322669">
            <w:pPr>
              <w:pStyle w:val="NoSpacing"/>
              <w:jc w:val="both"/>
              <w:rPr>
                <w:sz w:val="24"/>
                <w:szCs w:val="24"/>
              </w:rPr>
            </w:pPr>
            <w:r w:rsidRPr="00250483">
              <w:rPr>
                <w:sz w:val="24"/>
                <w:szCs w:val="24"/>
              </w:rPr>
              <w:t>2.45%</w:t>
            </w:r>
          </w:p>
        </w:tc>
        <w:tc>
          <w:tcPr>
            <w:tcW w:w="2543" w:type="dxa"/>
            <w:gridSpan w:val="2"/>
            <w:shd w:val="clear" w:color="auto" w:fill="F2F2F2" w:themeFill="background1" w:themeFillShade="F2"/>
          </w:tcPr>
          <w:p w14:paraId="0447F71E" w14:textId="77777777" w:rsidR="006D3D7C" w:rsidRPr="00250483" w:rsidRDefault="006D3D7C" w:rsidP="00322669">
            <w:pPr>
              <w:pStyle w:val="NoSpacing"/>
              <w:tabs>
                <w:tab w:val="left" w:pos="495"/>
              </w:tabs>
              <w:jc w:val="both"/>
              <w:rPr>
                <w:sz w:val="24"/>
                <w:szCs w:val="24"/>
              </w:rPr>
            </w:pPr>
            <w:r>
              <w:rPr>
                <w:sz w:val="24"/>
                <w:szCs w:val="24"/>
              </w:rPr>
              <w:t>2.9%</w:t>
            </w:r>
          </w:p>
        </w:tc>
        <w:tc>
          <w:tcPr>
            <w:tcW w:w="2148" w:type="dxa"/>
            <w:gridSpan w:val="2"/>
            <w:shd w:val="clear" w:color="auto" w:fill="F2F2F2" w:themeFill="background1" w:themeFillShade="F2"/>
          </w:tcPr>
          <w:p w14:paraId="57DFDDA3" w14:textId="77777777" w:rsidR="006D3D7C" w:rsidRDefault="006D3D7C" w:rsidP="00322669">
            <w:pPr>
              <w:pStyle w:val="NoSpacing"/>
              <w:tabs>
                <w:tab w:val="left" w:pos="495"/>
              </w:tabs>
              <w:jc w:val="both"/>
              <w:rPr>
                <w:sz w:val="24"/>
                <w:szCs w:val="24"/>
              </w:rPr>
            </w:pPr>
            <w:r>
              <w:rPr>
                <w:sz w:val="24"/>
                <w:szCs w:val="24"/>
              </w:rPr>
              <w:t>2.4%</w:t>
            </w:r>
          </w:p>
        </w:tc>
        <w:tc>
          <w:tcPr>
            <w:tcW w:w="1971" w:type="dxa"/>
            <w:gridSpan w:val="2"/>
            <w:shd w:val="clear" w:color="auto" w:fill="F2F2F2" w:themeFill="background1" w:themeFillShade="F2"/>
          </w:tcPr>
          <w:p w14:paraId="4246A8B5" w14:textId="77777777" w:rsidR="006D3D7C" w:rsidRDefault="006D3D7C" w:rsidP="00322669">
            <w:pPr>
              <w:pStyle w:val="NoSpacing"/>
              <w:tabs>
                <w:tab w:val="left" w:pos="495"/>
              </w:tabs>
              <w:jc w:val="both"/>
              <w:rPr>
                <w:sz w:val="24"/>
                <w:szCs w:val="24"/>
              </w:rPr>
            </w:pPr>
            <w:r>
              <w:rPr>
                <w:sz w:val="24"/>
                <w:szCs w:val="24"/>
              </w:rPr>
              <w:t>1.3%</w:t>
            </w:r>
          </w:p>
        </w:tc>
      </w:tr>
      <w:tr w:rsidR="006D3D7C" w14:paraId="42D95815" w14:textId="77777777" w:rsidTr="00322669">
        <w:trPr>
          <w:jc w:val="center"/>
        </w:trPr>
        <w:tc>
          <w:tcPr>
            <w:tcW w:w="3329" w:type="dxa"/>
            <w:shd w:val="clear" w:color="auto" w:fill="FFFFFF" w:themeFill="background1"/>
          </w:tcPr>
          <w:p w14:paraId="708613E4" w14:textId="77777777" w:rsidR="006D3D7C" w:rsidRPr="00250483" w:rsidRDefault="006D3D7C" w:rsidP="00322669">
            <w:pPr>
              <w:pStyle w:val="NoSpacing"/>
              <w:jc w:val="both"/>
              <w:rPr>
                <w:sz w:val="24"/>
                <w:szCs w:val="24"/>
              </w:rPr>
            </w:pPr>
            <w:r w:rsidRPr="00250483">
              <w:rPr>
                <w:sz w:val="24"/>
                <w:szCs w:val="24"/>
              </w:rPr>
              <w:t>Specialty Trainees GPG</w:t>
            </w:r>
          </w:p>
        </w:tc>
        <w:tc>
          <w:tcPr>
            <w:tcW w:w="2737" w:type="dxa"/>
            <w:gridSpan w:val="2"/>
            <w:shd w:val="clear" w:color="auto" w:fill="FFFFFF" w:themeFill="background1"/>
          </w:tcPr>
          <w:p w14:paraId="62B60E95" w14:textId="77777777" w:rsidR="006D3D7C" w:rsidRPr="00250483" w:rsidRDefault="006D3D7C" w:rsidP="00322669">
            <w:pPr>
              <w:pStyle w:val="NoSpacing"/>
              <w:jc w:val="both"/>
              <w:rPr>
                <w:sz w:val="24"/>
                <w:szCs w:val="24"/>
              </w:rPr>
            </w:pPr>
            <w:r w:rsidRPr="00250483">
              <w:rPr>
                <w:sz w:val="24"/>
                <w:szCs w:val="24"/>
              </w:rPr>
              <w:t>8.87%</w:t>
            </w:r>
          </w:p>
        </w:tc>
        <w:tc>
          <w:tcPr>
            <w:tcW w:w="2660" w:type="dxa"/>
            <w:gridSpan w:val="2"/>
            <w:shd w:val="clear" w:color="auto" w:fill="FFFFFF" w:themeFill="background1"/>
          </w:tcPr>
          <w:p w14:paraId="7D5A5499" w14:textId="77777777" w:rsidR="006D3D7C" w:rsidRPr="00250483" w:rsidRDefault="006D3D7C" w:rsidP="00322669">
            <w:pPr>
              <w:pStyle w:val="NoSpacing"/>
              <w:jc w:val="both"/>
              <w:rPr>
                <w:sz w:val="24"/>
                <w:szCs w:val="24"/>
              </w:rPr>
            </w:pPr>
            <w:r w:rsidRPr="00250483">
              <w:rPr>
                <w:sz w:val="24"/>
                <w:szCs w:val="24"/>
              </w:rPr>
              <w:t>-1.11%</w:t>
            </w:r>
          </w:p>
        </w:tc>
        <w:tc>
          <w:tcPr>
            <w:tcW w:w="2543" w:type="dxa"/>
            <w:gridSpan w:val="2"/>
            <w:shd w:val="clear" w:color="auto" w:fill="FFFFFF" w:themeFill="background1"/>
          </w:tcPr>
          <w:p w14:paraId="0D6C760F" w14:textId="77777777" w:rsidR="006D3D7C" w:rsidRPr="00250483" w:rsidRDefault="006D3D7C" w:rsidP="00322669">
            <w:pPr>
              <w:pStyle w:val="NoSpacing"/>
              <w:tabs>
                <w:tab w:val="left" w:pos="495"/>
              </w:tabs>
              <w:jc w:val="both"/>
              <w:rPr>
                <w:sz w:val="24"/>
                <w:szCs w:val="24"/>
              </w:rPr>
            </w:pPr>
            <w:r>
              <w:rPr>
                <w:sz w:val="24"/>
                <w:szCs w:val="24"/>
              </w:rPr>
              <w:t>-1.7%</w:t>
            </w:r>
          </w:p>
        </w:tc>
        <w:tc>
          <w:tcPr>
            <w:tcW w:w="2148" w:type="dxa"/>
            <w:gridSpan w:val="2"/>
            <w:shd w:val="clear" w:color="auto" w:fill="FFFFFF" w:themeFill="background1"/>
          </w:tcPr>
          <w:p w14:paraId="14F9D653" w14:textId="77777777" w:rsidR="006D3D7C" w:rsidRDefault="006D3D7C" w:rsidP="00322669">
            <w:pPr>
              <w:pStyle w:val="NoSpacing"/>
              <w:tabs>
                <w:tab w:val="left" w:pos="495"/>
              </w:tabs>
              <w:jc w:val="both"/>
              <w:rPr>
                <w:sz w:val="24"/>
                <w:szCs w:val="24"/>
              </w:rPr>
            </w:pPr>
            <w:r>
              <w:rPr>
                <w:sz w:val="24"/>
                <w:szCs w:val="24"/>
              </w:rPr>
              <w:t>- 0.2%</w:t>
            </w:r>
          </w:p>
        </w:tc>
        <w:tc>
          <w:tcPr>
            <w:tcW w:w="1971" w:type="dxa"/>
            <w:gridSpan w:val="2"/>
            <w:shd w:val="clear" w:color="auto" w:fill="FFFFFF" w:themeFill="background1"/>
          </w:tcPr>
          <w:p w14:paraId="4F9FDC75" w14:textId="77777777" w:rsidR="006D3D7C" w:rsidRDefault="006D3D7C" w:rsidP="00322669">
            <w:pPr>
              <w:pStyle w:val="NoSpacing"/>
              <w:tabs>
                <w:tab w:val="left" w:pos="495"/>
              </w:tabs>
              <w:jc w:val="both"/>
              <w:rPr>
                <w:sz w:val="24"/>
                <w:szCs w:val="24"/>
              </w:rPr>
            </w:pPr>
            <w:r>
              <w:rPr>
                <w:sz w:val="24"/>
                <w:szCs w:val="24"/>
              </w:rPr>
              <w:t>-0.8%</w:t>
            </w:r>
          </w:p>
        </w:tc>
      </w:tr>
      <w:tr w:rsidR="006D3D7C" w14:paraId="4D7F3308" w14:textId="77777777" w:rsidTr="00322669">
        <w:trPr>
          <w:jc w:val="center"/>
        </w:trPr>
        <w:tc>
          <w:tcPr>
            <w:tcW w:w="3329" w:type="dxa"/>
            <w:shd w:val="clear" w:color="auto" w:fill="F2F2F2" w:themeFill="background1" w:themeFillShade="F2"/>
          </w:tcPr>
          <w:p w14:paraId="271506D4" w14:textId="77777777" w:rsidR="006D3D7C" w:rsidRPr="00250483" w:rsidRDefault="006D3D7C" w:rsidP="00322669">
            <w:pPr>
              <w:pStyle w:val="NoSpacing"/>
              <w:jc w:val="both"/>
              <w:rPr>
                <w:sz w:val="24"/>
                <w:szCs w:val="24"/>
              </w:rPr>
            </w:pPr>
            <w:r w:rsidRPr="00250483">
              <w:rPr>
                <w:sz w:val="24"/>
                <w:szCs w:val="24"/>
              </w:rPr>
              <w:t>LAS Doctors GPG</w:t>
            </w:r>
          </w:p>
        </w:tc>
        <w:tc>
          <w:tcPr>
            <w:tcW w:w="2737" w:type="dxa"/>
            <w:gridSpan w:val="2"/>
            <w:shd w:val="clear" w:color="auto" w:fill="F2F2F2" w:themeFill="background1" w:themeFillShade="F2"/>
          </w:tcPr>
          <w:p w14:paraId="6CB3CDC0" w14:textId="77777777" w:rsidR="006D3D7C" w:rsidRPr="00250483" w:rsidRDefault="006D3D7C" w:rsidP="00322669">
            <w:pPr>
              <w:pStyle w:val="NoSpacing"/>
              <w:jc w:val="both"/>
              <w:rPr>
                <w:sz w:val="24"/>
                <w:szCs w:val="24"/>
              </w:rPr>
            </w:pPr>
            <w:r w:rsidRPr="00250483">
              <w:rPr>
                <w:sz w:val="24"/>
                <w:szCs w:val="24"/>
              </w:rPr>
              <w:t>9.33%</w:t>
            </w:r>
          </w:p>
        </w:tc>
        <w:tc>
          <w:tcPr>
            <w:tcW w:w="2660" w:type="dxa"/>
            <w:gridSpan w:val="2"/>
            <w:shd w:val="clear" w:color="auto" w:fill="F2F2F2" w:themeFill="background1" w:themeFillShade="F2"/>
          </w:tcPr>
          <w:p w14:paraId="48E93DAE" w14:textId="77777777" w:rsidR="006D3D7C" w:rsidRPr="00250483" w:rsidRDefault="006D3D7C" w:rsidP="00322669">
            <w:pPr>
              <w:pStyle w:val="NoSpacing"/>
              <w:jc w:val="both"/>
              <w:rPr>
                <w:sz w:val="24"/>
                <w:szCs w:val="24"/>
              </w:rPr>
            </w:pPr>
            <w:r>
              <w:rPr>
                <w:sz w:val="24"/>
                <w:szCs w:val="24"/>
              </w:rPr>
              <w:t>N/A</w:t>
            </w:r>
          </w:p>
        </w:tc>
        <w:tc>
          <w:tcPr>
            <w:tcW w:w="2543" w:type="dxa"/>
            <w:gridSpan w:val="2"/>
            <w:shd w:val="clear" w:color="auto" w:fill="F2F2F2" w:themeFill="background1" w:themeFillShade="F2"/>
          </w:tcPr>
          <w:p w14:paraId="36F00AA9" w14:textId="77777777" w:rsidR="006D3D7C" w:rsidRPr="00250483" w:rsidRDefault="006D3D7C" w:rsidP="00322669">
            <w:pPr>
              <w:pStyle w:val="NoSpacing"/>
              <w:tabs>
                <w:tab w:val="left" w:pos="495"/>
              </w:tabs>
              <w:jc w:val="both"/>
              <w:rPr>
                <w:sz w:val="24"/>
                <w:szCs w:val="24"/>
              </w:rPr>
            </w:pPr>
            <w:r>
              <w:rPr>
                <w:sz w:val="24"/>
                <w:szCs w:val="24"/>
              </w:rPr>
              <w:t>N/A</w:t>
            </w:r>
          </w:p>
        </w:tc>
        <w:tc>
          <w:tcPr>
            <w:tcW w:w="2148" w:type="dxa"/>
            <w:gridSpan w:val="2"/>
            <w:shd w:val="clear" w:color="auto" w:fill="F2F2F2" w:themeFill="background1" w:themeFillShade="F2"/>
          </w:tcPr>
          <w:p w14:paraId="31D5D60E" w14:textId="77777777" w:rsidR="006D3D7C" w:rsidRDefault="006D3D7C" w:rsidP="00322669">
            <w:pPr>
              <w:pStyle w:val="NoSpacing"/>
              <w:tabs>
                <w:tab w:val="left" w:pos="495"/>
              </w:tabs>
              <w:jc w:val="both"/>
              <w:rPr>
                <w:sz w:val="24"/>
                <w:szCs w:val="24"/>
              </w:rPr>
            </w:pPr>
            <w:r>
              <w:rPr>
                <w:sz w:val="24"/>
                <w:szCs w:val="24"/>
              </w:rPr>
              <w:t>N/A</w:t>
            </w:r>
          </w:p>
        </w:tc>
        <w:tc>
          <w:tcPr>
            <w:tcW w:w="1971" w:type="dxa"/>
            <w:gridSpan w:val="2"/>
            <w:shd w:val="clear" w:color="auto" w:fill="F2F2F2" w:themeFill="background1" w:themeFillShade="F2"/>
          </w:tcPr>
          <w:p w14:paraId="738196B2" w14:textId="77777777" w:rsidR="006D3D7C" w:rsidRDefault="006D3D7C" w:rsidP="00322669">
            <w:pPr>
              <w:pStyle w:val="NoSpacing"/>
              <w:tabs>
                <w:tab w:val="left" w:pos="495"/>
              </w:tabs>
              <w:jc w:val="both"/>
              <w:rPr>
                <w:sz w:val="24"/>
                <w:szCs w:val="24"/>
              </w:rPr>
            </w:pPr>
            <w:r>
              <w:rPr>
                <w:sz w:val="24"/>
                <w:szCs w:val="24"/>
              </w:rPr>
              <w:t>N/A</w:t>
            </w:r>
          </w:p>
        </w:tc>
      </w:tr>
      <w:tr w:rsidR="006D3D7C" w14:paraId="6648B41B" w14:textId="77777777" w:rsidTr="00322669">
        <w:trPr>
          <w:jc w:val="center"/>
        </w:trPr>
        <w:tc>
          <w:tcPr>
            <w:tcW w:w="3329" w:type="dxa"/>
            <w:shd w:val="clear" w:color="auto" w:fill="FFFFFF" w:themeFill="background1"/>
          </w:tcPr>
          <w:p w14:paraId="23D5AA3A" w14:textId="77777777" w:rsidR="006D3D7C" w:rsidRPr="00250483" w:rsidRDefault="006D3D7C" w:rsidP="00322669">
            <w:pPr>
              <w:pStyle w:val="NoSpacing"/>
              <w:jc w:val="both"/>
              <w:rPr>
                <w:sz w:val="24"/>
                <w:szCs w:val="24"/>
              </w:rPr>
            </w:pPr>
            <w:r w:rsidRPr="00250483">
              <w:rPr>
                <w:sz w:val="24"/>
                <w:szCs w:val="24"/>
              </w:rPr>
              <w:t>Trust Doctors GPG</w:t>
            </w:r>
          </w:p>
        </w:tc>
        <w:tc>
          <w:tcPr>
            <w:tcW w:w="2737" w:type="dxa"/>
            <w:gridSpan w:val="2"/>
            <w:shd w:val="clear" w:color="auto" w:fill="FFFFFF" w:themeFill="background1"/>
          </w:tcPr>
          <w:p w14:paraId="56F03142" w14:textId="77777777" w:rsidR="006D3D7C" w:rsidRPr="00250483" w:rsidRDefault="006D3D7C" w:rsidP="00322669">
            <w:pPr>
              <w:pStyle w:val="NoSpacing"/>
              <w:jc w:val="both"/>
              <w:rPr>
                <w:sz w:val="24"/>
                <w:szCs w:val="24"/>
              </w:rPr>
            </w:pPr>
            <w:r w:rsidRPr="00250483">
              <w:rPr>
                <w:sz w:val="24"/>
                <w:szCs w:val="24"/>
              </w:rPr>
              <w:t>17.25%</w:t>
            </w:r>
          </w:p>
        </w:tc>
        <w:tc>
          <w:tcPr>
            <w:tcW w:w="2660" w:type="dxa"/>
            <w:gridSpan w:val="2"/>
            <w:shd w:val="clear" w:color="auto" w:fill="FFFFFF" w:themeFill="background1"/>
          </w:tcPr>
          <w:p w14:paraId="579EA809" w14:textId="77777777" w:rsidR="006D3D7C" w:rsidRPr="00250483" w:rsidRDefault="006D3D7C" w:rsidP="00322669">
            <w:pPr>
              <w:pStyle w:val="NoSpacing"/>
              <w:jc w:val="both"/>
              <w:rPr>
                <w:sz w:val="24"/>
                <w:szCs w:val="24"/>
              </w:rPr>
            </w:pPr>
            <w:r w:rsidRPr="00250483">
              <w:rPr>
                <w:sz w:val="24"/>
                <w:szCs w:val="24"/>
              </w:rPr>
              <w:t>10.85%</w:t>
            </w:r>
          </w:p>
        </w:tc>
        <w:tc>
          <w:tcPr>
            <w:tcW w:w="2543" w:type="dxa"/>
            <w:gridSpan w:val="2"/>
            <w:shd w:val="clear" w:color="auto" w:fill="FFFFFF" w:themeFill="background1"/>
          </w:tcPr>
          <w:p w14:paraId="7CA15328" w14:textId="77777777" w:rsidR="006D3D7C" w:rsidRPr="00250483" w:rsidRDefault="006D3D7C" w:rsidP="00322669">
            <w:pPr>
              <w:pStyle w:val="NoSpacing"/>
              <w:tabs>
                <w:tab w:val="left" w:pos="495"/>
              </w:tabs>
              <w:jc w:val="both"/>
              <w:rPr>
                <w:sz w:val="24"/>
                <w:szCs w:val="24"/>
              </w:rPr>
            </w:pPr>
            <w:r>
              <w:rPr>
                <w:sz w:val="24"/>
                <w:szCs w:val="24"/>
              </w:rPr>
              <w:t>4.9%</w:t>
            </w:r>
          </w:p>
        </w:tc>
        <w:tc>
          <w:tcPr>
            <w:tcW w:w="2148" w:type="dxa"/>
            <w:gridSpan w:val="2"/>
            <w:shd w:val="clear" w:color="auto" w:fill="FFFFFF" w:themeFill="background1"/>
          </w:tcPr>
          <w:p w14:paraId="54002954" w14:textId="77777777" w:rsidR="006D3D7C" w:rsidRDefault="006D3D7C" w:rsidP="00322669">
            <w:pPr>
              <w:pStyle w:val="NoSpacing"/>
              <w:tabs>
                <w:tab w:val="left" w:pos="495"/>
              </w:tabs>
              <w:jc w:val="both"/>
              <w:rPr>
                <w:sz w:val="24"/>
                <w:szCs w:val="24"/>
              </w:rPr>
            </w:pPr>
            <w:r>
              <w:rPr>
                <w:sz w:val="24"/>
                <w:szCs w:val="24"/>
              </w:rPr>
              <w:t>3.8%</w:t>
            </w:r>
          </w:p>
        </w:tc>
        <w:tc>
          <w:tcPr>
            <w:tcW w:w="1971" w:type="dxa"/>
            <w:gridSpan w:val="2"/>
            <w:shd w:val="clear" w:color="auto" w:fill="FFFFFF" w:themeFill="background1"/>
          </w:tcPr>
          <w:p w14:paraId="253E68D7" w14:textId="77777777" w:rsidR="006D3D7C" w:rsidRDefault="006D3D7C" w:rsidP="00322669">
            <w:pPr>
              <w:pStyle w:val="NoSpacing"/>
              <w:tabs>
                <w:tab w:val="left" w:pos="495"/>
              </w:tabs>
              <w:jc w:val="both"/>
              <w:rPr>
                <w:sz w:val="24"/>
                <w:szCs w:val="24"/>
              </w:rPr>
            </w:pPr>
            <w:r>
              <w:rPr>
                <w:sz w:val="24"/>
                <w:szCs w:val="24"/>
              </w:rPr>
              <w:t>6%</w:t>
            </w:r>
          </w:p>
        </w:tc>
      </w:tr>
      <w:tr w:rsidR="006D3D7C" w14:paraId="623F9E17" w14:textId="77777777" w:rsidTr="00322669">
        <w:trPr>
          <w:jc w:val="center"/>
        </w:trPr>
        <w:tc>
          <w:tcPr>
            <w:tcW w:w="3329" w:type="dxa"/>
            <w:shd w:val="clear" w:color="auto" w:fill="F2F2F2" w:themeFill="background1" w:themeFillShade="F2"/>
          </w:tcPr>
          <w:p w14:paraId="0E324BE6" w14:textId="77777777" w:rsidR="006D3D7C" w:rsidRPr="00250483" w:rsidRDefault="006D3D7C" w:rsidP="00322669">
            <w:pPr>
              <w:pStyle w:val="NoSpacing"/>
              <w:jc w:val="both"/>
              <w:rPr>
                <w:sz w:val="24"/>
                <w:szCs w:val="24"/>
              </w:rPr>
            </w:pPr>
            <w:r w:rsidRPr="00250483">
              <w:rPr>
                <w:sz w:val="24"/>
                <w:szCs w:val="24"/>
              </w:rPr>
              <w:t>SAS Doctors and Dentists GPG</w:t>
            </w:r>
          </w:p>
        </w:tc>
        <w:tc>
          <w:tcPr>
            <w:tcW w:w="2737" w:type="dxa"/>
            <w:gridSpan w:val="2"/>
            <w:shd w:val="clear" w:color="auto" w:fill="F2F2F2" w:themeFill="background1" w:themeFillShade="F2"/>
          </w:tcPr>
          <w:p w14:paraId="3A967319" w14:textId="77777777" w:rsidR="006D3D7C" w:rsidRPr="00250483" w:rsidRDefault="006D3D7C" w:rsidP="00322669">
            <w:pPr>
              <w:pStyle w:val="NoSpacing"/>
              <w:jc w:val="both"/>
              <w:rPr>
                <w:sz w:val="24"/>
                <w:szCs w:val="24"/>
              </w:rPr>
            </w:pPr>
            <w:r w:rsidRPr="00250483">
              <w:rPr>
                <w:sz w:val="24"/>
                <w:szCs w:val="24"/>
              </w:rPr>
              <w:t>-8.70%</w:t>
            </w:r>
          </w:p>
        </w:tc>
        <w:tc>
          <w:tcPr>
            <w:tcW w:w="2660" w:type="dxa"/>
            <w:gridSpan w:val="2"/>
            <w:shd w:val="clear" w:color="auto" w:fill="F2F2F2" w:themeFill="background1" w:themeFillShade="F2"/>
          </w:tcPr>
          <w:p w14:paraId="38CA56EE" w14:textId="77777777" w:rsidR="006D3D7C" w:rsidRPr="00250483" w:rsidRDefault="006D3D7C" w:rsidP="00322669">
            <w:pPr>
              <w:pStyle w:val="NoSpacing"/>
              <w:jc w:val="both"/>
              <w:rPr>
                <w:sz w:val="24"/>
                <w:szCs w:val="24"/>
              </w:rPr>
            </w:pPr>
            <w:r>
              <w:rPr>
                <w:sz w:val="24"/>
                <w:szCs w:val="24"/>
              </w:rPr>
              <w:t>N/A</w:t>
            </w:r>
          </w:p>
        </w:tc>
        <w:tc>
          <w:tcPr>
            <w:tcW w:w="2543" w:type="dxa"/>
            <w:gridSpan w:val="2"/>
            <w:shd w:val="clear" w:color="auto" w:fill="F2F2F2" w:themeFill="background1" w:themeFillShade="F2"/>
          </w:tcPr>
          <w:p w14:paraId="4575C1ED" w14:textId="77777777" w:rsidR="006D3D7C" w:rsidRPr="00250483" w:rsidRDefault="006D3D7C" w:rsidP="00322669">
            <w:pPr>
              <w:pStyle w:val="NoSpacing"/>
              <w:tabs>
                <w:tab w:val="left" w:pos="495"/>
              </w:tabs>
              <w:jc w:val="both"/>
              <w:rPr>
                <w:sz w:val="24"/>
                <w:szCs w:val="24"/>
              </w:rPr>
            </w:pPr>
            <w:r>
              <w:rPr>
                <w:sz w:val="24"/>
                <w:szCs w:val="24"/>
              </w:rPr>
              <w:t>N/A</w:t>
            </w:r>
          </w:p>
        </w:tc>
        <w:tc>
          <w:tcPr>
            <w:tcW w:w="2148" w:type="dxa"/>
            <w:gridSpan w:val="2"/>
            <w:shd w:val="clear" w:color="auto" w:fill="F2F2F2" w:themeFill="background1" w:themeFillShade="F2"/>
          </w:tcPr>
          <w:p w14:paraId="519D764A" w14:textId="77777777" w:rsidR="006D3D7C" w:rsidRDefault="006D3D7C" w:rsidP="00322669">
            <w:pPr>
              <w:pStyle w:val="NoSpacing"/>
              <w:tabs>
                <w:tab w:val="left" w:pos="495"/>
              </w:tabs>
              <w:jc w:val="both"/>
              <w:rPr>
                <w:sz w:val="24"/>
                <w:szCs w:val="24"/>
              </w:rPr>
            </w:pPr>
            <w:r>
              <w:rPr>
                <w:sz w:val="24"/>
                <w:szCs w:val="24"/>
              </w:rPr>
              <w:t>N/A</w:t>
            </w:r>
          </w:p>
        </w:tc>
        <w:tc>
          <w:tcPr>
            <w:tcW w:w="1971" w:type="dxa"/>
            <w:gridSpan w:val="2"/>
            <w:shd w:val="clear" w:color="auto" w:fill="F2F2F2" w:themeFill="background1" w:themeFillShade="F2"/>
          </w:tcPr>
          <w:p w14:paraId="20CFE2E1" w14:textId="77777777" w:rsidR="006D3D7C" w:rsidRDefault="006D3D7C" w:rsidP="00322669">
            <w:pPr>
              <w:pStyle w:val="NoSpacing"/>
              <w:tabs>
                <w:tab w:val="left" w:pos="495"/>
              </w:tabs>
              <w:jc w:val="both"/>
              <w:rPr>
                <w:sz w:val="24"/>
                <w:szCs w:val="24"/>
              </w:rPr>
            </w:pPr>
            <w:r>
              <w:rPr>
                <w:sz w:val="24"/>
                <w:szCs w:val="24"/>
              </w:rPr>
              <w:t>N/A</w:t>
            </w:r>
          </w:p>
        </w:tc>
      </w:tr>
      <w:tr w:rsidR="006D3D7C" w14:paraId="46165663" w14:textId="77777777" w:rsidTr="00322669">
        <w:trPr>
          <w:jc w:val="center"/>
        </w:trPr>
        <w:tc>
          <w:tcPr>
            <w:tcW w:w="3329" w:type="dxa"/>
            <w:shd w:val="clear" w:color="auto" w:fill="FFFFFF" w:themeFill="background1"/>
          </w:tcPr>
          <w:p w14:paraId="3DA0B5B7" w14:textId="77777777" w:rsidR="006D3D7C" w:rsidRPr="00250483" w:rsidRDefault="006D3D7C" w:rsidP="00322669">
            <w:pPr>
              <w:pStyle w:val="NoSpacing"/>
              <w:jc w:val="both"/>
              <w:rPr>
                <w:sz w:val="24"/>
                <w:szCs w:val="24"/>
              </w:rPr>
            </w:pPr>
            <w:r>
              <w:rPr>
                <w:sz w:val="24"/>
                <w:szCs w:val="24"/>
              </w:rPr>
              <w:t>Specialty Doctors GPG</w:t>
            </w:r>
          </w:p>
        </w:tc>
        <w:tc>
          <w:tcPr>
            <w:tcW w:w="2737" w:type="dxa"/>
            <w:gridSpan w:val="2"/>
            <w:shd w:val="clear" w:color="auto" w:fill="FFFFFF" w:themeFill="background1"/>
          </w:tcPr>
          <w:p w14:paraId="596813C2" w14:textId="77777777" w:rsidR="006D3D7C" w:rsidRPr="00250483" w:rsidRDefault="006D3D7C" w:rsidP="00322669">
            <w:pPr>
              <w:pStyle w:val="NoSpacing"/>
              <w:jc w:val="both"/>
              <w:rPr>
                <w:sz w:val="24"/>
                <w:szCs w:val="24"/>
              </w:rPr>
            </w:pPr>
            <w:r>
              <w:rPr>
                <w:sz w:val="24"/>
                <w:szCs w:val="24"/>
              </w:rPr>
              <w:t>N/A</w:t>
            </w:r>
          </w:p>
        </w:tc>
        <w:tc>
          <w:tcPr>
            <w:tcW w:w="2660" w:type="dxa"/>
            <w:gridSpan w:val="2"/>
            <w:shd w:val="clear" w:color="auto" w:fill="FFFFFF" w:themeFill="background1"/>
          </w:tcPr>
          <w:p w14:paraId="08CAD0FF" w14:textId="77777777" w:rsidR="006D3D7C" w:rsidRDefault="006D3D7C" w:rsidP="00322669">
            <w:pPr>
              <w:pStyle w:val="NoSpacing"/>
              <w:jc w:val="both"/>
              <w:rPr>
                <w:sz w:val="24"/>
                <w:szCs w:val="24"/>
              </w:rPr>
            </w:pPr>
            <w:r>
              <w:rPr>
                <w:sz w:val="24"/>
                <w:szCs w:val="24"/>
              </w:rPr>
              <w:t>2.63%</w:t>
            </w:r>
          </w:p>
        </w:tc>
        <w:tc>
          <w:tcPr>
            <w:tcW w:w="2543" w:type="dxa"/>
            <w:gridSpan w:val="2"/>
            <w:shd w:val="clear" w:color="auto" w:fill="FFFFFF" w:themeFill="background1"/>
          </w:tcPr>
          <w:p w14:paraId="67C0801B" w14:textId="77777777" w:rsidR="006D3D7C" w:rsidRPr="00250483" w:rsidRDefault="006D3D7C" w:rsidP="00322669">
            <w:pPr>
              <w:pStyle w:val="NoSpacing"/>
              <w:tabs>
                <w:tab w:val="left" w:pos="495"/>
              </w:tabs>
              <w:jc w:val="both"/>
              <w:rPr>
                <w:sz w:val="24"/>
                <w:szCs w:val="24"/>
              </w:rPr>
            </w:pPr>
            <w:r>
              <w:rPr>
                <w:sz w:val="24"/>
                <w:szCs w:val="24"/>
              </w:rPr>
              <w:t>-11.68%</w:t>
            </w:r>
          </w:p>
        </w:tc>
        <w:tc>
          <w:tcPr>
            <w:tcW w:w="2148" w:type="dxa"/>
            <w:gridSpan w:val="2"/>
            <w:shd w:val="clear" w:color="auto" w:fill="FFFFFF" w:themeFill="background1"/>
          </w:tcPr>
          <w:p w14:paraId="5EFF71DC" w14:textId="77777777" w:rsidR="006D3D7C" w:rsidRDefault="006D3D7C" w:rsidP="00322669">
            <w:pPr>
              <w:pStyle w:val="NoSpacing"/>
              <w:tabs>
                <w:tab w:val="left" w:pos="495"/>
              </w:tabs>
              <w:jc w:val="both"/>
              <w:rPr>
                <w:sz w:val="24"/>
                <w:szCs w:val="24"/>
              </w:rPr>
            </w:pPr>
            <w:r>
              <w:rPr>
                <w:sz w:val="24"/>
                <w:szCs w:val="24"/>
              </w:rPr>
              <w:t>7%</w:t>
            </w:r>
          </w:p>
        </w:tc>
        <w:tc>
          <w:tcPr>
            <w:tcW w:w="1971" w:type="dxa"/>
            <w:gridSpan w:val="2"/>
            <w:shd w:val="clear" w:color="auto" w:fill="FFFFFF" w:themeFill="background1"/>
          </w:tcPr>
          <w:p w14:paraId="08BFEDE6" w14:textId="77777777" w:rsidR="006D3D7C" w:rsidRDefault="006D3D7C" w:rsidP="00322669">
            <w:pPr>
              <w:pStyle w:val="NoSpacing"/>
              <w:tabs>
                <w:tab w:val="left" w:pos="495"/>
              </w:tabs>
              <w:jc w:val="both"/>
              <w:rPr>
                <w:sz w:val="24"/>
                <w:szCs w:val="24"/>
              </w:rPr>
            </w:pPr>
            <w:r>
              <w:rPr>
                <w:sz w:val="24"/>
                <w:szCs w:val="24"/>
              </w:rPr>
              <w:t>18%</w:t>
            </w:r>
          </w:p>
        </w:tc>
      </w:tr>
      <w:tr w:rsidR="006D3D7C" w14:paraId="1AC59818" w14:textId="77777777" w:rsidTr="00322669">
        <w:trPr>
          <w:jc w:val="center"/>
        </w:trPr>
        <w:tc>
          <w:tcPr>
            <w:tcW w:w="3329" w:type="dxa"/>
            <w:shd w:val="clear" w:color="auto" w:fill="F2F2F2" w:themeFill="background1" w:themeFillShade="F2"/>
          </w:tcPr>
          <w:p w14:paraId="61FCF8E4" w14:textId="77777777" w:rsidR="006D3D7C" w:rsidRDefault="006D3D7C" w:rsidP="00322669">
            <w:pPr>
              <w:pStyle w:val="NoSpacing"/>
              <w:jc w:val="both"/>
              <w:rPr>
                <w:sz w:val="24"/>
                <w:szCs w:val="24"/>
              </w:rPr>
            </w:pPr>
            <w:r>
              <w:rPr>
                <w:sz w:val="24"/>
                <w:szCs w:val="24"/>
              </w:rPr>
              <w:t>Associate Specialists GPG</w:t>
            </w:r>
          </w:p>
        </w:tc>
        <w:tc>
          <w:tcPr>
            <w:tcW w:w="2737" w:type="dxa"/>
            <w:gridSpan w:val="2"/>
            <w:shd w:val="clear" w:color="auto" w:fill="F2F2F2" w:themeFill="background1" w:themeFillShade="F2"/>
          </w:tcPr>
          <w:p w14:paraId="40E5365E" w14:textId="77777777" w:rsidR="006D3D7C" w:rsidRDefault="006D3D7C" w:rsidP="00322669">
            <w:pPr>
              <w:pStyle w:val="NoSpacing"/>
              <w:jc w:val="both"/>
              <w:rPr>
                <w:sz w:val="24"/>
                <w:szCs w:val="24"/>
              </w:rPr>
            </w:pPr>
            <w:r>
              <w:rPr>
                <w:sz w:val="24"/>
                <w:szCs w:val="24"/>
              </w:rPr>
              <w:t>N/A</w:t>
            </w:r>
          </w:p>
        </w:tc>
        <w:tc>
          <w:tcPr>
            <w:tcW w:w="2660" w:type="dxa"/>
            <w:gridSpan w:val="2"/>
            <w:shd w:val="clear" w:color="auto" w:fill="F2F2F2" w:themeFill="background1" w:themeFillShade="F2"/>
          </w:tcPr>
          <w:p w14:paraId="3463916F" w14:textId="77777777" w:rsidR="006D3D7C" w:rsidRDefault="006D3D7C" w:rsidP="00322669">
            <w:pPr>
              <w:pStyle w:val="NoSpacing"/>
              <w:jc w:val="both"/>
              <w:rPr>
                <w:sz w:val="24"/>
                <w:szCs w:val="24"/>
              </w:rPr>
            </w:pPr>
            <w:r>
              <w:rPr>
                <w:sz w:val="24"/>
                <w:szCs w:val="24"/>
              </w:rPr>
              <w:t>-33.27%</w:t>
            </w:r>
          </w:p>
        </w:tc>
        <w:tc>
          <w:tcPr>
            <w:tcW w:w="2543" w:type="dxa"/>
            <w:gridSpan w:val="2"/>
            <w:shd w:val="clear" w:color="auto" w:fill="F2F2F2" w:themeFill="background1" w:themeFillShade="F2"/>
          </w:tcPr>
          <w:p w14:paraId="6ACF2EA1" w14:textId="77777777" w:rsidR="006D3D7C" w:rsidRPr="00250483" w:rsidRDefault="006D3D7C" w:rsidP="00322669">
            <w:pPr>
              <w:pStyle w:val="NoSpacing"/>
              <w:tabs>
                <w:tab w:val="left" w:pos="495"/>
              </w:tabs>
              <w:jc w:val="both"/>
              <w:rPr>
                <w:sz w:val="24"/>
                <w:szCs w:val="24"/>
              </w:rPr>
            </w:pPr>
            <w:r>
              <w:rPr>
                <w:sz w:val="24"/>
                <w:szCs w:val="24"/>
              </w:rPr>
              <w:t>-28.1%</w:t>
            </w:r>
          </w:p>
        </w:tc>
        <w:tc>
          <w:tcPr>
            <w:tcW w:w="2148" w:type="dxa"/>
            <w:gridSpan w:val="2"/>
            <w:shd w:val="clear" w:color="auto" w:fill="F2F2F2" w:themeFill="background1" w:themeFillShade="F2"/>
          </w:tcPr>
          <w:p w14:paraId="293CD87E" w14:textId="77777777" w:rsidR="006D3D7C" w:rsidRDefault="006D3D7C" w:rsidP="00322669">
            <w:pPr>
              <w:pStyle w:val="NoSpacing"/>
              <w:tabs>
                <w:tab w:val="left" w:pos="495"/>
              </w:tabs>
              <w:jc w:val="both"/>
              <w:rPr>
                <w:sz w:val="24"/>
                <w:szCs w:val="24"/>
              </w:rPr>
            </w:pPr>
            <w:r>
              <w:rPr>
                <w:sz w:val="24"/>
                <w:szCs w:val="24"/>
              </w:rPr>
              <w:t>- 66.3%</w:t>
            </w:r>
          </w:p>
        </w:tc>
        <w:tc>
          <w:tcPr>
            <w:tcW w:w="1971" w:type="dxa"/>
            <w:gridSpan w:val="2"/>
            <w:shd w:val="clear" w:color="auto" w:fill="F2F2F2" w:themeFill="background1" w:themeFillShade="F2"/>
          </w:tcPr>
          <w:p w14:paraId="1E4A12F2" w14:textId="77777777" w:rsidR="006D3D7C" w:rsidRDefault="006D3D7C" w:rsidP="00322669">
            <w:pPr>
              <w:pStyle w:val="NoSpacing"/>
              <w:tabs>
                <w:tab w:val="left" w:pos="495"/>
              </w:tabs>
              <w:jc w:val="both"/>
              <w:rPr>
                <w:sz w:val="24"/>
                <w:szCs w:val="24"/>
              </w:rPr>
            </w:pPr>
            <w:r>
              <w:rPr>
                <w:sz w:val="24"/>
                <w:szCs w:val="24"/>
              </w:rPr>
              <w:t>-52.3%</w:t>
            </w:r>
          </w:p>
        </w:tc>
      </w:tr>
      <w:tr w:rsidR="006D3D7C" w14:paraId="0C9F5250" w14:textId="77777777" w:rsidTr="00322669">
        <w:trPr>
          <w:jc w:val="center"/>
        </w:trPr>
        <w:tc>
          <w:tcPr>
            <w:tcW w:w="3329" w:type="dxa"/>
            <w:shd w:val="clear" w:color="auto" w:fill="FFFFFF" w:themeFill="background1"/>
          </w:tcPr>
          <w:p w14:paraId="2968A3D1" w14:textId="77777777" w:rsidR="006D3D7C" w:rsidRPr="00250483" w:rsidRDefault="006D3D7C" w:rsidP="00322669">
            <w:pPr>
              <w:pStyle w:val="NoSpacing"/>
              <w:jc w:val="both"/>
              <w:rPr>
                <w:sz w:val="24"/>
                <w:szCs w:val="24"/>
              </w:rPr>
            </w:pPr>
            <w:r w:rsidRPr="00250483">
              <w:rPr>
                <w:sz w:val="24"/>
                <w:szCs w:val="24"/>
              </w:rPr>
              <w:t>Consultants GPG</w:t>
            </w:r>
          </w:p>
        </w:tc>
        <w:tc>
          <w:tcPr>
            <w:tcW w:w="2737" w:type="dxa"/>
            <w:gridSpan w:val="2"/>
            <w:shd w:val="clear" w:color="auto" w:fill="FFFFFF" w:themeFill="background1"/>
          </w:tcPr>
          <w:p w14:paraId="2E614D43" w14:textId="77777777" w:rsidR="006D3D7C" w:rsidRPr="00250483" w:rsidRDefault="006D3D7C" w:rsidP="00322669">
            <w:pPr>
              <w:pStyle w:val="NoSpacing"/>
              <w:jc w:val="both"/>
              <w:rPr>
                <w:sz w:val="24"/>
                <w:szCs w:val="24"/>
              </w:rPr>
            </w:pPr>
            <w:r w:rsidRPr="00250483">
              <w:rPr>
                <w:sz w:val="24"/>
                <w:szCs w:val="24"/>
              </w:rPr>
              <w:t>8.64%</w:t>
            </w:r>
          </w:p>
        </w:tc>
        <w:tc>
          <w:tcPr>
            <w:tcW w:w="2660" w:type="dxa"/>
            <w:gridSpan w:val="2"/>
            <w:shd w:val="clear" w:color="auto" w:fill="FFFFFF" w:themeFill="background1"/>
          </w:tcPr>
          <w:p w14:paraId="65DDCFFD" w14:textId="77777777" w:rsidR="006D3D7C" w:rsidRPr="00250483" w:rsidRDefault="006D3D7C" w:rsidP="00322669">
            <w:pPr>
              <w:pStyle w:val="NoSpacing"/>
              <w:jc w:val="both"/>
              <w:rPr>
                <w:sz w:val="24"/>
                <w:szCs w:val="24"/>
              </w:rPr>
            </w:pPr>
            <w:r w:rsidRPr="00250483">
              <w:rPr>
                <w:sz w:val="24"/>
                <w:szCs w:val="24"/>
              </w:rPr>
              <w:t>8.07%</w:t>
            </w:r>
          </w:p>
        </w:tc>
        <w:tc>
          <w:tcPr>
            <w:tcW w:w="2543" w:type="dxa"/>
            <w:gridSpan w:val="2"/>
            <w:shd w:val="clear" w:color="auto" w:fill="FFFFFF" w:themeFill="background1"/>
          </w:tcPr>
          <w:p w14:paraId="09811626" w14:textId="77777777" w:rsidR="006D3D7C" w:rsidRPr="00250483" w:rsidRDefault="006D3D7C" w:rsidP="00322669">
            <w:pPr>
              <w:pStyle w:val="NoSpacing"/>
              <w:tabs>
                <w:tab w:val="left" w:pos="495"/>
              </w:tabs>
              <w:jc w:val="both"/>
              <w:rPr>
                <w:sz w:val="24"/>
                <w:szCs w:val="24"/>
              </w:rPr>
            </w:pPr>
            <w:r>
              <w:rPr>
                <w:sz w:val="24"/>
                <w:szCs w:val="24"/>
              </w:rPr>
              <w:t>6.32%</w:t>
            </w:r>
          </w:p>
        </w:tc>
        <w:tc>
          <w:tcPr>
            <w:tcW w:w="2148" w:type="dxa"/>
            <w:gridSpan w:val="2"/>
            <w:shd w:val="clear" w:color="auto" w:fill="FFFFFF" w:themeFill="background1"/>
          </w:tcPr>
          <w:p w14:paraId="383B5F3C" w14:textId="77777777" w:rsidR="006D3D7C" w:rsidRDefault="006D3D7C" w:rsidP="00322669">
            <w:pPr>
              <w:pStyle w:val="NoSpacing"/>
              <w:tabs>
                <w:tab w:val="left" w:pos="495"/>
              </w:tabs>
              <w:jc w:val="both"/>
              <w:rPr>
                <w:sz w:val="24"/>
                <w:szCs w:val="24"/>
              </w:rPr>
            </w:pPr>
            <w:r>
              <w:rPr>
                <w:sz w:val="24"/>
                <w:szCs w:val="24"/>
              </w:rPr>
              <w:t>4.5%</w:t>
            </w:r>
          </w:p>
        </w:tc>
        <w:tc>
          <w:tcPr>
            <w:tcW w:w="1971" w:type="dxa"/>
            <w:gridSpan w:val="2"/>
            <w:shd w:val="clear" w:color="auto" w:fill="FFFFFF" w:themeFill="background1"/>
          </w:tcPr>
          <w:p w14:paraId="58C159CF" w14:textId="77777777" w:rsidR="006D3D7C" w:rsidRDefault="006D3D7C" w:rsidP="00322669">
            <w:pPr>
              <w:pStyle w:val="NoSpacing"/>
              <w:tabs>
                <w:tab w:val="left" w:pos="495"/>
              </w:tabs>
              <w:jc w:val="both"/>
              <w:rPr>
                <w:sz w:val="24"/>
                <w:szCs w:val="24"/>
              </w:rPr>
            </w:pPr>
            <w:r>
              <w:rPr>
                <w:sz w:val="24"/>
                <w:szCs w:val="24"/>
              </w:rPr>
              <w:t>1.4%</w:t>
            </w:r>
          </w:p>
        </w:tc>
      </w:tr>
    </w:tbl>
    <w:p w14:paraId="5B95D8AE" w14:textId="7C2D0277" w:rsidR="007057EB" w:rsidRDefault="007057EB" w:rsidP="007057EB">
      <w:pPr>
        <w:rPr>
          <w:rFonts w:ascii="Arial" w:hAnsi="Arial" w:cs="Arial"/>
          <w:bCs/>
          <w:sz w:val="24"/>
          <w:szCs w:val="24"/>
        </w:rPr>
      </w:pPr>
    </w:p>
    <w:tbl>
      <w:tblPr>
        <w:tblStyle w:val="TableGrid"/>
        <w:tblW w:w="0" w:type="auto"/>
        <w:tblInd w:w="-5" w:type="dxa"/>
        <w:tblLook w:val="04A0" w:firstRow="1" w:lastRow="0" w:firstColumn="1" w:lastColumn="0" w:noHBand="0" w:noVBand="1"/>
      </w:tblPr>
      <w:tblGrid>
        <w:gridCol w:w="1809"/>
        <w:gridCol w:w="4019"/>
        <w:gridCol w:w="4020"/>
      </w:tblGrid>
      <w:tr w:rsidR="006D3D7C" w:rsidRPr="00B60237" w14:paraId="395E0A24" w14:textId="77777777" w:rsidTr="00322669">
        <w:tc>
          <w:tcPr>
            <w:tcW w:w="1809" w:type="dxa"/>
          </w:tcPr>
          <w:p w14:paraId="5964CABD" w14:textId="77777777" w:rsidR="006D3D7C" w:rsidRPr="00B60237" w:rsidRDefault="006D3D7C" w:rsidP="00322669">
            <w:pPr>
              <w:tabs>
                <w:tab w:val="left" w:pos="1515"/>
              </w:tabs>
              <w:rPr>
                <w:b/>
                <w:szCs w:val="24"/>
              </w:rPr>
            </w:pPr>
            <w:r w:rsidRPr="00B60237">
              <w:rPr>
                <w:b/>
                <w:szCs w:val="24"/>
              </w:rPr>
              <w:t>Year</w:t>
            </w:r>
          </w:p>
        </w:tc>
        <w:tc>
          <w:tcPr>
            <w:tcW w:w="4019" w:type="dxa"/>
          </w:tcPr>
          <w:p w14:paraId="0AC28DFA" w14:textId="77777777" w:rsidR="006D3D7C" w:rsidRPr="00B60237" w:rsidRDefault="006D3D7C" w:rsidP="00322669">
            <w:pPr>
              <w:tabs>
                <w:tab w:val="left" w:pos="1515"/>
              </w:tabs>
              <w:jc w:val="center"/>
              <w:rPr>
                <w:b/>
                <w:szCs w:val="24"/>
              </w:rPr>
            </w:pPr>
            <w:r w:rsidRPr="00B60237">
              <w:rPr>
                <w:b/>
                <w:szCs w:val="24"/>
              </w:rPr>
              <w:t>Mean Gender Pay Gap</w:t>
            </w:r>
          </w:p>
        </w:tc>
        <w:tc>
          <w:tcPr>
            <w:tcW w:w="4020" w:type="dxa"/>
          </w:tcPr>
          <w:p w14:paraId="64CD7713" w14:textId="77777777" w:rsidR="006D3D7C" w:rsidRPr="00B60237" w:rsidRDefault="006D3D7C" w:rsidP="00322669">
            <w:pPr>
              <w:tabs>
                <w:tab w:val="left" w:pos="1515"/>
              </w:tabs>
              <w:jc w:val="center"/>
              <w:rPr>
                <w:b/>
                <w:szCs w:val="24"/>
              </w:rPr>
            </w:pPr>
            <w:r w:rsidRPr="00B60237">
              <w:rPr>
                <w:b/>
                <w:szCs w:val="24"/>
              </w:rPr>
              <w:t>Median Gender Pay Gap</w:t>
            </w:r>
          </w:p>
        </w:tc>
      </w:tr>
      <w:tr w:rsidR="006D3D7C" w14:paraId="7789B1A9" w14:textId="77777777" w:rsidTr="00322669">
        <w:tc>
          <w:tcPr>
            <w:tcW w:w="1809" w:type="dxa"/>
          </w:tcPr>
          <w:p w14:paraId="67B7D2AE" w14:textId="77777777" w:rsidR="006D3D7C" w:rsidRDefault="006D3D7C" w:rsidP="00322669">
            <w:pPr>
              <w:tabs>
                <w:tab w:val="left" w:pos="1515"/>
              </w:tabs>
              <w:rPr>
                <w:szCs w:val="24"/>
              </w:rPr>
            </w:pPr>
            <w:r>
              <w:rPr>
                <w:szCs w:val="24"/>
              </w:rPr>
              <w:t>2020</w:t>
            </w:r>
          </w:p>
        </w:tc>
        <w:tc>
          <w:tcPr>
            <w:tcW w:w="4019" w:type="dxa"/>
          </w:tcPr>
          <w:p w14:paraId="121A419E" w14:textId="77777777" w:rsidR="006D3D7C" w:rsidRDefault="006D3D7C" w:rsidP="00322669">
            <w:pPr>
              <w:tabs>
                <w:tab w:val="left" w:pos="1515"/>
              </w:tabs>
              <w:jc w:val="center"/>
              <w:rPr>
                <w:szCs w:val="24"/>
              </w:rPr>
            </w:pPr>
            <w:r>
              <w:rPr>
                <w:szCs w:val="24"/>
              </w:rPr>
              <w:t>31.5%</w:t>
            </w:r>
          </w:p>
        </w:tc>
        <w:tc>
          <w:tcPr>
            <w:tcW w:w="4020" w:type="dxa"/>
          </w:tcPr>
          <w:p w14:paraId="14540D2A" w14:textId="77777777" w:rsidR="006D3D7C" w:rsidRDefault="006D3D7C" w:rsidP="00322669">
            <w:pPr>
              <w:tabs>
                <w:tab w:val="left" w:pos="1515"/>
              </w:tabs>
              <w:jc w:val="center"/>
              <w:rPr>
                <w:szCs w:val="24"/>
              </w:rPr>
            </w:pPr>
            <w:r>
              <w:rPr>
                <w:szCs w:val="24"/>
              </w:rPr>
              <w:t>19.36%</w:t>
            </w:r>
          </w:p>
        </w:tc>
      </w:tr>
      <w:tr w:rsidR="006D3D7C" w14:paraId="6B95180D" w14:textId="77777777" w:rsidTr="00322669">
        <w:tc>
          <w:tcPr>
            <w:tcW w:w="1809" w:type="dxa"/>
          </w:tcPr>
          <w:p w14:paraId="7871A371" w14:textId="77777777" w:rsidR="006D3D7C" w:rsidRDefault="006D3D7C" w:rsidP="00322669">
            <w:pPr>
              <w:tabs>
                <w:tab w:val="left" w:pos="1515"/>
              </w:tabs>
              <w:rPr>
                <w:szCs w:val="24"/>
              </w:rPr>
            </w:pPr>
            <w:r>
              <w:rPr>
                <w:szCs w:val="24"/>
              </w:rPr>
              <w:t>2021</w:t>
            </w:r>
          </w:p>
        </w:tc>
        <w:tc>
          <w:tcPr>
            <w:tcW w:w="4019" w:type="dxa"/>
          </w:tcPr>
          <w:p w14:paraId="3A981A6A" w14:textId="77777777" w:rsidR="006D3D7C" w:rsidRDefault="006D3D7C" w:rsidP="00322669">
            <w:pPr>
              <w:tabs>
                <w:tab w:val="left" w:pos="1515"/>
              </w:tabs>
              <w:jc w:val="center"/>
              <w:rPr>
                <w:szCs w:val="24"/>
              </w:rPr>
            </w:pPr>
            <w:r>
              <w:rPr>
                <w:szCs w:val="24"/>
              </w:rPr>
              <w:t>30.89%</w:t>
            </w:r>
          </w:p>
        </w:tc>
        <w:tc>
          <w:tcPr>
            <w:tcW w:w="4020" w:type="dxa"/>
          </w:tcPr>
          <w:p w14:paraId="783A31CA" w14:textId="77777777" w:rsidR="006D3D7C" w:rsidRDefault="006D3D7C" w:rsidP="00322669">
            <w:pPr>
              <w:tabs>
                <w:tab w:val="left" w:pos="1515"/>
              </w:tabs>
              <w:jc w:val="center"/>
              <w:rPr>
                <w:szCs w:val="24"/>
              </w:rPr>
            </w:pPr>
            <w:r>
              <w:rPr>
                <w:szCs w:val="24"/>
              </w:rPr>
              <w:t>21.6%</w:t>
            </w:r>
          </w:p>
        </w:tc>
      </w:tr>
      <w:tr w:rsidR="006D3D7C" w14:paraId="6F66A8FC" w14:textId="77777777" w:rsidTr="00322669">
        <w:tc>
          <w:tcPr>
            <w:tcW w:w="1809" w:type="dxa"/>
          </w:tcPr>
          <w:p w14:paraId="51C8ACB9" w14:textId="77777777" w:rsidR="006D3D7C" w:rsidRDefault="006D3D7C" w:rsidP="00322669">
            <w:pPr>
              <w:tabs>
                <w:tab w:val="left" w:pos="1515"/>
              </w:tabs>
              <w:rPr>
                <w:szCs w:val="24"/>
              </w:rPr>
            </w:pPr>
            <w:r>
              <w:rPr>
                <w:szCs w:val="24"/>
              </w:rPr>
              <w:t>2022</w:t>
            </w:r>
          </w:p>
        </w:tc>
        <w:tc>
          <w:tcPr>
            <w:tcW w:w="4019" w:type="dxa"/>
          </w:tcPr>
          <w:p w14:paraId="1A9714BE" w14:textId="77777777" w:rsidR="006D3D7C" w:rsidRDefault="006D3D7C" w:rsidP="00322669">
            <w:pPr>
              <w:tabs>
                <w:tab w:val="left" w:pos="730"/>
                <w:tab w:val="left" w:pos="1515"/>
                <w:tab w:val="center" w:pos="1901"/>
              </w:tabs>
              <w:rPr>
                <w:szCs w:val="24"/>
              </w:rPr>
            </w:pPr>
            <w:r>
              <w:rPr>
                <w:szCs w:val="24"/>
              </w:rPr>
              <w:tab/>
            </w:r>
            <w:r>
              <w:rPr>
                <w:szCs w:val="24"/>
              </w:rPr>
              <w:tab/>
            </w:r>
            <w:r>
              <w:rPr>
                <w:szCs w:val="24"/>
              </w:rPr>
              <w:tab/>
              <w:t>28.8%</w:t>
            </w:r>
          </w:p>
        </w:tc>
        <w:tc>
          <w:tcPr>
            <w:tcW w:w="4020" w:type="dxa"/>
          </w:tcPr>
          <w:p w14:paraId="31038734" w14:textId="77777777" w:rsidR="006D3D7C" w:rsidRDefault="006D3D7C" w:rsidP="00322669">
            <w:pPr>
              <w:tabs>
                <w:tab w:val="left" w:pos="1515"/>
              </w:tabs>
              <w:jc w:val="center"/>
              <w:rPr>
                <w:szCs w:val="24"/>
              </w:rPr>
            </w:pPr>
            <w:r>
              <w:rPr>
                <w:szCs w:val="24"/>
              </w:rPr>
              <w:t>16.8%</w:t>
            </w:r>
          </w:p>
        </w:tc>
      </w:tr>
      <w:tr w:rsidR="006D3D7C" w14:paraId="6C324C27" w14:textId="77777777" w:rsidTr="00322669">
        <w:tc>
          <w:tcPr>
            <w:tcW w:w="1809" w:type="dxa"/>
          </w:tcPr>
          <w:p w14:paraId="506DB63E" w14:textId="77777777" w:rsidR="006D3D7C" w:rsidRDefault="006D3D7C" w:rsidP="00322669">
            <w:pPr>
              <w:tabs>
                <w:tab w:val="left" w:pos="1515"/>
              </w:tabs>
              <w:rPr>
                <w:szCs w:val="24"/>
              </w:rPr>
            </w:pPr>
            <w:r>
              <w:rPr>
                <w:szCs w:val="24"/>
              </w:rPr>
              <w:t>2023</w:t>
            </w:r>
          </w:p>
        </w:tc>
        <w:tc>
          <w:tcPr>
            <w:tcW w:w="4019" w:type="dxa"/>
          </w:tcPr>
          <w:p w14:paraId="1BF55B8A" w14:textId="77777777" w:rsidR="006D3D7C" w:rsidRDefault="006D3D7C" w:rsidP="00322669">
            <w:pPr>
              <w:tabs>
                <w:tab w:val="left" w:pos="2820"/>
              </w:tabs>
              <w:jc w:val="center"/>
              <w:rPr>
                <w:szCs w:val="24"/>
              </w:rPr>
            </w:pPr>
            <w:r>
              <w:rPr>
                <w:szCs w:val="24"/>
              </w:rPr>
              <w:t>26.96%</w:t>
            </w:r>
          </w:p>
        </w:tc>
        <w:tc>
          <w:tcPr>
            <w:tcW w:w="4020" w:type="dxa"/>
          </w:tcPr>
          <w:p w14:paraId="2EC59001" w14:textId="77777777" w:rsidR="006D3D7C" w:rsidRDefault="006D3D7C" w:rsidP="00322669">
            <w:pPr>
              <w:tabs>
                <w:tab w:val="left" w:pos="1515"/>
              </w:tabs>
              <w:jc w:val="center"/>
              <w:rPr>
                <w:szCs w:val="24"/>
              </w:rPr>
            </w:pPr>
            <w:r>
              <w:rPr>
                <w:szCs w:val="24"/>
              </w:rPr>
              <w:t>7.4%</w:t>
            </w:r>
          </w:p>
        </w:tc>
      </w:tr>
    </w:tbl>
    <w:p w14:paraId="65C497D3" w14:textId="60A0738B" w:rsidR="006D3D7C" w:rsidRDefault="006D3D7C" w:rsidP="007057EB">
      <w:pPr>
        <w:rPr>
          <w:rFonts w:ascii="Arial" w:hAnsi="Arial" w:cs="Arial"/>
          <w:bCs/>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809"/>
        <w:gridCol w:w="4019"/>
        <w:gridCol w:w="4020"/>
      </w:tblGrid>
      <w:tr w:rsidR="006D3D7C" w:rsidRPr="00B60237" w14:paraId="6E812D7D" w14:textId="77777777" w:rsidTr="00322669">
        <w:tc>
          <w:tcPr>
            <w:tcW w:w="1809" w:type="dxa"/>
          </w:tcPr>
          <w:p w14:paraId="2650B17F" w14:textId="77777777" w:rsidR="006D3D7C" w:rsidRPr="00B60237" w:rsidRDefault="006D3D7C" w:rsidP="00322669">
            <w:pPr>
              <w:tabs>
                <w:tab w:val="left" w:pos="1515"/>
              </w:tabs>
              <w:rPr>
                <w:b/>
                <w:szCs w:val="24"/>
              </w:rPr>
            </w:pPr>
            <w:r w:rsidRPr="00B60237">
              <w:rPr>
                <w:b/>
                <w:szCs w:val="24"/>
              </w:rPr>
              <w:t>Year</w:t>
            </w:r>
          </w:p>
        </w:tc>
        <w:tc>
          <w:tcPr>
            <w:tcW w:w="4019" w:type="dxa"/>
          </w:tcPr>
          <w:p w14:paraId="00B60DDD" w14:textId="77777777" w:rsidR="006D3D7C" w:rsidRPr="00B60237" w:rsidRDefault="006D3D7C" w:rsidP="00322669">
            <w:pPr>
              <w:tabs>
                <w:tab w:val="left" w:pos="1515"/>
              </w:tabs>
              <w:jc w:val="center"/>
              <w:rPr>
                <w:b/>
                <w:szCs w:val="24"/>
              </w:rPr>
            </w:pPr>
            <w:r>
              <w:rPr>
                <w:b/>
                <w:szCs w:val="24"/>
              </w:rPr>
              <w:t xml:space="preserve">Bonus </w:t>
            </w:r>
            <w:r w:rsidRPr="00B60237">
              <w:rPr>
                <w:b/>
                <w:szCs w:val="24"/>
              </w:rPr>
              <w:t>Mean Gender Pay Gap</w:t>
            </w:r>
          </w:p>
        </w:tc>
        <w:tc>
          <w:tcPr>
            <w:tcW w:w="4020" w:type="dxa"/>
          </w:tcPr>
          <w:p w14:paraId="633E77A7" w14:textId="77777777" w:rsidR="006D3D7C" w:rsidRPr="00B60237" w:rsidRDefault="006D3D7C" w:rsidP="00322669">
            <w:pPr>
              <w:tabs>
                <w:tab w:val="left" w:pos="1515"/>
              </w:tabs>
              <w:jc w:val="center"/>
              <w:rPr>
                <w:b/>
                <w:szCs w:val="24"/>
              </w:rPr>
            </w:pPr>
            <w:r>
              <w:rPr>
                <w:b/>
                <w:szCs w:val="24"/>
              </w:rPr>
              <w:t xml:space="preserve">Bonus </w:t>
            </w:r>
            <w:r w:rsidRPr="00B60237">
              <w:rPr>
                <w:b/>
                <w:szCs w:val="24"/>
              </w:rPr>
              <w:t>Median Gender Pay Gap</w:t>
            </w:r>
          </w:p>
        </w:tc>
      </w:tr>
      <w:tr w:rsidR="006D3D7C" w14:paraId="48BC332D" w14:textId="77777777" w:rsidTr="00322669">
        <w:tc>
          <w:tcPr>
            <w:tcW w:w="1809" w:type="dxa"/>
          </w:tcPr>
          <w:p w14:paraId="6CBB0852" w14:textId="77777777" w:rsidR="006D3D7C" w:rsidRDefault="006D3D7C" w:rsidP="00322669">
            <w:pPr>
              <w:tabs>
                <w:tab w:val="left" w:pos="1515"/>
              </w:tabs>
              <w:rPr>
                <w:szCs w:val="24"/>
              </w:rPr>
            </w:pPr>
            <w:r>
              <w:rPr>
                <w:szCs w:val="24"/>
              </w:rPr>
              <w:t>2020</w:t>
            </w:r>
          </w:p>
        </w:tc>
        <w:tc>
          <w:tcPr>
            <w:tcW w:w="4019" w:type="dxa"/>
          </w:tcPr>
          <w:p w14:paraId="5E3B31FD" w14:textId="77777777" w:rsidR="006D3D7C" w:rsidRDefault="006D3D7C" w:rsidP="00322669">
            <w:pPr>
              <w:tabs>
                <w:tab w:val="left" w:pos="1515"/>
              </w:tabs>
              <w:jc w:val="center"/>
              <w:rPr>
                <w:szCs w:val="24"/>
              </w:rPr>
            </w:pPr>
            <w:r>
              <w:rPr>
                <w:szCs w:val="24"/>
              </w:rPr>
              <w:t>35%</w:t>
            </w:r>
          </w:p>
        </w:tc>
        <w:tc>
          <w:tcPr>
            <w:tcW w:w="4020" w:type="dxa"/>
          </w:tcPr>
          <w:p w14:paraId="1FF9AF06" w14:textId="77777777" w:rsidR="006D3D7C" w:rsidRDefault="006D3D7C" w:rsidP="00322669">
            <w:pPr>
              <w:tabs>
                <w:tab w:val="left" w:pos="1515"/>
              </w:tabs>
              <w:jc w:val="center"/>
              <w:rPr>
                <w:szCs w:val="24"/>
              </w:rPr>
            </w:pPr>
            <w:r>
              <w:rPr>
                <w:szCs w:val="24"/>
              </w:rPr>
              <w:t>50%</w:t>
            </w:r>
          </w:p>
        </w:tc>
      </w:tr>
      <w:tr w:rsidR="006D3D7C" w14:paraId="21958D09" w14:textId="77777777" w:rsidTr="00322669">
        <w:tc>
          <w:tcPr>
            <w:tcW w:w="1809" w:type="dxa"/>
          </w:tcPr>
          <w:p w14:paraId="77040F73" w14:textId="77777777" w:rsidR="006D3D7C" w:rsidRDefault="006D3D7C" w:rsidP="00322669">
            <w:pPr>
              <w:tabs>
                <w:tab w:val="left" w:pos="1515"/>
              </w:tabs>
              <w:rPr>
                <w:szCs w:val="24"/>
              </w:rPr>
            </w:pPr>
            <w:r>
              <w:rPr>
                <w:szCs w:val="24"/>
              </w:rPr>
              <w:t>2021</w:t>
            </w:r>
          </w:p>
        </w:tc>
        <w:tc>
          <w:tcPr>
            <w:tcW w:w="4019" w:type="dxa"/>
          </w:tcPr>
          <w:p w14:paraId="71D1A144" w14:textId="77777777" w:rsidR="006D3D7C" w:rsidRDefault="006D3D7C" w:rsidP="00322669">
            <w:pPr>
              <w:tabs>
                <w:tab w:val="left" w:pos="1515"/>
              </w:tabs>
              <w:jc w:val="center"/>
              <w:rPr>
                <w:szCs w:val="24"/>
              </w:rPr>
            </w:pPr>
            <w:r>
              <w:rPr>
                <w:szCs w:val="24"/>
              </w:rPr>
              <w:t>42.3%</w:t>
            </w:r>
          </w:p>
        </w:tc>
        <w:tc>
          <w:tcPr>
            <w:tcW w:w="4020" w:type="dxa"/>
          </w:tcPr>
          <w:p w14:paraId="12249C86" w14:textId="77777777" w:rsidR="006D3D7C" w:rsidRDefault="006D3D7C" w:rsidP="00322669">
            <w:pPr>
              <w:tabs>
                <w:tab w:val="left" w:pos="1515"/>
              </w:tabs>
              <w:jc w:val="center"/>
              <w:rPr>
                <w:szCs w:val="24"/>
              </w:rPr>
            </w:pPr>
            <w:r>
              <w:rPr>
                <w:szCs w:val="24"/>
              </w:rPr>
              <w:t>50%</w:t>
            </w:r>
          </w:p>
        </w:tc>
      </w:tr>
      <w:tr w:rsidR="006D3D7C" w14:paraId="1EAB955D" w14:textId="77777777" w:rsidTr="00322669">
        <w:tc>
          <w:tcPr>
            <w:tcW w:w="1809" w:type="dxa"/>
          </w:tcPr>
          <w:p w14:paraId="01504945" w14:textId="77777777" w:rsidR="006D3D7C" w:rsidRDefault="006D3D7C" w:rsidP="00322669">
            <w:pPr>
              <w:tabs>
                <w:tab w:val="left" w:pos="1515"/>
              </w:tabs>
              <w:rPr>
                <w:szCs w:val="24"/>
              </w:rPr>
            </w:pPr>
            <w:r>
              <w:rPr>
                <w:szCs w:val="24"/>
              </w:rPr>
              <w:t>2022</w:t>
            </w:r>
          </w:p>
        </w:tc>
        <w:tc>
          <w:tcPr>
            <w:tcW w:w="4019" w:type="dxa"/>
          </w:tcPr>
          <w:p w14:paraId="00179BFC" w14:textId="77777777" w:rsidR="006D3D7C" w:rsidRDefault="006D3D7C" w:rsidP="00322669">
            <w:pPr>
              <w:tabs>
                <w:tab w:val="left" w:pos="1010"/>
                <w:tab w:val="left" w:pos="1515"/>
                <w:tab w:val="center" w:pos="1901"/>
              </w:tabs>
              <w:rPr>
                <w:szCs w:val="24"/>
              </w:rPr>
            </w:pPr>
            <w:r>
              <w:rPr>
                <w:szCs w:val="24"/>
              </w:rPr>
              <w:tab/>
            </w:r>
            <w:r>
              <w:rPr>
                <w:szCs w:val="24"/>
              </w:rPr>
              <w:tab/>
            </w:r>
            <w:r>
              <w:rPr>
                <w:szCs w:val="24"/>
              </w:rPr>
              <w:tab/>
              <w:t>34.9%</w:t>
            </w:r>
          </w:p>
        </w:tc>
        <w:tc>
          <w:tcPr>
            <w:tcW w:w="4020" w:type="dxa"/>
          </w:tcPr>
          <w:p w14:paraId="24C7C3B4" w14:textId="77777777" w:rsidR="006D3D7C" w:rsidRDefault="006D3D7C" w:rsidP="00322669">
            <w:pPr>
              <w:tabs>
                <w:tab w:val="left" w:pos="1515"/>
              </w:tabs>
              <w:jc w:val="center"/>
              <w:rPr>
                <w:szCs w:val="24"/>
              </w:rPr>
            </w:pPr>
            <w:r>
              <w:rPr>
                <w:szCs w:val="24"/>
              </w:rPr>
              <w:t>50%</w:t>
            </w:r>
          </w:p>
        </w:tc>
      </w:tr>
      <w:tr w:rsidR="006D3D7C" w14:paraId="5E00112A" w14:textId="77777777" w:rsidTr="00322669">
        <w:tc>
          <w:tcPr>
            <w:tcW w:w="1809" w:type="dxa"/>
          </w:tcPr>
          <w:p w14:paraId="378DCA4B" w14:textId="77777777" w:rsidR="006D3D7C" w:rsidRDefault="006D3D7C" w:rsidP="00322669">
            <w:pPr>
              <w:tabs>
                <w:tab w:val="left" w:pos="1515"/>
              </w:tabs>
              <w:rPr>
                <w:szCs w:val="24"/>
              </w:rPr>
            </w:pPr>
            <w:r>
              <w:rPr>
                <w:szCs w:val="24"/>
              </w:rPr>
              <w:t>2023</w:t>
            </w:r>
          </w:p>
        </w:tc>
        <w:tc>
          <w:tcPr>
            <w:tcW w:w="4019" w:type="dxa"/>
          </w:tcPr>
          <w:p w14:paraId="5596759A" w14:textId="77777777" w:rsidR="006D3D7C" w:rsidRDefault="006D3D7C" w:rsidP="00322669">
            <w:pPr>
              <w:tabs>
                <w:tab w:val="left" w:pos="1010"/>
                <w:tab w:val="left" w:pos="1515"/>
                <w:tab w:val="center" w:pos="1901"/>
              </w:tabs>
              <w:jc w:val="center"/>
              <w:rPr>
                <w:szCs w:val="24"/>
              </w:rPr>
            </w:pPr>
            <w:r>
              <w:rPr>
                <w:szCs w:val="24"/>
              </w:rPr>
              <w:t>32.5%</w:t>
            </w:r>
          </w:p>
        </w:tc>
        <w:tc>
          <w:tcPr>
            <w:tcW w:w="4020" w:type="dxa"/>
          </w:tcPr>
          <w:p w14:paraId="082A68B8" w14:textId="77777777" w:rsidR="006D3D7C" w:rsidRDefault="006D3D7C" w:rsidP="00322669">
            <w:pPr>
              <w:tabs>
                <w:tab w:val="left" w:pos="1515"/>
              </w:tabs>
              <w:jc w:val="center"/>
              <w:rPr>
                <w:szCs w:val="24"/>
              </w:rPr>
            </w:pPr>
            <w:r>
              <w:rPr>
                <w:szCs w:val="24"/>
              </w:rPr>
              <w:t>50%</w:t>
            </w:r>
          </w:p>
        </w:tc>
      </w:tr>
    </w:tbl>
    <w:p w14:paraId="067D939C" w14:textId="77777777" w:rsidR="006D3D7C" w:rsidRDefault="006D3D7C" w:rsidP="007057EB">
      <w:pPr>
        <w:rPr>
          <w:rFonts w:ascii="Arial" w:hAnsi="Arial" w:cs="Arial"/>
          <w:bCs/>
          <w:sz w:val="24"/>
          <w:szCs w:val="24"/>
        </w:rPr>
      </w:pPr>
    </w:p>
    <w:p w14:paraId="56140D1A" w14:textId="77777777" w:rsidR="006D3D7C" w:rsidRDefault="006D3D7C" w:rsidP="007057EB">
      <w:pPr>
        <w:rPr>
          <w:rFonts w:ascii="Arial" w:hAnsi="Arial" w:cs="Arial"/>
          <w:bCs/>
          <w:sz w:val="24"/>
          <w:szCs w:val="24"/>
        </w:rPr>
      </w:pPr>
    </w:p>
    <w:p w14:paraId="0342F5AB" w14:textId="77777777" w:rsidR="006D3D7C" w:rsidRDefault="006D3D7C" w:rsidP="007057EB">
      <w:pPr>
        <w:rPr>
          <w:rFonts w:ascii="Arial" w:hAnsi="Arial" w:cs="Arial"/>
          <w:bCs/>
          <w:sz w:val="24"/>
          <w:szCs w:val="24"/>
        </w:rPr>
      </w:pPr>
    </w:p>
    <w:p w14:paraId="7325941F" w14:textId="77777777" w:rsidR="006D3D7C" w:rsidRDefault="006D3D7C" w:rsidP="007057EB">
      <w:pPr>
        <w:rPr>
          <w:rFonts w:ascii="Arial" w:hAnsi="Arial" w:cs="Arial"/>
          <w:bCs/>
          <w:sz w:val="24"/>
          <w:szCs w:val="24"/>
        </w:rPr>
      </w:pPr>
    </w:p>
    <w:p w14:paraId="21E78AB0" w14:textId="7EA67814" w:rsidR="006D3D7C" w:rsidRDefault="00C70F12" w:rsidP="007057EB">
      <w:pPr>
        <w:rPr>
          <w:rFonts w:ascii="Arial" w:hAnsi="Arial" w:cs="Arial"/>
          <w:bCs/>
          <w:sz w:val="24"/>
          <w:szCs w:val="24"/>
        </w:rPr>
      </w:pPr>
      <w:r w:rsidRPr="00C70F12">
        <w:rPr>
          <w:rFonts w:ascii="Arial" w:hAnsi="Arial" w:cs="Arial"/>
          <w:bCs/>
          <w:sz w:val="24"/>
          <w:szCs w:val="24"/>
          <w:highlight w:val="yellow"/>
        </w:rPr>
        <w:t xml:space="preserve">It is worth noting that the Trust now hosts the Collaboration of Acute Providers (CAP). With this team removed </w:t>
      </w:r>
      <w:r>
        <w:rPr>
          <w:rFonts w:ascii="Arial" w:hAnsi="Arial" w:cs="Arial"/>
          <w:bCs/>
          <w:sz w:val="24"/>
          <w:szCs w:val="24"/>
          <w:highlight w:val="yellow"/>
        </w:rPr>
        <w:t xml:space="preserve">from the data </w:t>
      </w:r>
      <w:r w:rsidRPr="00C70F12">
        <w:rPr>
          <w:rFonts w:ascii="Arial" w:hAnsi="Arial" w:cs="Arial"/>
          <w:bCs/>
          <w:sz w:val="24"/>
          <w:szCs w:val="24"/>
          <w:highlight w:val="yellow"/>
        </w:rPr>
        <w:t xml:space="preserve">the </w:t>
      </w:r>
      <w:r>
        <w:rPr>
          <w:rFonts w:ascii="Arial" w:hAnsi="Arial" w:cs="Arial"/>
          <w:bCs/>
          <w:sz w:val="24"/>
          <w:szCs w:val="24"/>
          <w:highlight w:val="yellow"/>
        </w:rPr>
        <w:t>Trust</w:t>
      </w:r>
      <w:r w:rsidRPr="00C70F12">
        <w:rPr>
          <w:rFonts w:ascii="Arial" w:hAnsi="Arial" w:cs="Arial"/>
          <w:bCs/>
          <w:sz w:val="24"/>
          <w:szCs w:val="24"/>
          <w:highlight w:val="yellow"/>
        </w:rPr>
        <w:t xml:space="preserve"> Mean Gender Pay Gap is 27% with the Median Gender Pay Gap remaining unchanged at 7.4%</w:t>
      </w:r>
      <w:r>
        <w:rPr>
          <w:rFonts w:ascii="Arial" w:hAnsi="Arial" w:cs="Arial"/>
          <w:bCs/>
          <w:sz w:val="24"/>
          <w:szCs w:val="24"/>
        </w:rPr>
        <w:t xml:space="preserve"> </w:t>
      </w:r>
    </w:p>
    <w:p w14:paraId="54D4E68D" w14:textId="59968B71" w:rsidR="006D3D7C" w:rsidRDefault="005104C2" w:rsidP="005104C2">
      <w:pPr>
        <w:jc w:val="center"/>
        <w:rPr>
          <w:rFonts w:ascii="Arial" w:hAnsi="Arial" w:cs="Arial"/>
          <w:bCs/>
          <w:sz w:val="24"/>
          <w:szCs w:val="24"/>
        </w:rPr>
      </w:pPr>
      <w:r>
        <w:rPr>
          <w:noProof/>
        </w:rPr>
        <w:lastRenderedPageBreak/>
        <w:drawing>
          <wp:inline distT="0" distB="0" distL="0" distR="0" wp14:anchorId="7F70561F" wp14:editId="039C8CA8">
            <wp:extent cx="5156200" cy="3276600"/>
            <wp:effectExtent l="0" t="0" r="6350" b="0"/>
            <wp:docPr id="1" name="Chart 1">
              <a:extLst xmlns:a="http://schemas.openxmlformats.org/drawingml/2006/main">
                <a:ext uri="{FF2B5EF4-FFF2-40B4-BE49-F238E27FC236}">
                  <a16:creationId xmlns:a16="http://schemas.microsoft.com/office/drawing/2014/main" id="{CBBFCBD4-AF8A-15D3-256D-F6446E12F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06B80A" w14:textId="77777777" w:rsidR="006D3D7C" w:rsidRPr="007057EB" w:rsidRDefault="006D3D7C" w:rsidP="007057EB">
      <w:pPr>
        <w:rPr>
          <w:rFonts w:ascii="Arial" w:hAnsi="Arial" w:cs="Arial"/>
          <w:bCs/>
          <w:sz w:val="24"/>
          <w:szCs w:val="24"/>
        </w:rPr>
      </w:pPr>
    </w:p>
    <w:p w14:paraId="1EA66F18" w14:textId="77777777" w:rsidR="007057EB" w:rsidRPr="00EF603F" w:rsidRDefault="007057EB" w:rsidP="007057EB">
      <w:pPr>
        <w:pStyle w:val="ReportBullet1"/>
        <w:rPr>
          <w:color w:val="auto"/>
        </w:rPr>
      </w:pPr>
      <w:r w:rsidRPr="00EF603F">
        <w:rPr>
          <w:color w:val="auto"/>
        </w:rPr>
        <w:t>Scope of this report</w:t>
      </w:r>
    </w:p>
    <w:p w14:paraId="7200A410" w14:textId="77777777" w:rsidR="007057EB" w:rsidRPr="007057EB" w:rsidRDefault="007057EB" w:rsidP="007057EB">
      <w:pPr>
        <w:rPr>
          <w:rFonts w:ascii="Arial" w:hAnsi="Arial" w:cs="Arial"/>
          <w:bCs/>
          <w:sz w:val="24"/>
          <w:szCs w:val="24"/>
        </w:rPr>
      </w:pPr>
    </w:p>
    <w:p w14:paraId="1DA2EA6F"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 xml:space="preserve">The following is a gender pay gap report for York &amp; Scarborough Teaching Hospitals NHS Foundation Trust and does not include the subsidiary company, York Teaching Hospital Facilities Management (or LLP). A separate report has been produced for York Teaching Hospital Facilities Management as an organisation of 250+ employees they are required to report under the Regulations, this will be published on their website. </w:t>
      </w:r>
    </w:p>
    <w:p w14:paraId="0E08581A" w14:textId="77777777" w:rsidR="007057EB" w:rsidRPr="007057EB" w:rsidRDefault="007057EB" w:rsidP="007057EB">
      <w:pPr>
        <w:rPr>
          <w:rFonts w:ascii="Arial" w:hAnsi="Arial" w:cs="Arial"/>
          <w:bCs/>
          <w:sz w:val="24"/>
          <w:szCs w:val="24"/>
        </w:rPr>
      </w:pPr>
    </w:p>
    <w:p w14:paraId="7128A4A0" w14:textId="1AA83E18" w:rsidR="007057EB" w:rsidRPr="007057EB" w:rsidRDefault="007057EB" w:rsidP="007057EB">
      <w:pPr>
        <w:rPr>
          <w:rFonts w:ascii="Arial" w:hAnsi="Arial" w:cs="Arial"/>
          <w:bCs/>
          <w:sz w:val="24"/>
          <w:szCs w:val="24"/>
        </w:rPr>
      </w:pPr>
      <w:r w:rsidRPr="007057EB">
        <w:rPr>
          <w:rFonts w:ascii="Arial" w:hAnsi="Arial" w:cs="Arial"/>
          <w:bCs/>
          <w:sz w:val="24"/>
          <w:szCs w:val="24"/>
        </w:rPr>
        <w:t xml:space="preserve">The report includes all ‘full pay relevant employees’ who were employed by York </w:t>
      </w:r>
      <w:r w:rsidR="004C4359">
        <w:rPr>
          <w:rFonts w:ascii="Arial" w:hAnsi="Arial" w:cs="Arial"/>
          <w:bCs/>
          <w:sz w:val="24"/>
          <w:szCs w:val="24"/>
        </w:rPr>
        <w:t xml:space="preserve">&amp; Scarborough </w:t>
      </w:r>
      <w:r w:rsidRPr="007057EB">
        <w:rPr>
          <w:rFonts w:ascii="Arial" w:hAnsi="Arial" w:cs="Arial"/>
          <w:bCs/>
          <w:sz w:val="24"/>
          <w:szCs w:val="24"/>
        </w:rPr>
        <w:t>Teaching Hospital</w:t>
      </w:r>
      <w:r w:rsidR="004C4359">
        <w:rPr>
          <w:rFonts w:ascii="Arial" w:hAnsi="Arial" w:cs="Arial"/>
          <w:bCs/>
          <w:sz w:val="24"/>
          <w:szCs w:val="24"/>
        </w:rPr>
        <w:t>’s</w:t>
      </w:r>
      <w:r w:rsidRPr="007057EB">
        <w:rPr>
          <w:rFonts w:ascii="Arial" w:hAnsi="Arial" w:cs="Arial"/>
          <w:bCs/>
          <w:sz w:val="24"/>
          <w:szCs w:val="24"/>
        </w:rPr>
        <w:t xml:space="preserve"> (including bank staff on shift) as at the snapshot date of 31 March 202</w:t>
      </w:r>
      <w:r w:rsidR="00CC629F">
        <w:rPr>
          <w:rFonts w:ascii="Arial" w:hAnsi="Arial" w:cs="Arial"/>
          <w:bCs/>
          <w:sz w:val="24"/>
          <w:szCs w:val="24"/>
        </w:rPr>
        <w:t>3</w:t>
      </w:r>
      <w:r w:rsidRPr="007057EB">
        <w:rPr>
          <w:rFonts w:ascii="Arial" w:hAnsi="Arial" w:cs="Arial"/>
          <w:bCs/>
          <w:sz w:val="24"/>
          <w:szCs w:val="24"/>
        </w:rPr>
        <w:t>.   Employees who were absent on nil pay and agency workers are not included.  For Consultants we include within ‘pay’ those payments made for Additional Programmed Activities (APAs). All calculations exclude overtime pay and expenses.</w:t>
      </w:r>
    </w:p>
    <w:p w14:paraId="28175B7E" w14:textId="77777777" w:rsidR="007057EB" w:rsidRPr="007057EB" w:rsidRDefault="007057EB" w:rsidP="007057EB">
      <w:pPr>
        <w:rPr>
          <w:rFonts w:ascii="Arial" w:hAnsi="Arial" w:cs="Arial"/>
          <w:bCs/>
          <w:sz w:val="24"/>
          <w:szCs w:val="24"/>
        </w:rPr>
      </w:pPr>
      <w:proofErr w:type="gramStart"/>
      <w:r w:rsidRPr="007057EB">
        <w:rPr>
          <w:rFonts w:ascii="Arial" w:hAnsi="Arial" w:cs="Arial"/>
          <w:bCs/>
          <w:sz w:val="24"/>
          <w:szCs w:val="24"/>
        </w:rPr>
        <w:t>The majority of</w:t>
      </w:r>
      <w:proofErr w:type="gramEnd"/>
      <w:r w:rsidRPr="007057EB">
        <w:rPr>
          <w:rFonts w:ascii="Arial" w:hAnsi="Arial" w:cs="Arial"/>
          <w:bCs/>
          <w:sz w:val="24"/>
          <w:szCs w:val="24"/>
        </w:rPr>
        <w:t xml:space="preserve"> staff are on either Agenda for Change or medical and dental pay scales, which provide a clear process of paying employees equally, irrespective of their gender or ethnicity.</w:t>
      </w:r>
    </w:p>
    <w:p w14:paraId="45C53F4E" w14:textId="50AF82E8" w:rsidR="007057EB" w:rsidRPr="007057EB" w:rsidRDefault="007057EB" w:rsidP="007057EB">
      <w:pPr>
        <w:rPr>
          <w:rFonts w:ascii="Arial" w:hAnsi="Arial" w:cs="Arial"/>
          <w:bCs/>
          <w:sz w:val="24"/>
          <w:szCs w:val="24"/>
        </w:rPr>
      </w:pPr>
      <w:r w:rsidRPr="007057EB">
        <w:rPr>
          <w:rFonts w:ascii="Arial" w:hAnsi="Arial" w:cs="Arial"/>
          <w:bCs/>
          <w:sz w:val="24"/>
          <w:szCs w:val="24"/>
        </w:rPr>
        <w:lastRenderedPageBreak/>
        <w:t xml:space="preserve">There are </w:t>
      </w:r>
      <w:r w:rsidR="00DC78F7">
        <w:rPr>
          <w:rFonts w:ascii="Arial" w:hAnsi="Arial" w:cs="Arial"/>
          <w:bCs/>
          <w:sz w:val="24"/>
          <w:szCs w:val="24"/>
        </w:rPr>
        <w:t>22</w:t>
      </w:r>
      <w:r w:rsidRPr="007057EB">
        <w:rPr>
          <w:rFonts w:ascii="Arial" w:hAnsi="Arial" w:cs="Arial"/>
          <w:bCs/>
          <w:sz w:val="24"/>
          <w:szCs w:val="24"/>
        </w:rPr>
        <w:t xml:space="preserve"> individuals who are on personal salaries</w:t>
      </w:r>
      <w:r w:rsidR="00DC78F7">
        <w:rPr>
          <w:rFonts w:ascii="Arial" w:hAnsi="Arial" w:cs="Arial"/>
          <w:bCs/>
          <w:sz w:val="24"/>
          <w:szCs w:val="24"/>
        </w:rPr>
        <w:t xml:space="preserve">.  17 of these people are </w:t>
      </w:r>
      <w:r w:rsidRPr="007057EB">
        <w:rPr>
          <w:rFonts w:ascii="Arial" w:hAnsi="Arial" w:cs="Arial"/>
          <w:bCs/>
          <w:sz w:val="24"/>
          <w:szCs w:val="24"/>
        </w:rPr>
        <w:t>Very Senior Managers. The Very Senior Manager workforce includes executive directors and non-executive directors.</w:t>
      </w:r>
      <w:r w:rsidR="004C4359">
        <w:rPr>
          <w:rFonts w:ascii="Arial" w:hAnsi="Arial" w:cs="Arial"/>
          <w:bCs/>
          <w:sz w:val="24"/>
          <w:szCs w:val="24"/>
        </w:rPr>
        <w:t xml:space="preserve"> </w:t>
      </w:r>
    </w:p>
    <w:p w14:paraId="3B1A7C16" w14:textId="77777777" w:rsidR="007057EB" w:rsidRPr="007057EB" w:rsidRDefault="007057EB" w:rsidP="007057EB">
      <w:pPr>
        <w:rPr>
          <w:rFonts w:ascii="Arial" w:hAnsi="Arial" w:cs="Arial"/>
          <w:bCs/>
          <w:sz w:val="24"/>
          <w:szCs w:val="24"/>
        </w:rPr>
      </w:pPr>
    </w:p>
    <w:p w14:paraId="02172F4A" w14:textId="77777777" w:rsidR="007057EB" w:rsidRPr="00EF603F" w:rsidRDefault="007057EB" w:rsidP="007057EB">
      <w:pPr>
        <w:pStyle w:val="ReportBullet1"/>
        <w:rPr>
          <w:color w:val="auto"/>
        </w:rPr>
      </w:pPr>
      <w:r w:rsidRPr="00EF603F">
        <w:rPr>
          <w:color w:val="auto"/>
        </w:rPr>
        <w:t>What do we have to report on?</w:t>
      </w:r>
    </w:p>
    <w:p w14:paraId="4E7DCE73" w14:textId="77777777" w:rsidR="007057EB" w:rsidRPr="007057EB" w:rsidRDefault="007057EB" w:rsidP="007057EB">
      <w:pPr>
        <w:rPr>
          <w:rFonts w:ascii="Arial" w:hAnsi="Arial" w:cs="Arial"/>
          <w:bCs/>
          <w:sz w:val="24"/>
          <w:szCs w:val="24"/>
        </w:rPr>
      </w:pPr>
    </w:p>
    <w:p w14:paraId="4B65DDD5"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The requirements of the Regulations are that each public sector organisation must calculate the following:</w:t>
      </w:r>
    </w:p>
    <w:p w14:paraId="1DFC0CDF" w14:textId="77777777" w:rsidR="007057EB" w:rsidRPr="007057EB" w:rsidRDefault="007057EB" w:rsidP="007057EB">
      <w:pPr>
        <w:rPr>
          <w:rFonts w:ascii="Arial" w:hAnsi="Arial" w:cs="Arial"/>
          <w:bCs/>
          <w:sz w:val="24"/>
          <w:szCs w:val="24"/>
        </w:rPr>
      </w:pPr>
    </w:p>
    <w:p w14:paraId="69868E57"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mean basic pay gender pay gap</w:t>
      </w:r>
    </w:p>
    <w:p w14:paraId="6A0F9CCF"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median basic pay gender pay gap</w:t>
      </w:r>
    </w:p>
    <w:p w14:paraId="73FF9F0B"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proportion of males and females (men and women) in each quartile pay band</w:t>
      </w:r>
    </w:p>
    <w:p w14:paraId="30854DC7"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mean bonus gender pay gap</w:t>
      </w:r>
    </w:p>
    <w:p w14:paraId="05058A9C"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median bonus gender pay gap</w:t>
      </w:r>
    </w:p>
    <w:p w14:paraId="40A348CE"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w:t>
      </w:r>
      <w:r w:rsidRPr="007057EB">
        <w:rPr>
          <w:rFonts w:ascii="Arial" w:hAnsi="Arial" w:cs="Arial"/>
          <w:bCs/>
          <w:sz w:val="24"/>
          <w:szCs w:val="24"/>
        </w:rPr>
        <w:tab/>
        <w:t>The proportion of both males and females receiving a bonus payment</w:t>
      </w:r>
    </w:p>
    <w:p w14:paraId="532CE146" w14:textId="77777777" w:rsidR="007057EB" w:rsidRPr="007057EB" w:rsidRDefault="007057EB" w:rsidP="007057EB">
      <w:pPr>
        <w:rPr>
          <w:rFonts w:ascii="Arial" w:hAnsi="Arial" w:cs="Arial"/>
          <w:bCs/>
          <w:sz w:val="24"/>
          <w:szCs w:val="24"/>
        </w:rPr>
      </w:pPr>
    </w:p>
    <w:p w14:paraId="6D2687A2" w14:textId="15FF4568" w:rsidR="006935EE" w:rsidRPr="00FA043F" w:rsidRDefault="006935EE" w:rsidP="006935EE">
      <w:pPr>
        <w:pStyle w:val="ReportBullet1"/>
        <w:rPr>
          <w:color w:val="auto"/>
        </w:rPr>
      </w:pPr>
      <w:r w:rsidRPr="00FA043F">
        <w:rPr>
          <w:color w:val="auto"/>
        </w:rPr>
        <w:t xml:space="preserve">Definitions of gender pay gap </w:t>
      </w:r>
    </w:p>
    <w:p w14:paraId="3A36FCD5" w14:textId="665CCEB9" w:rsidR="007057EB" w:rsidRPr="007057EB" w:rsidRDefault="007057EB" w:rsidP="007057EB">
      <w:pPr>
        <w:rPr>
          <w:rFonts w:ascii="Arial" w:hAnsi="Arial" w:cs="Arial"/>
          <w:bCs/>
          <w:sz w:val="24"/>
          <w:szCs w:val="24"/>
        </w:rPr>
      </w:pPr>
    </w:p>
    <w:p w14:paraId="6A8E48AD" w14:textId="77777777" w:rsidR="007057EB" w:rsidRPr="007057EB" w:rsidRDefault="007057EB" w:rsidP="007057EB">
      <w:pPr>
        <w:rPr>
          <w:rFonts w:ascii="Arial" w:hAnsi="Arial" w:cs="Arial"/>
          <w:bCs/>
          <w:sz w:val="24"/>
          <w:szCs w:val="24"/>
        </w:rPr>
      </w:pPr>
      <w:r w:rsidRPr="007057EB">
        <w:rPr>
          <w:rFonts w:ascii="Arial" w:hAnsi="Arial" w:cs="Arial"/>
          <w:bCs/>
          <w:sz w:val="24"/>
          <w:szCs w:val="24"/>
        </w:rPr>
        <w:t>The mean pay gap is the difference between the pay of all male and all female employees when added up separately and divided respectively by the total number of males, and the total number of females in the workforce.</w:t>
      </w:r>
    </w:p>
    <w:p w14:paraId="6F86F1C2" w14:textId="4F1BE23F" w:rsidR="007057EB" w:rsidRPr="007057EB" w:rsidRDefault="007057EB" w:rsidP="007057EB">
      <w:pPr>
        <w:rPr>
          <w:rFonts w:ascii="Arial" w:hAnsi="Arial" w:cs="Arial"/>
          <w:bCs/>
          <w:sz w:val="24"/>
          <w:szCs w:val="24"/>
        </w:rPr>
      </w:pPr>
      <w:r w:rsidRPr="007057EB">
        <w:rPr>
          <w:rFonts w:ascii="Arial" w:hAnsi="Arial" w:cs="Arial"/>
          <w:bCs/>
          <w:sz w:val="24"/>
          <w:szCs w:val="24"/>
        </w:rPr>
        <w:t xml:space="preserve">The median pay gap is the difference between the pay of the middle male and the middle </w:t>
      </w:r>
      <w:r w:rsidR="00CC2956" w:rsidRPr="007057EB">
        <w:rPr>
          <w:rFonts w:ascii="Arial" w:hAnsi="Arial" w:cs="Arial"/>
          <w:bCs/>
          <w:sz w:val="24"/>
          <w:szCs w:val="24"/>
        </w:rPr>
        <w:t>female when</w:t>
      </w:r>
      <w:r w:rsidRPr="007057EB">
        <w:rPr>
          <w:rFonts w:ascii="Arial" w:hAnsi="Arial" w:cs="Arial"/>
          <w:bCs/>
          <w:sz w:val="24"/>
          <w:szCs w:val="24"/>
        </w:rPr>
        <w:t xml:space="preserve"> all male employees and then all female employees are listed from the highest to the lowest paid.</w:t>
      </w:r>
    </w:p>
    <w:p w14:paraId="6C4C2F51" w14:textId="7AC92AB9" w:rsidR="006935EE" w:rsidRDefault="006935EE" w:rsidP="006935EE">
      <w:pPr>
        <w:rPr>
          <w:rFonts w:ascii="Arial" w:hAnsi="Arial" w:cs="Arial"/>
          <w:sz w:val="24"/>
          <w:szCs w:val="24"/>
        </w:rPr>
      </w:pPr>
    </w:p>
    <w:p w14:paraId="4440D4B0" w14:textId="60ACB993" w:rsidR="006935EE" w:rsidRPr="00FA043F" w:rsidRDefault="006935EE" w:rsidP="006935EE">
      <w:pPr>
        <w:pStyle w:val="ReportBullet1"/>
        <w:rPr>
          <w:color w:val="auto"/>
        </w:rPr>
      </w:pPr>
      <w:r w:rsidRPr="00FA043F">
        <w:rPr>
          <w:color w:val="auto"/>
        </w:rPr>
        <w:t xml:space="preserve">Trust Gender Profile </w:t>
      </w:r>
    </w:p>
    <w:p w14:paraId="1278EDA0" w14:textId="77777777" w:rsidR="006935EE" w:rsidRDefault="006935EE" w:rsidP="006935EE">
      <w:pPr>
        <w:rPr>
          <w:rFonts w:ascii="Arial" w:hAnsi="Arial" w:cs="Arial"/>
          <w:sz w:val="24"/>
          <w:szCs w:val="24"/>
        </w:rPr>
      </w:pPr>
    </w:p>
    <w:p w14:paraId="1BBF94B3" w14:textId="7AD8199F" w:rsidR="0048664A" w:rsidRDefault="00C16DE1" w:rsidP="00C16DE1">
      <w:pPr>
        <w:rPr>
          <w:rFonts w:ascii="Arial" w:hAnsi="Arial" w:cs="Arial"/>
          <w:sz w:val="24"/>
          <w:szCs w:val="24"/>
        </w:rPr>
      </w:pPr>
      <w:r>
        <w:rPr>
          <w:rFonts w:ascii="Arial" w:hAnsi="Arial" w:cs="Arial"/>
          <w:sz w:val="24"/>
          <w:szCs w:val="24"/>
        </w:rPr>
        <w:t>Appendix1 – The Trust’s Gender Profile</w:t>
      </w:r>
    </w:p>
    <w:bookmarkStart w:id="0" w:name="_MON_1753788764"/>
    <w:bookmarkEnd w:id="0"/>
    <w:p w14:paraId="4F5BE55E" w14:textId="7B3B6DC2" w:rsidR="00C86040" w:rsidRDefault="00C86040" w:rsidP="00C16DE1">
      <w:pPr>
        <w:rPr>
          <w:rFonts w:ascii="Arial" w:hAnsi="Arial" w:cs="Arial"/>
          <w:sz w:val="24"/>
          <w:szCs w:val="24"/>
        </w:rPr>
      </w:pPr>
      <w:r>
        <w:object w:dxaOrig="1508" w:dyaOrig="984" w14:anchorId="0BF2C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0" o:title=""/>
          </v:shape>
          <o:OLEObject Type="Embed" ProgID="Word.Document.12" ShapeID="_x0000_i1025" DrawAspect="Icon" ObjectID="_1756640057" r:id="rId11">
            <o:FieldCodes>\s</o:FieldCodes>
          </o:OLEObject>
        </w:object>
      </w:r>
    </w:p>
    <w:p w14:paraId="1E397D6E" w14:textId="3774A7A1" w:rsidR="006935EE" w:rsidRPr="00FA043F" w:rsidRDefault="006935EE" w:rsidP="006935EE">
      <w:pPr>
        <w:pStyle w:val="ReportBullet1"/>
        <w:rPr>
          <w:color w:val="auto"/>
        </w:rPr>
      </w:pPr>
      <w:r w:rsidRPr="00FA043F">
        <w:rPr>
          <w:color w:val="auto"/>
        </w:rPr>
        <w:t>2024 Gender Pay Gap</w:t>
      </w:r>
    </w:p>
    <w:p w14:paraId="7394E5D5" w14:textId="77777777" w:rsidR="007057EB" w:rsidRPr="007057EB" w:rsidRDefault="007057EB" w:rsidP="007057EB">
      <w:pPr>
        <w:rPr>
          <w:rFonts w:ascii="Arial" w:hAnsi="Arial" w:cs="Arial"/>
          <w:sz w:val="24"/>
          <w:szCs w:val="24"/>
        </w:rPr>
      </w:pPr>
    </w:p>
    <w:p w14:paraId="3241FEFC" w14:textId="55F9F816" w:rsidR="007057EB" w:rsidRPr="00D326F1" w:rsidRDefault="007057EB" w:rsidP="007057EB">
      <w:pPr>
        <w:rPr>
          <w:rFonts w:ascii="Arial" w:hAnsi="Arial" w:cs="Arial"/>
          <w:bCs/>
          <w:sz w:val="24"/>
          <w:szCs w:val="24"/>
        </w:rPr>
      </w:pPr>
      <w:r w:rsidRPr="007057EB">
        <w:rPr>
          <w:rFonts w:ascii="Arial" w:hAnsi="Arial" w:cs="Arial"/>
          <w:bCs/>
          <w:sz w:val="24"/>
          <w:szCs w:val="24"/>
        </w:rPr>
        <w:t xml:space="preserve">The below charts show the mean and median hourly rate for all Trust staff as </w:t>
      </w:r>
      <w:r w:rsidR="00311EB5" w:rsidRPr="007057EB">
        <w:rPr>
          <w:rFonts w:ascii="Arial" w:hAnsi="Arial" w:cs="Arial"/>
          <w:bCs/>
          <w:sz w:val="24"/>
          <w:szCs w:val="24"/>
        </w:rPr>
        <w:t>of</w:t>
      </w:r>
      <w:r w:rsidRPr="007057EB">
        <w:rPr>
          <w:rFonts w:ascii="Arial" w:hAnsi="Arial" w:cs="Arial"/>
          <w:bCs/>
          <w:sz w:val="24"/>
          <w:szCs w:val="24"/>
        </w:rPr>
        <w:t xml:space="preserve"> 31 March </w:t>
      </w:r>
      <w:r w:rsidRPr="00D326F1">
        <w:rPr>
          <w:rFonts w:ascii="Arial" w:hAnsi="Arial" w:cs="Arial"/>
          <w:bCs/>
          <w:sz w:val="24"/>
          <w:szCs w:val="24"/>
        </w:rPr>
        <w:t>202</w:t>
      </w:r>
      <w:r w:rsidR="006A6538">
        <w:rPr>
          <w:rFonts w:ascii="Arial" w:hAnsi="Arial" w:cs="Arial"/>
          <w:bCs/>
          <w:sz w:val="24"/>
          <w:szCs w:val="24"/>
        </w:rPr>
        <w:t>3</w:t>
      </w:r>
      <w:r w:rsidRPr="00D326F1">
        <w:rPr>
          <w:rFonts w:ascii="Arial" w:hAnsi="Arial" w:cs="Arial"/>
          <w:bCs/>
          <w:sz w:val="24"/>
          <w:szCs w:val="24"/>
        </w:rPr>
        <w:t>:</w:t>
      </w:r>
    </w:p>
    <w:p w14:paraId="28DFE4E3" w14:textId="77777777" w:rsidR="007057EB" w:rsidRPr="007057EB" w:rsidRDefault="007057EB" w:rsidP="007057EB">
      <w:pPr>
        <w:rPr>
          <w:rFonts w:ascii="Arial" w:hAnsi="Arial" w:cs="Arial"/>
          <w:bCs/>
          <w:sz w:val="24"/>
          <w:szCs w:val="24"/>
        </w:rPr>
      </w:pPr>
    </w:p>
    <w:p w14:paraId="305C9C0D" w14:textId="52A3348A" w:rsidR="007057EB" w:rsidRPr="007057EB" w:rsidRDefault="007057EB" w:rsidP="006062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0"/>
        </w:tabs>
        <w:rPr>
          <w:rFonts w:ascii="Arial" w:hAnsi="Arial" w:cs="Arial"/>
          <w:bCs/>
          <w:sz w:val="24"/>
          <w:szCs w:val="24"/>
        </w:rPr>
      </w:pPr>
      <w:r w:rsidRPr="007057EB">
        <w:rPr>
          <w:rFonts w:ascii="Arial" w:hAnsi="Arial" w:cs="Arial"/>
          <w:bCs/>
          <w:sz w:val="24"/>
          <w:szCs w:val="24"/>
        </w:rPr>
        <w:tab/>
      </w:r>
      <w:r w:rsidRPr="007057EB">
        <w:rPr>
          <w:rFonts w:ascii="Arial" w:hAnsi="Arial" w:cs="Arial"/>
          <w:bCs/>
          <w:sz w:val="24"/>
          <w:szCs w:val="24"/>
        </w:rPr>
        <w:tab/>
      </w:r>
      <w:r w:rsidR="004155DD">
        <w:rPr>
          <w:noProof/>
        </w:rPr>
        <w:drawing>
          <wp:inline distT="0" distB="0" distL="0" distR="0" wp14:anchorId="551424E6" wp14:editId="6BBAECD5">
            <wp:extent cx="3270250" cy="2216150"/>
            <wp:effectExtent l="0" t="0" r="6350" b="12700"/>
            <wp:docPr id="9" name="Chart 9">
              <a:extLst xmlns:a="http://schemas.openxmlformats.org/drawingml/2006/main">
                <a:ext uri="{FF2B5EF4-FFF2-40B4-BE49-F238E27FC236}">
                  <a16:creationId xmlns:a16="http://schemas.microsoft.com/office/drawing/2014/main" id="{36AC6F8F-5714-B44C-60DD-6CAA4ED23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155DD">
        <w:rPr>
          <w:rFonts w:ascii="Arial" w:hAnsi="Arial" w:cs="Arial"/>
          <w:bCs/>
          <w:sz w:val="24"/>
          <w:szCs w:val="24"/>
        </w:rPr>
        <w:t xml:space="preserve"> </w:t>
      </w:r>
      <w:r w:rsidRPr="007057EB">
        <w:rPr>
          <w:rFonts w:ascii="Arial" w:hAnsi="Arial" w:cs="Arial"/>
          <w:bCs/>
          <w:sz w:val="24"/>
          <w:szCs w:val="24"/>
        </w:rPr>
        <w:t xml:space="preserve"> </w:t>
      </w:r>
      <w:r w:rsidRPr="007057EB">
        <w:rPr>
          <w:rFonts w:ascii="Arial" w:hAnsi="Arial" w:cs="Arial"/>
          <w:bCs/>
          <w:sz w:val="24"/>
          <w:szCs w:val="24"/>
        </w:rPr>
        <w:tab/>
      </w:r>
      <w:r w:rsidRPr="007057EB">
        <w:rPr>
          <w:rFonts w:ascii="Arial" w:hAnsi="Arial" w:cs="Arial"/>
          <w:bCs/>
          <w:sz w:val="24"/>
          <w:szCs w:val="24"/>
        </w:rPr>
        <w:tab/>
      </w:r>
      <w:r w:rsidR="006062CD">
        <w:rPr>
          <w:rFonts w:ascii="Arial" w:hAnsi="Arial" w:cs="Arial"/>
          <w:bCs/>
          <w:sz w:val="24"/>
          <w:szCs w:val="24"/>
        </w:rPr>
        <w:tab/>
      </w:r>
      <w:r w:rsidR="006062CD">
        <w:rPr>
          <w:noProof/>
        </w:rPr>
        <w:drawing>
          <wp:inline distT="0" distB="0" distL="0" distR="0" wp14:anchorId="5A2375B6" wp14:editId="7164C12D">
            <wp:extent cx="3765550" cy="2222500"/>
            <wp:effectExtent l="0" t="0" r="6350" b="6350"/>
            <wp:docPr id="2" name="Chart 2">
              <a:extLst xmlns:a="http://schemas.openxmlformats.org/drawingml/2006/main">
                <a:ext uri="{FF2B5EF4-FFF2-40B4-BE49-F238E27FC236}">
                  <a16:creationId xmlns:a16="http://schemas.microsoft.com/office/drawing/2014/main" id="{D9C29524-2675-F10D-0708-2A818D62B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DB726A" w14:textId="77777777" w:rsidR="007057EB" w:rsidRPr="007057EB" w:rsidRDefault="007057EB" w:rsidP="007057EB">
      <w:pPr>
        <w:jc w:val="center"/>
        <w:rPr>
          <w:rFonts w:ascii="Arial" w:hAnsi="Arial" w:cs="Arial"/>
          <w:bCs/>
          <w:sz w:val="24"/>
          <w:szCs w:val="24"/>
        </w:rPr>
      </w:pPr>
    </w:p>
    <w:p w14:paraId="5CC14896" w14:textId="7C0F02DA" w:rsidR="007057EB" w:rsidRPr="00D326F1" w:rsidRDefault="007057EB" w:rsidP="007057EB">
      <w:pPr>
        <w:jc w:val="center"/>
        <w:rPr>
          <w:rFonts w:ascii="Arial" w:hAnsi="Arial" w:cs="Arial"/>
          <w:bCs/>
          <w:sz w:val="24"/>
          <w:szCs w:val="24"/>
        </w:rPr>
      </w:pPr>
      <w:r w:rsidRPr="007057EB">
        <w:rPr>
          <w:rFonts w:ascii="Arial" w:hAnsi="Arial" w:cs="Arial"/>
          <w:bCs/>
          <w:sz w:val="24"/>
          <w:szCs w:val="24"/>
        </w:rPr>
        <w:t xml:space="preserve">Mean gender pay gap </w:t>
      </w:r>
      <w:r w:rsidRPr="00D326F1">
        <w:rPr>
          <w:rFonts w:ascii="Arial" w:hAnsi="Arial" w:cs="Arial"/>
          <w:bCs/>
          <w:sz w:val="24"/>
          <w:szCs w:val="24"/>
        </w:rPr>
        <w:t>2</w:t>
      </w:r>
      <w:r w:rsidR="00101A87">
        <w:rPr>
          <w:rFonts w:ascii="Arial" w:hAnsi="Arial" w:cs="Arial"/>
          <w:bCs/>
          <w:sz w:val="24"/>
          <w:szCs w:val="24"/>
        </w:rPr>
        <w:t>6</w:t>
      </w:r>
      <w:r w:rsidRPr="00D326F1">
        <w:rPr>
          <w:rFonts w:ascii="Arial" w:hAnsi="Arial" w:cs="Arial"/>
          <w:bCs/>
          <w:sz w:val="24"/>
          <w:szCs w:val="24"/>
        </w:rPr>
        <w:t>.</w:t>
      </w:r>
      <w:r w:rsidR="00101A87">
        <w:rPr>
          <w:rFonts w:ascii="Arial" w:hAnsi="Arial" w:cs="Arial"/>
          <w:bCs/>
          <w:sz w:val="24"/>
          <w:szCs w:val="24"/>
        </w:rPr>
        <w:t>9</w:t>
      </w:r>
      <w:r w:rsidRPr="00D326F1">
        <w:rPr>
          <w:rFonts w:ascii="Arial" w:hAnsi="Arial" w:cs="Arial"/>
          <w:bCs/>
          <w:sz w:val="24"/>
          <w:szCs w:val="24"/>
        </w:rPr>
        <w:t>%</w:t>
      </w: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bCs/>
          <w:sz w:val="24"/>
          <w:szCs w:val="24"/>
        </w:rPr>
        <w:tab/>
      </w:r>
      <w:r w:rsidRPr="007057EB">
        <w:rPr>
          <w:rFonts w:ascii="Arial" w:hAnsi="Arial" w:cs="Arial"/>
          <w:bCs/>
          <w:sz w:val="24"/>
          <w:szCs w:val="24"/>
        </w:rPr>
        <w:tab/>
        <w:t xml:space="preserve">Median gender pay gap </w:t>
      </w:r>
      <w:r w:rsidR="000D55AE">
        <w:rPr>
          <w:rFonts w:ascii="Arial" w:hAnsi="Arial" w:cs="Arial"/>
          <w:bCs/>
          <w:sz w:val="24"/>
          <w:szCs w:val="24"/>
        </w:rPr>
        <w:t>7.4</w:t>
      </w:r>
      <w:r w:rsidRPr="00D326F1">
        <w:rPr>
          <w:rFonts w:ascii="Arial" w:hAnsi="Arial" w:cs="Arial"/>
          <w:bCs/>
          <w:sz w:val="24"/>
          <w:szCs w:val="24"/>
        </w:rPr>
        <w:t>%</w:t>
      </w:r>
    </w:p>
    <w:p w14:paraId="7E0A9AE6" w14:textId="77777777" w:rsidR="007057EB" w:rsidRPr="00D326F1" w:rsidRDefault="007057EB" w:rsidP="007057EB">
      <w:pPr>
        <w:rPr>
          <w:rFonts w:ascii="Arial" w:hAnsi="Arial" w:cs="Arial"/>
          <w:bCs/>
          <w:sz w:val="24"/>
          <w:szCs w:val="24"/>
        </w:rPr>
      </w:pPr>
    </w:p>
    <w:p w14:paraId="6D728D21" w14:textId="2678FC76" w:rsidR="00101A87" w:rsidRDefault="007057EB" w:rsidP="007057EB">
      <w:pPr>
        <w:rPr>
          <w:rFonts w:ascii="Arial" w:hAnsi="Arial" w:cs="Arial"/>
          <w:sz w:val="24"/>
          <w:szCs w:val="24"/>
        </w:rPr>
      </w:pPr>
      <w:r w:rsidRPr="00D326F1">
        <w:rPr>
          <w:rFonts w:ascii="Arial" w:hAnsi="Arial" w:cs="Arial"/>
          <w:sz w:val="24"/>
          <w:szCs w:val="24"/>
        </w:rPr>
        <w:t>The above charts show that the mean hourly rate of pay for males is £6.</w:t>
      </w:r>
      <w:r w:rsidR="00101A87">
        <w:rPr>
          <w:rFonts w:ascii="Arial" w:hAnsi="Arial" w:cs="Arial"/>
          <w:sz w:val="24"/>
          <w:szCs w:val="24"/>
        </w:rPr>
        <w:t>19</w:t>
      </w:r>
      <w:r w:rsidRPr="00D326F1">
        <w:rPr>
          <w:rFonts w:ascii="Arial" w:hAnsi="Arial" w:cs="Arial"/>
          <w:sz w:val="24"/>
          <w:szCs w:val="24"/>
        </w:rPr>
        <w:t xml:space="preserve"> higher than that of females, a gender pay gap of 2</w:t>
      </w:r>
      <w:r w:rsidR="00101A87">
        <w:rPr>
          <w:rFonts w:ascii="Arial" w:hAnsi="Arial" w:cs="Arial"/>
          <w:sz w:val="24"/>
          <w:szCs w:val="24"/>
        </w:rPr>
        <w:t>6</w:t>
      </w:r>
      <w:r w:rsidRPr="00D326F1">
        <w:rPr>
          <w:rFonts w:ascii="Arial" w:hAnsi="Arial" w:cs="Arial"/>
          <w:sz w:val="24"/>
          <w:szCs w:val="24"/>
        </w:rPr>
        <w:t>.</w:t>
      </w:r>
      <w:r w:rsidR="00101A87">
        <w:rPr>
          <w:rFonts w:ascii="Arial" w:hAnsi="Arial" w:cs="Arial"/>
          <w:sz w:val="24"/>
          <w:szCs w:val="24"/>
        </w:rPr>
        <w:t>9</w:t>
      </w:r>
      <w:r w:rsidRPr="00D326F1">
        <w:rPr>
          <w:rFonts w:ascii="Arial" w:hAnsi="Arial" w:cs="Arial"/>
          <w:sz w:val="24"/>
          <w:szCs w:val="24"/>
        </w:rPr>
        <w:t>%.  They also show that median pay for males is £</w:t>
      </w:r>
      <w:r w:rsidR="000D55AE">
        <w:rPr>
          <w:rFonts w:ascii="Arial" w:hAnsi="Arial" w:cs="Arial"/>
          <w:sz w:val="24"/>
          <w:szCs w:val="24"/>
        </w:rPr>
        <w:t>1</w:t>
      </w:r>
      <w:r w:rsidR="00D235B4">
        <w:rPr>
          <w:rFonts w:ascii="Arial" w:hAnsi="Arial" w:cs="Arial"/>
          <w:sz w:val="24"/>
          <w:szCs w:val="24"/>
        </w:rPr>
        <w:t>.</w:t>
      </w:r>
      <w:r w:rsidR="00101A87">
        <w:rPr>
          <w:rFonts w:ascii="Arial" w:hAnsi="Arial" w:cs="Arial"/>
          <w:sz w:val="24"/>
          <w:szCs w:val="24"/>
        </w:rPr>
        <w:t>35</w:t>
      </w:r>
      <w:r w:rsidRPr="00D326F1">
        <w:rPr>
          <w:rFonts w:ascii="Arial" w:hAnsi="Arial" w:cs="Arial"/>
          <w:sz w:val="24"/>
          <w:szCs w:val="24"/>
        </w:rPr>
        <w:t xml:space="preserve"> higher than females, a gender pay gap of </w:t>
      </w:r>
      <w:r w:rsidR="000D55AE">
        <w:rPr>
          <w:rFonts w:ascii="Arial" w:hAnsi="Arial" w:cs="Arial"/>
          <w:sz w:val="24"/>
          <w:szCs w:val="24"/>
        </w:rPr>
        <w:t>7.4</w:t>
      </w:r>
      <w:r w:rsidRPr="00D326F1">
        <w:rPr>
          <w:rFonts w:ascii="Arial" w:hAnsi="Arial" w:cs="Arial"/>
          <w:sz w:val="24"/>
          <w:szCs w:val="24"/>
        </w:rPr>
        <w:t>%.</w:t>
      </w:r>
    </w:p>
    <w:p w14:paraId="4F3E2095" w14:textId="77777777" w:rsidR="00101A87" w:rsidRDefault="00101A87" w:rsidP="007057EB">
      <w:pPr>
        <w:rPr>
          <w:rFonts w:ascii="Arial" w:hAnsi="Arial" w:cs="Arial"/>
          <w:sz w:val="24"/>
          <w:szCs w:val="24"/>
        </w:rPr>
      </w:pPr>
    </w:p>
    <w:p w14:paraId="77E565C8" w14:textId="5E9D2FC2" w:rsidR="007057EB" w:rsidRPr="007057EB" w:rsidRDefault="007057EB" w:rsidP="007057EB">
      <w:pPr>
        <w:rPr>
          <w:rFonts w:ascii="Arial" w:hAnsi="Arial" w:cs="Arial"/>
          <w:sz w:val="24"/>
          <w:szCs w:val="24"/>
        </w:rPr>
      </w:pPr>
      <w:r w:rsidRPr="00D326F1">
        <w:rPr>
          <w:rFonts w:ascii="Arial" w:hAnsi="Arial" w:cs="Arial"/>
          <w:sz w:val="24"/>
          <w:szCs w:val="24"/>
        </w:rPr>
        <w:t>We are also required to split the workforce into quartiles (blocks of 25%)</w:t>
      </w:r>
      <w:r w:rsidR="0003757B">
        <w:rPr>
          <w:rFonts w:ascii="Arial" w:hAnsi="Arial" w:cs="Arial"/>
          <w:sz w:val="24"/>
          <w:szCs w:val="24"/>
        </w:rPr>
        <w:t>,</w:t>
      </w:r>
      <w:r w:rsidRPr="00D326F1">
        <w:rPr>
          <w:rFonts w:ascii="Arial" w:hAnsi="Arial" w:cs="Arial"/>
          <w:sz w:val="24"/>
          <w:szCs w:val="24"/>
        </w:rPr>
        <w:t xml:space="preserve"> split by pay and show the proportion of males and females in each quartile. The results of this split are shown below:</w:t>
      </w:r>
    </w:p>
    <w:p w14:paraId="367EB027" w14:textId="77777777" w:rsidR="007057EB" w:rsidRPr="007057EB" w:rsidRDefault="007057EB" w:rsidP="007057EB">
      <w:pPr>
        <w:rPr>
          <w:rFonts w:ascii="Arial" w:hAnsi="Arial" w:cs="Arial"/>
          <w:sz w:val="24"/>
          <w:szCs w:val="24"/>
        </w:rPr>
      </w:pP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9"/>
        <w:gridCol w:w="1843"/>
        <w:gridCol w:w="2126"/>
        <w:gridCol w:w="1843"/>
        <w:gridCol w:w="1843"/>
        <w:gridCol w:w="1984"/>
        <w:gridCol w:w="1514"/>
      </w:tblGrid>
      <w:tr w:rsidR="007057EB" w:rsidRPr="007057EB" w14:paraId="0E120B78" w14:textId="77777777" w:rsidTr="0048664A">
        <w:trPr>
          <w:jc w:val="center"/>
        </w:trPr>
        <w:tc>
          <w:tcPr>
            <w:tcW w:w="3539" w:type="dxa"/>
            <w:tcMar>
              <w:top w:w="0" w:type="dxa"/>
              <w:left w:w="108" w:type="dxa"/>
              <w:bottom w:w="0" w:type="dxa"/>
              <w:right w:w="108" w:type="dxa"/>
            </w:tcMar>
            <w:hideMark/>
          </w:tcPr>
          <w:p w14:paraId="3538A3CE"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Quartile</w:t>
            </w:r>
          </w:p>
        </w:tc>
        <w:tc>
          <w:tcPr>
            <w:tcW w:w="1843" w:type="dxa"/>
            <w:tcMar>
              <w:top w:w="0" w:type="dxa"/>
              <w:left w:w="108" w:type="dxa"/>
              <w:bottom w:w="0" w:type="dxa"/>
              <w:right w:w="108" w:type="dxa"/>
            </w:tcMar>
            <w:hideMark/>
          </w:tcPr>
          <w:p w14:paraId="58F0F54B"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headcount</w:t>
            </w:r>
          </w:p>
        </w:tc>
        <w:tc>
          <w:tcPr>
            <w:tcW w:w="2126" w:type="dxa"/>
            <w:shd w:val="clear" w:color="auto" w:fill="D9D9D9" w:themeFill="background1" w:themeFillShade="D9"/>
            <w:tcMar>
              <w:top w:w="0" w:type="dxa"/>
              <w:left w:w="108" w:type="dxa"/>
              <w:bottom w:w="0" w:type="dxa"/>
              <w:right w:w="108" w:type="dxa"/>
            </w:tcMar>
            <w:hideMark/>
          </w:tcPr>
          <w:p w14:paraId="2EFF27D2"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 of whole workforce</w:t>
            </w:r>
          </w:p>
        </w:tc>
        <w:tc>
          <w:tcPr>
            <w:tcW w:w="1843" w:type="dxa"/>
          </w:tcPr>
          <w:p w14:paraId="0DA77A82"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Female % of quartile</w:t>
            </w:r>
          </w:p>
        </w:tc>
        <w:tc>
          <w:tcPr>
            <w:tcW w:w="1843" w:type="dxa"/>
            <w:tcMar>
              <w:top w:w="0" w:type="dxa"/>
              <w:left w:w="108" w:type="dxa"/>
              <w:bottom w:w="0" w:type="dxa"/>
              <w:right w:w="108" w:type="dxa"/>
            </w:tcMar>
            <w:hideMark/>
          </w:tcPr>
          <w:p w14:paraId="6D13912F"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headcount</w:t>
            </w:r>
          </w:p>
        </w:tc>
        <w:tc>
          <w:tcPr>
            <w:tcW w:w="1984" w:type="dxa"/>
            <w:shd w:val="clear" w:color="auto" w:fill="D9D9D9" w:themeFill="background1" w:themeFillShade="D9"/>
            <w:tcMar>
              <w:top w:w="0" w:type="dxa"/>
              <w:left w:w="108" w:type="dxa"/>
              <w:bottom w:w="0" w:type="dxa"/>
              <w:right w:w="108" w:type="dxa"/>
            </w:tcMar>
            <w:hideMark/>
          </w:tcPr>
          <w:p w14:paraId="22B5AE9D"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 of whole workforce</w:t>
            </w:r>
          </w:p>
        </w:tc>
        <w:tc>
          <w:tcPr>
            <w:tcW w:w="1514" w:type="dxa"/>
          </w:tcPr>
          <w:p w14:paraId="2EF87E4D"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Male % of quartile</w:t>
            </w:r>
          </w:p>
        </w:tc>
      </w:tr>
      <w:tr w:rsidR="007057EB" w:rsidRPr="007057EB" w14:paraId="4917041E" w14:textId="77777777" w:rsidTr="0048664A">
        <w:trPr>
          <w:jc w:val="center"/>
        </w:trPr>
        <w:tc>
          <w:tcPr>
            <w:tcW w:w="3539" w:type="dxa"/>
            <w:tcMar>
              <w:top w:w="0" w:type="dxa"/>
              <w:left w:w="108" w:type="dxa"/>
              <w:bottom w:w="0" w:type="dxa"/>
              <w:right w:w="108" w:type="dxa"/>
            </w:tcMar>
            <w:hideMark/>
          </w:tcPr>
          <w:p w14:paraId="654EB69C"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1</w:t>
            </w:r>
          </w:p>
        </w:tc>
        <w:tc>
          <w:tcPr>
            <w:tcW w:w="1843" w:type="dxa"/>
            <w:tcMar>
              <w:top w:w="0" w:type="dxa"/>
              <w:left w:w="108" w:type="dxa"/>
              <w:bottom w:w="0" w:type="dxa"/>
              <w:right w:w="108" w:type="dxa"/>
            </w:tcMar>
            <w:hideMark/>
          </w:tcPr>
          <w:p w14:paraId="17C06B78" w14:textId="62761369" w:rsidR="007057EB" w:rsidRPr="007057EB" w:rsidRDefault="004E3165" w:rsidP="00202DF3">
            <w:pPr>
              <w:spacing w:after="75"/>
              <w:jc w:val="center"/>
              <w:rPr>
                <w:rFonts w:ascii="Arial" w:hAnsi="Arial" w:cs="Arial"/>
                <w:sz w:val="24"/>
                <w:szCs w:val="24"/>
                <w:lang w:eastAsia="en-GB"/>
              </w:rPr>
            </w:pPr>
            <w:r>
              <w:rPr>
                <w:rFonts w:ascii="Arial" w:hAnsi="Arial" w:cs="Arial"/>
                <w:sz w:val="24"/>
                <w:szCs w:val="24"/>
                <w:lang w:eastAsia="en-GB"/>
              </w:rPr>
              <w:t>1</w:t>
            </w:r>
            <w:r w:rsidR="007057EB" w:rsidRPr="007057EB">
              <w:rPr>
                <w:rFonts w:ascii="Arial" w:hAnsi="Arial" w:cs="Arial"/>
                <w:sz w:val="24"/>
                <w:szCs w:val="24"/>
                <w:lang w:eastAsia="en-GB"/>
              </w:rPr>
              <w:t>,</w:t>
            </w:r>
            <w:r>
              <w:rPr>
                <w:rFonts w:ascii="Arial" w:hAnsi="Arial" w:cs="Arial"/>
                <w:sz w:val="24"/>
                <w:szCs w:val="24"/>
                <w:lang w:eastAsia="en-GB"/>
              </w:rPr>
              <w:t>764</w:t>
            </w:r>
          </w:p>
        </w:tc>
        <w:tc>
          <w:tcPr>
            <w:tcW w:w="2126" w:type="dxa"/>
            <w:shd w:val="clear" w:color="auto" w:fill="D9D9D9" w:themeFill="background1" w:themeFillShade="D9"/>
            <w:tcMar>
              <w:top w:w="0" w:type="dxa"/>
              <w:left w:w="108" w:type="dxa"/>
              <w:bottom w:w="0" w:type="dxa"/>
              <w:right w:w="108" w:type="dxa"/>
            </w:tcMar>
            <w:hideMark/>
          </w:tcPr>
          <w:p w14:paraId="4BE7AA8B" w14:textId="0F67E8C3"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20</w:t>
            </w:r>
            <w:r w:rsidR="007057EB" w:rsidRPr="007057EB">
              <w:rPr>
                <w:rFonts w:ascii="Arial" w:hAnsi="Arial" w:cs="Arial"/>
                <w:sz w:val="24"/>
                <w:szCs w:val="24"/>
                <w:lang w:eastAsia="en-GB"/>
              </w:rPr>
              <w:t>%</w:t>
            </w:r>
          </w:p>
        </w:tc>
        <w:tc>
          <w:tcPr>
            <w:tcW w:w="1843" w:type="dxa"/>
          </w:tcPr>
          <w:p w14:paraId="11866912" w14:textId="38CB7F41" w:rsidR="007057EB" w:rsidRPr="007057EB" w:rsidRDefault="004E3165" w:rsidP="00202DF3">
            <w:pPr>
              <w:spacing w:after="75"/>
              <w:jc w:val="center"/>
              <w:rPr>
                <w:rFonts w:ascii="Arial" w:hAnsi="Arial" w:cs="Arial"/>
                <w:sz w:val="24"/>
                <w:szCs w:val="24"/>
                <w:lang w:eastAsia="en-GB"/>
              </w:rPr>
            </w:pPr>
            <w:r>
              <w:rPr>
                <w:rFonts w:ascii="Arial" w:hAnsi="Arial" w:cs="Arial"/>
                <w:sz w:val="24"/>
                <w:szCs w:val="24"/>
                <w:lang w:eastAsia="en-GB"/>
              </w:rPr>
              <w:t>82</w:t>
            </w:r>
            <w:r w:rsidR="007057EB" w:rsidRPr="007057EB">
              <w:rPr>
                <w:rFonts w:ascii="Arial" w:hAnsi="Arial" w:cs="Arial"/>
                <w:sz w:val="24"/>
                <w:szCs w:val="24"/>
                <w:lang w:eastAsia="en-GB"/>
              </w:rPr>
              <w:t>%</w:t>
            </w:r>
          </w:p>
        </w:tc>
        <w:tc>
          <w:tcPr>
            <w:tcW w:w="1843" w:type="dxa"/>
            <w:tcMar>
              <w:top w:w="0" w:type="dxa"/>
              <w:left w:w="108" w:type="dxa"/>
              <w:bottom w:w="0" w:type="dxa"/>
              <w:right w:w="108" w:type="dxa"/>
            </w:tcMar>
            <w:hideMark/>
          </w:tcPr>
          <w:p w14:paraId="6C799175" w14:textId="577C1E9B" w:rsidR="007057EB" w:rsidRPr="007057EB" w:rsidRDefault="00FD5323" w:rsidP="00202DF3">
            <w:pPr>
              <w:spacing w:after="75"/>
              <w:jc w:val="center"/>
              <w:rPr>
                <w:rFonts w:ascii="Arial" w:hAnsi="Arial" w:cs="Arial"/>
                <w:sz w:val="24"/>
                <w:szCs w:val="24"/>
                <w:lang w:eastAsia="en-GB"/>
              </w:rPr>
            </w:pPr>
            <w:r>
              <w:rPr>
                <w:rFonts w:ascii="Arial" w:hAnsi="Arial" w:cs="Arial"/>
                <w:sz w:val="24"/>
                <w:szCs w:val="24"/>
                <w:lang w:eastAsia="en-GB"/>
              </w:rPr>
              <w:t>388</w:t>
            </w:r>
          </w:p>
        </w:tc>
        <w:tc>
          <w:tcPr>
            <w:tcW w:w="1984" w:type="dxa"/>
            <w:shd w:val="clear" w:color="auto" w:fill="D9D9D9" w:themeFill="background1" w:themeFillShade="D9"/>
            <w:tcMar>
              <w:top w:w="0" w:type="dxa"/>
              <w:left w:w="108" w:type="dxa"/>
              <w:bottom w:w="0" w:type="dxa"/>
              <w:right w:w="108" w:type="dxa"/>
            </w:tcMar>
            <w:hideMark/>
          </w:tcPr>
          <w:p w14:paraId="0ECE1F02" w14:textId="46AE651C" w:rsidR="007057EB" w:rsidRPr="007057EB" w:rsidRDefault="00C2223A" w:rsidP="00202DF3">
            <w:pPr>
              <w:spacing w:after="75"/>
              <w:jc w:val="center"/>
              <w:rPr>
                <w:rFonts w:ascii="Arial" w:hAnsi="Arial" w:cs="Arial"/>
                <w:sz w:val="24"/>
                <w:szCs w:val="24"/>
                <w:lang w:eastAsia="en-GB"/>
              </w:rPr>
            </w:pPr>
            <w:r>
              <w:rPr>
                <w:rFonts w:ascii="Arial" w:hAnsi="Arial" w:cs="Arial"/>
                <w:sz w:val="24"/>
                <w:szCs w:val="24"/>
                <w:lang w:eastAsia="en-GB"/>
              </w:rPr>
              <w:t>5</w:t>
            </w:r>
            <w:r w:rsidR="007057EB" w:rsidRPr="007057EB">
              <w:rPr>
                <w:rFonts w:ascii="Arial" w:hAnsi="Arial" w:cs="Arial"/>
                <w:sz w:val="24"/>
                <w:szCs w:val="24"/>
                <w:lang w:eastAsia="en-GB"/>
              </w:rPr>
              <w:t>%</w:t>
            </w:r>
          </w:p>
        </w:tc>
        <w:tc>
          <w:tcPr>
            <w:tcW w:w="1514" w:type="dxa"/>
          </w:tcPr>
          <w:p w14:paraId="1488399D" w14:textId="679E1A20"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18</w:t>
            </w:r>
            <w:r w:rsidR="007057EB" w:rsidRPr="007057EB">
              <w:rPr>
                <w:rFonts w:ascii="Arial" w:hAnsi="Arial" w:cs="Arial"/>
                <w:sz w:val="24"/>
                <w:szCs w:val="24"/>
                <w:lang w:eastAsia="en-GB"/>
              </w:rPr>
              <w:t>%</w:t>
            </w:r>
          </w:p>
        </w:tc>
      </w:tr>
      <w:tr w:rsidR="007057EB" w:rsidRPr="007057EB" w14:paraId="0CE3C84B" w14:textId="77777777" w:rsidTr="0048664A">
        <w:trPr>
          <w:jc w:val="center"/>
        </w:trPr>
        <w:tc>
          <w:tcPr>
            <w:tcW w:w="3539" w:type="dxa"/>
            <w:tcMar>
              <w:top w:w="0" w:type="dxa"/>
              <w:left w:w="108" w:type="dxa"/>
              <w:bottom w:w="0" w:type="dxa"/>
              <w:right w:w="108" w:type="dxa"/>
            </w:tcMar>
            <w:hideMark/>
          </w:tcPr>
          <w:p w14:paraId="1305C2B3"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2</w:t>
            </w:r>
          </w:p>
        </w:tc>
        <w:tc>
          <w:tcPr>
            <w:tcW w:w="1843" w:type="dxa"/>
            <w:tcMar>
              <w:top w:w="0" w:type="dxa"/>
              <w:left w:w="108" w:type="dxa"/>
              <w:bottom w:w="0" w:type="dxa"/>
              <w:right w:w="108" w:type="dxa"/>
            </w:tcMar>
            <w:hideMark/>
          </w:tcPr>
          <w:p w14:paraId="5F0B11A9" w14:textId="68F87729" w:rsidR="007057EB" w:rsidRPr="007057EB" w:rsidRDefault="004E3165" w:rsidP="00202DF3">
            <w:pPr>
              <w:spacing w:after="75"/>
              <w:jc w:val="center"/>
              <w:rPr>
                <w:rFonts w:ascii="Arial" w:hAnsi="Arial" w:cs="Arial"/>
                <w:sz w:val="24"/>
                <w:szCs w:val="24"/>
                <w:lang w:eastAsia="en-GB"/>
              </w:rPr>
            </w:pPr>
            <w:r>
              <w:rPr>
                <w:rFonts w:ascii="Arial" w:hAnsi="Arial" w:cs="Arial"/>
                <w:sz w:val="24"/>
                <w:szCs w:val="24"/>
                <w:lang w:eastAsia="en-GB"/>
              </w:rPr>
              <w:t>1</w:t>
            </w:r>
            <w:r w:rsidR="007057EB" w:rsidRPr="007057EB">
              <w:rPr>
                <w:rFonts w:ascii="Arial" w:hAnsi="Arial" w:cs="Arial"/>
                <w:sz w:val="24"/>
                <w:szCs w:val="24"/>
                <w:lang w:eastAsia="en-GB"/>
              </w:rPr>
              <w:t>,</w:t>
            </w:r>
            <w:r>
              <w:rPr>
                <w:rFonts w:ascii="Arial" w:hAnsi="Arial" w:cs="Arial"/>
                <w:sz w:val="24"/>
                <w:szCs w:val="24"/>
                <w:lang w:eastAsia="en-GB"/>
              </w:rPr>
              <w:t>737</w:t>
            </w:r>
          </w:p>
        </w:tc>
        <w:tc>
          <w:tcPr>
            <w:tcW w:w="2126" w:type="dxa"/>
            <w:shd w:val="clear" w:color="auto" w:fill="D9D9D9" w:themeFill="background1" w:themeFillShade="D9"/>
            <w:tcMar>
              <w:top w:w="0" w:type="dxa"/>
              <w:left w:w="108" w:type="dxa"/>
              <w:bottom w:w="0" w:type="dxa"/>
              <w:right w:w="108" w:type="dxa"/>
            </w:tcMar>
            <w:hideMark/>
          </w:tcPr>
          <w:p w14:paraId="46B168EB" w14:textId="23721194"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20</w:t>
            </w:r>
            <w:r w:rsidR="007057EB" w:rsidRPr="007057EB">
              <w:rPr>
                <w:rFonts w:ascii="Arial" w:hAnsi="Arial" w:cs="Arial"/>
                <w:sz w:val="24"/>
                <w:szCs w:val="24"/>
                <w:lang w:eastAsia="en-GB"/>
              </w:rPr>
              <w:t>%</w:t>
            </w:r>
          </w:p>
        </w:tc>
        <w:tc>
          <w:tcPr>
            <w:tcW w:w="1843" w:type="dxa"/>
          </w:tcPr>
          <w:p w14:paraId="1F12E820" w14:textId="70FB1451"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83</w:t>
            </w:r>
            <w:r w:rsidR="007057EB" w:rsidRPr="007057EB">
              <w:rPr>
                <w:rFonts w:ascii="Arial" w:hAnsi="Arial" w:cs="Arial"/>
                <w:sz w:val="24"/>
                <w:szCs w:val="24"/>
                <w:lang w:eastAsia="en-GB"/>
              </w:rPr>
              <w:t>%</w:t>
            </w:r>
          </w:p>
        </w:tc>
        <w:tc>
          <w:tcPr>
            <w:tcW w:w="1843" w:type="dxa"/>
            <w:tcMar>
              <w:top w:w="0" w:type="dxa"/>
              <w:left w:w="108" w:type="dxa"/>
              <w:bottom w:w="0" w:type="dxa"/>
              <w:right w:w="108" w:type="dxa"/>
            </w:tcMar>
            <w:hideMark/>
          </w:tcPr>
          <w:p w14:paraId="335FC48E" w14:textId="2FE23704" w:rsidR="007057EB" w:rsidRPr="007057EB" w:rsidRDefault="00FD5323" w:rsidP="00202DF3">
            <w:pPr>
              <w:spacing w:after="75"/>
              <w:jc w:val="center"/>
              <w:rPr>
                <w:rFonts w:ascii="Arial" w:hAnsi="Arial" w:cs="Arial"/>
                <w:sz w:val="24"/>
                <w:szCs w:val="24"/>
                <w:lang w:eastAsia="en-GB"/>
              </w:rPr>
            </w:pPr>
            <w:r>
              <w:rPr>
                <w:rFonts w:ascii="Arial" w:hAnsi="Arial" w:cs="Arial"/>
                <w:sz w:val="24"/>
                <w:szCs w:val="24"/>
                <w:lang w:eastAsia="en-GB"/>
              </w:rPr>
              <w:t>358</w:t>
            </w:r>
          </w:p>
        </w:tc>
        <w:tc>
          <w:tcPr>
            <w:tcW w:w="1984" w:type="dxa"/>
            <w:shd w:val="clear" w:color="auto" w:fill="D9D9D9" w:themeFill="background1" w:themeFillShade="D9"/>
            <w:tcMar>
              <w:top w:w="0" w:type="dxa"/>
              <w:left w:w="108" w:type="dxa"/>
              <w:bottom w:w="0" w:type="dxa"/>
              <w:right w:w="108" w:type="dxa"/>
            </w:tcMar>
            <w:hideMark/>
          </w:tcPr>
          <w:p w14:paraId="7C044683" w14:textId="7D3FC360"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4</w:t>
            </w:r>
            <w:r w:rsidR="007057EB" w:rsidRPr="007057EB">
              <w:rPr>
                <w:rFonts w:ascii="Arial" w:hAnsi="Arial" w:cs="Arial"/>
                <w:sz w:val="24"/>
                <w:szCs w:val="24"/>
                <w:lang w:eastAsia="en-GB"/>
              </w:rPr>
              <w:t>%</w:t>
            </w:r>
          </w:p>
        </w:tc>
        <w:tc>
          <w:tcPr>
            <w:tcW w:w="1514" w:type="dxa"/>
          </w:tcPr>
          <w:p w14:paraId="4B120201" w14:textId="6832F27A"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17</w:t>
            </w:r>
            <w:r w:rsidR="007057EB" w:rsidRPr="007057EB">
              <w:rPr>
                <w:rFonts w:ascii="Arial" w:hAnsi="Arial" w:cs="Arial"/>
                <w:sz w:val="24"/>
                <w:szCs w:val="24"/>
                <w:lang w:eastAsia="en-GB"/>
              </w:rPr>
              <w:t>%</w:t>
            </w:r>
          </w:p>
        </w:tc>
      </w:tr>
      <w:tr w:rsidR="007057EB" w:rsidRPr="007057EB" w14:paraId="134D2FE3" w14:textId="77777777" w:rsidTr="0048664A">
        <w:trPr>
          <w:jc w:val="center"/>
        </w:trPr>
        <w:tc>
          <w:tcPr>
            <w:tcW w:w="3539" w:type="dxa"/>
            <w:tcMar>
              <w:top w:w="0" w:type="dxa"/>
              <w:left w:w="108" w:type="dxa"/>
              <w:bottom w:w="0" w:type="dxa"/>
              <w:right w:w="108" w:type="dxa"/>
            </w:tcMar>
            <w:hideMark/>
          </w:tcPr>
          <w:p w14:paraId="19879640"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3</w:t>
            </w:r>
          </w:p>
        </w:tc>
        <w:tc>
          <w:tcPr>
            <w:tcW w:w="1843" w:type="dxa"/>
            <w:tcMar>
              <w:top w:w="0" w:type="dxa"/>
              <w:left w:w="108" w:type="dxa"/>
              <w:bottom w:w="0" w:type="dxa"/>
              <w:right w:w="108" w:type="dxa"/>
            </w:tcMar>
            <w:hideMark/>
          </w:tcPr>
          <w:p w14:paraId="019BE727" w14:textId="5D1E7915" w:rsidR="007057EB" w:rsidRPr="007057EB" w:rsidRDefault="004E3165" w:rsidP="00202DF3">
            <w:pPr>
              <w:spacing w:after="75"/>
              <w:jc w:val="center"/>
              <w:rPr>
                <w:rFonts w:ascii="Arial" w:hAnsi="Arial" w:cs="Arial"/>
                <w:sz w:val="24"/>
                <w:szCs w:val="24"/>
                <w:lang w:eastAsia="en-GB"/>
              </w:rPr>
            </w:pPr>
            <w:r>
              <w:rPr>
                <w:rFonts w:ascii="Arial" w:hAnsi="Arial" w:cs="Arial"/>
                <w:sz w:val="24"/>
                <w:szCs w:val="24"/>
                <w:lang w:eastAsia="en-GB"/>
              </w:rPr>
              <w:t>1</w:t>
            </w:r>
            <w:r w:rsidR="007057EB" w:rsidRPr="007057EB">
              <w:rPr>
                <w:rFonts w:ascii="Arial" w:hAnsi="Arial" w:cs="Arial"/>
                <w:sz w:val="24"/>
                <w:szCs w:val="24"/>
                <w:lang w:eastAsia="en-GB"/>
              </w:rPr>
              <w:t>,</w:t>
            </w:r>
            <w:r>
              <w:rPr>
                <w:rFonts w:ascii="Arial" w:hAnsi="Arial" w:cs="Arial"/>
                <w:sz w:val="24"/>
                <w:szCs w:val="24"/>
                <w:lang w:eastAsia="en-GB"/>
              </w:rPr>
              <w:t>818</w:t>
            </w:r>
          </w:p>
        </w:tc>
        <w:tc>
          <w:tcPr>
            <w:tcW w:w="2126" w:type="dxa"/>
            <w:shd w:val="clear" w:color="auto" w:fill="D9D9D9" w:themeFill="background1" w:themeFillShade="D9"/>
            <w:tcMar>
              <w:top w:w="0" w:type="dxa"/>
              <w:left w:w="108" w:type="dxa"/>
              <w:bottom w:w="0" w:type="dxa"/>
              <w:right w:w="108" w:type="dxa"/>
            </w:tcMar>
            <w:hideMark/>
          </w:tcPr>
          <w:p w14:paraId="54FF64BC" w14:textId="76E3290F"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21</w:t>
            </w:r>
            <w:r w:rsidR="007057EB" w:rsidRPr="007057EB">
              <w:rPr>
                <w:rFonts w:ascii="Arial" w:hAnsi="Arial" w:cs="Arial"/>
                <w:sz w:val="24"/>
                <w:szCs w:val="24"/>
                <w:lang w:eastAsia="en-GB"/>
              </w:rPr>
              <w:t>%</w:t>
            </w:r>
          </w:p>
        </w:tc>
        <w:tc>
          <w:tcPr>
            <w:tcW w:w="1843" w:type="dxa"/>
          </w:tcPr>
          <w:p w14:paraId="64C86885" w14:textId="649D6627"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80</w:t>
            </w:r>
            <w:r w:rsidR="007057EB" w:rsidRPr="007057EB">
              <w:rPr>
                <w:rFonts w:ascii="Arial" w:hAnsi="Arial" w:cs="Arial"/>
                <w:sz w:val="24"/>
                <w:szCs w:val="24"/>
                <w:lang w:eastAsia="en-GB"/>
              </w:rPr>
              <w:t>%</w:t>
            </w:r>
          </w:p>
        </w:tc>
        <w:tc>
          <w:tcPr>
            <w:tcW w:w="1843" w:type="dxa"/>
            <w:tcMar>
              <w:top w:w="0" w:type="dxa"/>
              <w:left w:w="108" w:type="dxa"/>
              <w:bottom w:w="0" w:type="dxa"/>
              <w:right w:w="108" w:type="dxa"/>
            </w:tcMar>
            <w:hideMark/>
          </w:tcPr>
          <w:p w14:paraId="775EB504" w14:textId="3B7F168F"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443</w:t>
            </w:r>
          </w:p>
        </w:tc>
        <w:tc>
          <w:tcPr>
            <w:tcW w:w="1984" w:type="dxa"/>
            <w:shd w:val="clear" w:color="auto" w:fill="D9D9D9" w:themeFill="background1" w:themeFillShade="D9"/>
            <w:tcMar>
              <w:top w:w="0" w:type="dxa"/>
              <w:left w:w="108" w:type="dxa"/>
              <w:bottom w:w="0" w:type="dxa"/>
              <w:right w:w="108" w:type="dxa"/>
            </w:tcMar>
            <w:hideMark/>
          </w:tcPr>
          <w:p w14:paraId="07536094" w14:textId="77953DED"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5</w:t>
            </w:r>
            <w:r w:rsidR="007057EB" w:rsidRPr="007057EB">
              <w:rPr>
                <w:rFonts w:ascii="Arial" w:hAnsi="Arial" w:cs="Arial"/>
                <w:sz w:val="24"/>
                <w:szCs w:val="24"/>
                <w:lang w:eastAsia="en-GB"/>
              </w:rPr>
              <w:t>%</w:t>
            </w:r>
          </w:p>
        </w:tc>
        <w:tc>
          <w:tcPr>
            <w:tcW w:w="1514" w:type="dxa"/>
          </w:tcPr>
          <w:p w14:paraId="24ACC6A3" w14:textId="014A61EC"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20</w:t>
            </w:r>
            <w:r w:rsidR="007057EB" w:rsidRPr="007057EB">
              <w:rPr>
                <w:rFonts w:ascii="Arial" w:hAnsi="Arial" w:cs="Arial"/>
                <w:sz w:val="24"/>
                <w:szCs w:val="24"/>
                <w:lang w:eastAsia="en-GB"/>
              </w:rPr>
              <w:t>%</w:t>
            </w:r>
          </w:p>
        </w:tc>
      </w:tr>
      <w:tr w:rsidR="007057EB" w:rsidRPr="007057EB" w14:paraId="4931022E" w14:textId="77777777" w:rsidTr="0048664A">
        <w:trPr>
          <w:jc w:val="center"/>
        </w:trPr>
        <w:tc>
          <w:tcPr>
            <w:tcW w:w="3539" w:type="dxa"/>
            <w:tcMar>
              <w:top w:w="0" w:type="dxa"/>
              <w:left w:w="108" w:type="dxa"/>
              <w:bottom w:w="0" w:type="dxa"/>
              <w:right w:w="108" w:type="dxa"/>
            </w:tcMar>
            <w:hideMark/>
          </w:tcPr>
          <w:p w14:paraId="1332D4AF"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4</w:t>
            </w:r>
          </w:p>
        </w:tc>
        <w:tc>
          <w:tcPr>
            <w:tcW w:w="1843" w:type="dxa"/>
            <w:tcMar>
              <w:top w:w="0" w:type="dxa"/>
              <w:left w:w="108" w:type="dxa"/>
              <w:bottom w:w="0" w:type="dxa"/>
              <w:right w:w="108" w:type="dxa"/>
            </w:tcMar>
            <w:hideMark/>
          </w:tcPr>
          <w:p w14:paraId="2016006A" w14:textId="3D5115B4" w:rsidR="007057EB" w:rsidRPr="007057EB" w:rsidRDefault="004E3165" w:rsidP="00202DF3">
            <w:pPr>
              <w:spacing w:after="75"/>
              <w:jc w:val="center"/>
              <w:rPr>
                <w:rFonts w:ascii="Arial" w:hAnsi="Arial" w:cs="Arial"/>
                <w:sz w:val="24"/>
                <w:szCs w:val="24"/>
                <w:lang w:eastAsia="en-GB"/>
              </w:rPr>
            </w:pPr>
            <w:r>
              <w:rPr>
                <w:rFonts w:ascii="Arial" w:hAnsi="Arial" w:cs="Arial"/>
                <w:sz w:val="24"/>
                <w:szCs w:val="24"/>
                <w:lang w:eastAsia="en-GB"/>
              </w:rPr>
              <w:t>1</w:t>
            </w:r>
            <w:r w:rsidR="007057EB" w:rsidRPr="007057EB">
              <w:rPr>
                <w:rFonts w:ascii="Arial" w:hAnsi="Arial" w:cs="Arial"/>
                <w:sz w:val="24"/>
                <w:szCs w:val="24"/>
                <w:lang w:eastAsia="en-GB"/>
              </w:rPr>
              <w:t>,</w:t>
            </w:r>
            <w:r>
              <w:rPr>
                <w:rFonts w:ascii="Arial" w:hAnsi="Arial" w:cs="Arial"/>
                <w:sz w:val="24"/>
                <w:szCs w:val="24"/>
                <w:lang w:eastAsia="en-GB"/>
              </w:rPr>
              <w:t>466</w:t>
            </w:r>
          </w:p>
        </w:tc>
        <w:tc>
          <w:tcPr>
            <w:tcW w:w="2126" w:type="dxa"/>
            <w:shd w:val="clear" w:color="auto" w:fill="D9D9D9" w:themeFill="background1" w:themeFillShade="D9"/>
            <w:tcMar>
              <w:top w:w="0" w:type="dxa"/>
              <w:left w:w="108" w:type="dxa"/>
              <w:bottom w:w="0" w:type="dxa"/>
              <w:right w:w="108" w:type="dxa"/>
            </w:tcMar>
            <w:hideMark/>
          </w:tcPr>
          <w:p w14:paraId="071A96E3" w14:textId="42A23772"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17</w:t>
            </w:r>
            <w:r w:rsidR="007057EB" w:rsidRPr="007057EB">
              <w:rPr>
                <w:rFonts w:ascii="Arial" w:hAnsi="Arial" w:cs="Arial"/>
                <w:sz w:val="24"/>
                <w:szCs w:val="24"/>
                <w:lang w:eastAsia="en-GB"/>
              </w:rPr>
              <w:t>%</w:t>
            </w:r>
          </w:p>
        </w:tc>
        <w:tc>
          <w:tcPr>
            <w:tcW w:w="1843" w:type="dxa"/>
          </w:tcPr>
          <w:p w14:paraId="221B34AB" w14:textId="4AB73DEF"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67</w:t>
            </w:r>
            <w:r w:rsidR="007057EB" w:rsidRPr="007057EB">
              <w:rPr>
                <w:rFonts w:ascii="Arial" w:hAnsi="Arial" w:cs="Arial"/>
                <w:sz w:val="24"/>
                <w:szCs w:val="24"/>
                <w:lang w:eastAsia="en-GB"/>
              </w:rPr>
              <w:t>%</w:t>
            </w:r>
          </w:p>
        </w:tc>
        <w:tc>
          <w:tcPr>
            <w:tcW w:w="1843" w:type="dxa"/>
            <w:tcMar>
              <w:top w:w="0" w:type="dxa"/>
              <w:left w:w="108" w:type="dxa"/>
              <w:bottom w:w="0" w:type="dxa"/>
              <w:right w:w="108" w:type="dxa"/>
            </w:tcMar>
            <w:hideMark/>
          </w:tcPr>
          <w:p w14:paraId="08C0526D" w14:textId="135D9D70"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716</w:t>
            </w:r>
          </w:p>
        </w:tc>
        <w:tc>
          <w:tcPr>
            <w:tcW w:w="1984" w:type="dxa"/>
            <w:shd w:val="clear" w:color="auto" w:fill="D9D9D9" w:themeFill="background1" w:themeFillShade="D9"/>
            <w:tcMar>
              <w:top w:w="0" w:type="dxa"/>
              <w:left w:w="108" w:type="dxa"/>
              <w:bottom w:w="0" w:type="dxa"/>
              <w:right w:w="108" w:type="dxa"/>
            </w:tcMar>
            <w:hideMark/>
          </w:tcPr>
          <w:p w14:paraId="5526CBF4" w14:textId="3375B0D3" w:rsidR="007057EB" w:rsidRPr="007057EB" w:rsidRDefault="00107CC3" w:rsidP="00202DF3">
            <w:pPr>
              <w:spacing w:after="75"/>
              <w:jc w:val="center"/>
              <w:rPr>
                <w:rFonts w:ascii="Arial" w:hAnsi="Arial" w:cs="Arial"/>
                <w:sz w:val="24"/>
                <w:szCs w:val="24"/>
                <w:lang w:eastAsia="en-GB"/>
              </w:rPr>
            </w:pPr>
            <w:r>
              <w:rPr>
                <w:rFonts w:ascii="Arial" w:hAnsi="Arial" w:cs="Arial"/>
                <w:sz w:val="24"/>
                <w:szCs w:val="24"/>
                <w:lang w:eastAsia="en-GB"/>
              </w:rPr>
              <w:t>8</w:t>
            </w:r>
            <w:r w:rsidR="007057EB" w:rsidRPr="007057EB">
              <w:rPr>
                <w:rFonts w:ascii="Arial" w:hAnsi="Arial" w:cs="Arial"/>
                <w:sz w:val="24"/>
                <w:szCs w:val="24"/>
                <w:lang w:eastAsia="en-GB"/>
              </w:rPr>
              <w:t>%</w:t>
            </w:r>
          </w:p>
        </w:tc>
        <w:tc>
          <w:tcPr>
            <w:tcW w:w="1514" w:type="dxa"/>
          </w:tcPr>
          <w:p w14:paraId="4C6B3DDC" w14:textId="1C0C303E" w:rsidR="007057EB" w:rsidRPr="007057EB" w:rsidRDefault="00791335" w:rsidP="00202DF3">
            <w:pPr>
              <w:spacing w:after="75"/>
              <w:jc w:val="center"/>
              <w:rPr>
                <w:rFonts w:ascii="Arial" w:hAnsi="Arial" w:cs="Arial"/>
                <w:sz w:val="24"/>
                <w:szCs w:val="24"/>
                <w:lang w:eastAsia="en-GB"/>
              </w:rPr>
            </w:pPr>
            <w:r>
              <w:rPr>
                <w:rFonts w:ascii="Arial" w:hAnsi="Arial" w:cs="Arial"/>
                <w:sz w:val="24"/>
                <w:szCs w:val="24"/>
                <w:lang w:eastAsia="en-GB"/>
              </w:rPr>
              <w:t>33</w:t>
            </w:r>
            <w:r w:rsidR="007057EB" w:rsidRPr="007057EB">
              <w:rPr>
                <w:rFonts w:ascii="Arial" w:hAnsi="Arial" w:cs="Arial"/>
                <w:sz w:val="24"/>
                <w:szCs w:val="24"/>
                <w:lang w:eastAsia="en-GB"/>
              </w:rPr>
              <w:t>%</w:t>
            </w:r>
          </w:p>
        </w:tc>
      </w:tr>
      <w:tr w:rsidR="007057EB" w:rsidRPr="007057EB" w14:paraId="74A90D4B" w14:textId="77777777" w:rsidTr="0048664A">
        <w:trPr>
          <w:jc w:val="center"/>
        </w:trPr>
        <w:tc>
          <w:tcPr>
            <w:tcW w:w="3539" w:type="dxa"/>
            <w:tcMar>
              <w:top w:w="0" w:type="dxa"/>
              <w:left w:w="108" w:type="dxa"/>
              <w:bottom w:w="0" w:type="dxa"/>
              <w:right w:w="108" w:type="dxa"/>
            </w:tcMar>
            <w:hideMark/>
          </w:tcPr>
          <w:p w14:paraId="782D6FB5"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Totals</w:t>
            </w:r>
          </w:p>
        </w:tc>
        <w:tc>
          <w:tcPr>
            <w:tcW w:w="1843" w:type="dxa"/>
            <w:tcMar>
              <w:top w:w="0" w:type="dxa"/>
              <w:left w:w="108" w:type="dxa"/>
              <w:bottom w:w="0" w:type="dxa"/>
              <w:right w:w="108" w:type="dxa"/>
            </w:tcMar>
            <w:hideMark/>
          </w:tcPr>
          <w:p w14:paraId="02235A29" w14:textId="43047805" w:rsidR="007057EB" w:rsidRPr="007057EB" w:rsidRDefault="00107CC3" w:rsidP="00202DF3">
            <w:pPr>
              <w:spacing w:after="75"/>
              <w:jc w:val="center"/>
              <w:rPr>
                <w:rFonts w:ascii="Arial" w:hAnsi="Arial" w:cs="Arial"/>
                <w:b/>
                <w:bCs/>
                <w:sz w:val="24"/>
                <w:szCs w:val="24"/>
                <w:lang w:eastAsia="en-GB"/>
              </w:rPr>
            </w:pPr>
            <w:r>
              <w:rPr>
                <w:rFonts w:ascii="Arial" w:hAnsi="Arial" w:cs="Arial"/>
                <w:b/>
                <w:bCs/>
                <w:sz w:val="24"/>
                <w:szCs w:val="24"/>
                <w:lang w:eastAsia="en-GB"/>
              </w:rPr>
              <w:t>6</w:t>
            </w:r>
            <w:r w:rsidR="007057EB" w:rsidRPr="007057EB">
              <w:rPr>
                <w:rFonts w:ascii="Arial" w:hAnsi="Arial" w:cs="Arial"/>
                <w:b/>
                <w:bCs/>
                <w:sz w:val="24"/>
                <w:szCs w:val="24"/>
                <w:lang w:eastAsia="en-GB"/>
              </w:rPr>
              <w:t>,</w:t>
            </w:r>
            <w:r>
              <w:rPr>
                <w:rFonts w:ascii="Arial" w:hAnsi="Arial" w:cs="Arial"/>
                <w:b/>
                <w:bCs/>
                <w:sz w:val="24"/>
                <w:szCs w:val="24"/>
                <w:lang w:eastAsia="en-GB"/>
              </w:rPr>
              <w:t>785</w:t>
            </w:r>
          </w:p>
        </w:tc>
        <w:tc>
          <w:tcPr>
            <w:tcW w:w="2126" w:type="dxa"/>
            <w:shd w:val="clear" w:color="auto" w:fill="auto"/>
            <w:tcMar>
              <w:top w:w="0" w:type="dxa"/>
              <w:left w:w="108" w:type="dxa"/>
              <w:bottom w:w="0" w:type="dxa"/>
              <w:right w:w="108" w:type="dxa"/>
            </w:tcMar>
            <w:hideMark/>
          </w:tcPr>
          <w:p w14:paraId="21467D7C" w14:textId="041AC945" w:rsidR="007057EB" w:rsidRPr="007057EB" w:rsidRDefault="00107CC3" w:rsidP="00202DF3">
            <w:pPr>
              <w:spacing w:after="75"/>
              <w:jc w:val="center"/>
              <w:rPr>
                <w:rFonts w:ascii="Arial" w:hAnsi="Arial" w:cs="Arial"/>
                <w:b/>
                <w:bCs/>
                <w:sz w:val="24"/>
                <w:szCs w:val="24"/>
                <w:lang w:eastAsia="en-GB"/>
              </w:rPr>
            </w:pPr>
            <w:r>
              <w:rPr>
                <w:rFonts w:ascii="Arial" w:hAnsi="Arial" w:cs="Arial"/>
                <w:b/>
                <w:bCs/>
                <w:sz w:val="24"/>
                <w:szCs w:val="24"/>
                <w:lang w:eastAsia="en-GB"/>
              </w:rPr>
              <w:t>78</w:t>
            </w:r>
            <w:r w:rsidR="007057EB" w:rsidRPr="007057EB">
              <w:rPr>
                <w:rFonts w:ascii="Arial" w:hAnsi="Arial" w:cs="Arial"/>
                <w:b/>
                <w:bCs/>
                <w:sz w:val="24"/>
                <w:szCs w:val="24"/>
                <w:lang w:eastAsia="en-GB"/>
              </w:rPr>
              <w:t>%</w:t>
            </w:r>
          </w:p>
        </w:tc>
        <w:tc>
          <w:tcPr>
            <w:tcW w:w="1843" w:type="dxa"/>
          </w:tcPr>
          <w:p w14:paraId="2848C66F" w14:textId="77777777" w:rsidR="007057EB" w:rsidRPr="007057EB" w:rsidRDefault="007057EB" w:rsidP="00202DF3">
            <w:pPr>
              <w:spacing w:after="75"/>
              <w:jc w:val="center"/>
              <w:rPr>
                <w:rFonts w:ascii="Arial" w:hAnsi="Arial" w:cs="Arial"/>
                <w:b/>
                <w:bCs/>
                <w:sz w:val="24"/>
                <w:szCs w:val="24"/>
                <w:lang w:eastAsia="en-GB"/>
              </w:rPr>
            </w:pPr>
          </w:p>
        </w:tc>
        <w:tc>
          <w:tcPr>
            <w:tcW w:w="1843" w:type="dxa"/>
            <w:tcMar>
              <w:top w:w="0" w:type="dxa"/>
              <w:left w:w="108" w:type="dxa"/>
              <w:bottom w:w="0" w:type="dxa"/>
              <w:right w:w="108" w:type="dxa"/>
            </w:tcMar>
            <w:hideMark/>
          </w:tcPr>
          <w:p w14:paraId="0AF14647" w14:textId="1D98DD36" w:rsidR="007057EB" w:rsidRPr="007057EB" w:rsidRDefault="00107CC3" w:rsidP="00202DF3">
            <w:pPr>
              <w:spacing w:after="75"/>
              <w:jc w:val="center"/>
              <w:rPr>
                <w:rFonts w:ascii="Arial" w:hAnsi="Arial" w:cs="Arial"/>
                <w:b/>
                <w:bCs/>
                <w:sz w:val="24"/>
                <w:szCs w:val="24"/>
                <w:highlight w:val="yellow"/>
                <w:lang w:eastAsia="en-GB"/>
              </w:rPr>
            </w:pPr>
            <w:r>
              <w:rPr>
                <w:rFonts w:ascii="Arial" w:hAnsi="Arial" w:cs="Arial"/>
                <w:b/>
                <w:bCs/>
                <w:sz w:val="24"/>
                <w:szCs w:val="24"/>
                <w:lang w:eastAsia="en-GB"/>
              </w:rPr>
              <w:t>1</w:t>
            </w:r>
            <w:r w:rsidR="007057EB" w:rsidRPr="007057EB">
              <w:rPr>
                <w:rFonts w:ascii="Arial" w:hAnsi="Arial" w:cs="Arial"/>
                <w:b/>
                <w:bCs/>
                <w:sz w:val="24"/>
                <w:szCs w:val="24"/>
                <w:lang w:eastAsia="en-GB"/>
              </w:rPr>
              <w:t>,</w:t>
            </w:r>
            <w:r>
              <w:rPr>
                <w:rFonts w:ascii="Arial" w:hAnsi="Arial" w:cs="Arial"/>
                <w:b/>
                <w:bCs/>
                <w:sz w:val="24"/>
                <w:szCs w:val="24"/>
                <w:lang w:eastAsia="en-GB"/>
              </w:rPr>
              <w:t>905</w:t>
            </w:r>
          </w:p>
        </w:tc>
        <w:tc>
          <w:tcPr>
            <w:tcW w:w="1984" w:type="dxa"/>
            <w:shd w:val="clear" w:color="auto" w:fill="auto"/>
            <w:tcMar>
              <w:top w:w="0" w:type="dxa"/>
              <w:left w:w="108" w:type="dxa"/>
              <w:bottom w:w="0" w:type="dxa"/>
              <w:right w:w="108" w:type="dxa"/>
            </w:tcMar>
            <w:hideMark/>
          </w:tcPr>
          <w:p w14:paraId="6521BCE0" w14:textId="2A91A7EF" w:rsidR="007057EB" w:rsidRPr="007057EB" w:rsidRDefault="00107CC3" w:rsidP="00202DF3">
            <w:pPr>
              <w:spacing w:after="75"/>
              <w:jc w:val="center"/>
              <w:rPr>
                <w:rFonts w:ascii="Arial" w:hAnsi="Arial" w:cs="Arial"/>
                <w:b/>
                <w:bCs/>
                <w:sz w:val="24"/>
                <w:szCs w:val="24"/>
                <w:lang w:eastAsia="en-GB"/>
              </w:rPr>
            </w:pPr>
            <w:r>
              <w:rPr>
                <w:rFonts w:ascii="Arial" w:hAnsi="Arial" w:cs="Arial"/>
                <w:b/>
                <w:bCs/>
                <w:sz w:val="24"/>
                <w:szCs w:val="24"/>
                <w:lang w:eastAsia="en-GB"/>
              </w:rPr>
              <w:t>22</w:t>
            </w:r>
            <w:r w:rsidR="007057EB" w:rsidRPr="007057EB">
              <w:rPr>
                <w:rFonts w:ascii="Arial" w:hAnsi="Arial" w:cs="Arial"/>
                <w:b/>
                <w:bCs/>
                <w:sz w:val="24"/>
                <w:szCs w:val="24"/>
                <w:lang w:eastAsia="en-GB"/>
              </w:rPr>
              <w:t>%</w:t>
            </w:r>
          </w:p>
        </w:tc>
        <w:tc>
          <w:tcPr>
            <w:tcW w:w="1514" w:type="dxa"/>
          </w:tcPr>
          <w:p w14:paraId="5A57C839" w14:textId="77777777" w:rsidR="007057EB" w:rsidRPr="007057EB" w:rsidRDefault="007057EB" w:rsidP="00202DF3">
            <w:pPr>
              <w:spacing w:after="75"/>
              <w:jc w:val="center"/>
              <w:rPr>
                <w:rFonts w:ascii="Arial" w:hAnsi="Arial" w:cs="Arial"/>
                <w:b/>
                <w:bCs/>
                <w:sz w:val="24"/>
                <w:szCs w:val="24"/>
                <w:lang w:eastAsia="en-GB"/>
              </w:rPr>
            </w:pPr>
          </w:p>
        </w:tc>
      </w:tr>
      <w:tr w:rsidR="007057EB" w:rsidRPr="007057EB" w14:paraId="333EC273" w14:textId="77777777" w:rsidTr="0048664A">
        <w:trPr>
          <w:jc w:val="center"/>
        </w:trPr>
        <w:tc>
          <w:tcPr>
            <w:tcW w:w="3539" w:type="dxa"/>
            <w:tcMar>
              <w:top w:w="0" w:type="dxa"/>
              <w:left w:w="108" w:type="dxa"/>
              <w:bottom w:w="0" w:type="dxa"/>
              <w:right w:w="108" w:type="dxa"/>
            </w:tcMar>
            <w:hideMark/>
          </w:tcPr>
          <w:p w14:paraId="146FE73E" w14:textId="77777777" w:rsidR="007057EB" w:rsidRPr="007057EB" w:rsidRDefault="007057EB" w:rsidP="00202DF3">
            <w:pPr>
              <w:spacing w:after="75"/>
              <w:jc w:val="center"/>
              <w:rPr>
                <w:rFonts w:ascii="Arial" w:hAnsi="Arial" w:cs="Arial"/>
                <w:b/>
                <w:bCs/>
                <w:sz w:val="24"/>
                <w:szCs w:val="24"/>
                <w:lang w:eastAsia="en-GB"/>
              </w:rPr>
            </w:pPr>
            <w:r w:rsidRPr="007057EB">
              <w:rPr>
                <w:rFonts w:ascii="Arial" w:hAnsi="Arial" w:cs="Arial"/>
                <w:b/>
                <w:bCs/>
                <w:sz w:val="24"/>
                <w:szCs w:val="24"/>
                <w:lang w:eastAsia="en-GB"/>
              </w:rPr>
              <w:t xml:space="preserve">Headcount total </w:t>
            </w:r>
            <w:r w:rsidRPr="007057EB">
              <w:rPr>
                <w:rFonts w:ascii="Arial" w:hAnsi="Arial" w:cs="Arial"/>
                <w:bCs/>
                <w:sz w:val="24"/>
                <w:szCs w:val="24"/>
                <w:lang w:eastAsia="en-GB"/>
              </w:rPr>
              <w:t>(total ‘Full Pay Relevant Employees’)</w:t>
            </w:r>
          </w:p>
        </w:tc>
        <w:tc>
          <w:tcPr>
            <w:tcW w:w="1843" w:type="dxa"/>
            <w:tcMar>
              <w:top w:w="0" w:type="dxa"/>
              <w:left w:w="108" w:type="dxa"/>
              <w:bottom w:w="0" w:type="dxa"/>
              <w:right w:w="108" w:type="dxa"/>
            </w:tcMar>
            <w:hideMark/>
          </w:tcPr>
          <w:p w14:paraId="2406E5B4" w14:textId="37384432" w:rsidR="007057EB" w:rsidRPr="007057EB" w:rsidRDefault="00107CC3" w:rsidP="00202DF3">
            <w:pPr>
              <w:spacing w:after="75"/>
              <w:jc w:val="center"/>
              <w:rPr>
                <w:rFonts w:ascii="Arial" w:hAnsi="Arial" w:cs="Arial"/>
                <w:b/>
                <w:bCs/>
                <w:sz w:val="24"/>
                <w:szCs w:val="24"/>
                <w:lang w:eastAsia="en-GB"/>
              </w:rPr>
            </w:pPr>
            <w:r>
              <w:rPr>
                <w:rFonts w:ascii="Arial" w:hAnsi="Arial" w:cs="Arial"/>
                <w:b/>
                <w:bCs/>
                <w:sz w:val="24"/>
                <w:szCs w:val="24"/>
                <w:lang w:eastAsia="en-GB"/>
              </w:rPr>
              <w:t>8</w:t>
            </w:r>
            <w:r w:rsidR="007057EB" w:rsidRPr="007057EB">
              <w:rPr>
                <w:rFonts w:ascii="Arial" w:hAnsi="Arial" w:cs="Arial"/>
                <w:b/>
                <w:bCs/>
                <w:sz w:val="24"/>
                <w:szCs w:val="24"/>
                <w:lang w:eastAsia="en-GB"/>
              </w:rPr>
              <w:t>,</w:t>
            </w:r>
            <w:r>
              <w:rPr>
                <w:rFonts w:ascii="Arial" w:hAnsi="Arial" w:cs="Arial"/>
                <w:b/>
                <w:bCs/>
                <w:sz w:val="24"/>
                <w:szCs w:val="24"/>
                <w:lang w:eastAsia="en-GB"/>
              </w:rPr>
              <w:t>690</w:t>
            </w:r>
          </w:p>
        </w:tc>
        <w:tc>
          <w:tcPr>
            <w:tcW w:w="2126" w:type="dxa"/>
            <w:tcMar>
              <w:top w:w="0" w:type="dxa"/>
              <w:left w:w="108" w:type="dxa"/>
              <w:bottom w:w="0" w:type="dxa"/>
              <w:right w:w="108" w:type="dxa"/>
            </w:tcMar>
          </w:tcPr>
          <w:p w14:paraId="37A6FC5D" w14:textId="77777777" w:rsidR="007057EB" w:rsidRPr="007057EB" w:rsidRDefault="007057EB" w:rsidP="00202DF3">
            <w:pPr>
              <w:spacing w:after="75"/>
              <w:rPr>
                <w:rFonts w:ascii="Arial" w:hAnsi="Arial" w:cs="Arial"/>
                <w:sz w:val="24"/>
                <w:szCs w:val="24"/>
                <w:lang w:eastAsia="en-GB"/>
              </w:rPr>
            </w:pPr>
          </w:p>
        </w:tc>
        <w:tc>
          <w:tcPr>
            <w:tcW w:w="1843" w:type="dxa"/>
          </w:tcPr>
          <w:p w14:paraId="1C2C4AB0" w14:textId="77777777" w:rsidR="007057EB" w:rsidRPr="007057EB" w:rsidRDefault="007057EB" w:rsidP="00202DF3">
            <w:pPr>
              <w:spacing w:after="75"/>
              <w:rPr>
                <w:rFonts w:ascii="Arial" w:hAnsi="Arial" w:cs="Arial"/>
                <w:sz w:val="24"/>
                <w:szCs w:val="24"/>
                <w:lang w:eastAsia="en-GB"/>
              </w:rPr>
            </w:pPr>
          </w:p>
        </w:tc>
        <w:tc>
          <w:tcPr>
            <w:tcW w:w="1843" w:type="dxa"/>
            <w:tcMar>
              <w:top w:w="0" w:type="dxa"/>
              <w:left w:w="108" w:type="dxa"/>
              <w:bottom w:w="0" w:type="dxa"/>
              <w:right w:w="108" w:type="dxa"/>
            </w:tcMar>
          </w:tcPr>
          <w:p w14:paraId="6A39FFAD" w14:textId="77777777" w:rsidR="007057EB" w:rsidRPr="007057EB" w:rsidRDefault="007057EB" w:rsidP="00202DF3">
            <w:pPr>
              <w:spacing w:after="75"/>
              <w:rPr>
                <w:rFonts w:ascii="Arial" w:hAnsi="Arial" w:cs="Arial"/>
                <w:sz w:val="24"/>
                <w:szCs w:val="24"/>
                <w:lang w:eastAsia="en-GB"/>
              </w:rPr>
            </w:pPr>
          </w:p>
        </w:tc>
        <w:tc>
          <w:tcPr>
            <w:tcW w:w="1984" w:type="dxa"/>
            <w:tcMar>
              <w:top w:w="0" w:type="dxa"/>
              <w:left w:w="108" w:type="dxa"/>
              <w:bottom w:w="0" w:type="dxa"/>
              <w:right w:w="108" w:type="dxa"/>
            </w:tcMar>
          </w:tcPr>
          <w:p w14:paraId="4E128376" w14:textId="77777777" w:rsidR="007057EB" w:rsidRPr="007057EB" w:rsidRDefault="007057EB" w:rsidP="00202DF3">
            <w:pPr>
              <w:spacing w:after="75"/>
              <w:rPr>
                <w:rFonts w:ascii="Arial" w:hAnsi="Arial" w:cs="Arial"/>
                <w:sz w:val="24"/>
                <w:szCs w:val="24"/>
                <w:lang w:eastAsia="en-GB"/>
              </w:rPr>
            </w:pPr>
          </w:p>
        </w:tc>
        <w:tc>
          <w:tcPr>
            <w:tcW w:w="1514" w:type="dxa"/>
          </w:tcPr>
          <w:p w14:paraId="374A2A1F" w14:textId="77777777" w:rsidR="007057EB" w:rsidRPr="007057EB" w:rsidRDefault="007057EB" w:rsidP="00202DF3">
            <w:pPr>
              <w:spacing w:after="75"/>
              <w:rPr>
                <w:rFonts w:ascii="Arial" w:hAnsi="Arial" w:cs="Arial"/>
                <w:sz w:val="24"/>
                <w:szCs w:val="24"/>
                <w:lang w:eastAsia="en-GB"/>
              </w:rPr>
            </w:pPr>
          </w:p>
        </w:tc>
      </w:tr>
    </w:tbl>
    <w:p w14:paraId="55208677" w14:textId="207B9751" w:rsidR="007057EB" w:rsidRDefault="007057EB" w:rsidP="007057EB">
      <w:pPr>
        <w:rPr>
          <w:rFonts w:ascii="Arial" w:hAnsi="Arial" w:cs="Arial"/>
          <w:sz w:val="24"/>
          <w:szCs w:val="24"/>
        </w:rPr>
      </w:pPr>
    </w:p>
    <w:p w14:paraId="4068D079" w14:textId="1220955F" w:rsidR="001C39A2" w:rsidRDefault="00EE24E7" w:rsidP="007057EB">
      <w:pPr>
        <w:rPr>
          <w:rFonts w:ascii="Arial" w:hAnsi="Arial" w:cs="Arial"/>
          <w:sz w:val="24"/>
          <w:szCs w:val="24"/>
        </w:rPr>
      </w:pPr>
      <w:r>
        <w:rPr>
          <w:rFonts w:ascii="Arial" w:hAnsi="Arial" w:cs="Arial"/>
          <w:sz w:val="24"/>
          <w:szCs w:val="24"/>
        </w:rPr>
        <w:t>Appendix 2</w:t>
      </w:r>
      <w:r w:rsidR="001C39A2">
        <w:rPr>
          <w:rFonts w:ascii="Arial" w:hAnsi="Arial" w:cs="Arial"/>
          <w:sz w:val="24"/>
          <w:szCs w:val="24"/>
        </w:rPr>
        <w:t xml:space="preserve"> – Agenda for Change and Very Senior Manager Workforce Information</w:t>
      </w:r>
    </w:p>
    <w:bookmarkStart w:id="1" w:name="_MON_1754896694"/>
    <w:bookmarkEnd w:id="1"/>
    <w:p w14:paraId="0DF3249F" w14:textId="07384527" w:rsidR="00C75555" w:rsidRDefault="00B12100" w:rsidP="007057EB">
      <w:pPr>
        <w:rPr>
          <w:rFonts w:ascii="Arial" w:hAnsi="Arial" w:cs="Arial"/>
          <w:sz w:val="24"/>
          <w:szCs w:val="24"/>
        </w:rPr>
      </w:pPr>
      <w:r>
        <w:object w:dxaOrig="1508" w:dyaOrig="984" w14:anchorId="634FCE93">
          <v:shape id="_x0000_i1026" type="#_x0000_t75" style="width:76pt;height:49.5pt" o:ole="">
            <v:imagedata r:id="rId14" o:title=""/>
          </v:shape>
          <o:OLEObject Type="Embed" ProgID="Word.Document.12" ShapeID="_x0000_i1026" DrawAspect="Icon" ObjectID="_1756640058" r:id="rId15">
            <o:FieldCodes>\s</o:FieldCodes>
          </o:OLEObject>
        </w:object>
      </w:r>
    </w:p>
    <w:p w14:paraId="53C4CC47" w14:textId="46CC3ADF" w:rsidR="00042394" w:rsidRDefault="00EE24E7" w:rsidP="007057EB">
      <w:pPr>
        <w:rPr>
          <w:rFonts w:ascii="Arial" w:hAnsi="Arial" w:cs="Arial"/>
          <w:sz w:val="24"/>
          <w:szCs w:val="24"/>
        </w:rPr>
      </w:pPr>
      <w:r>
        <w:rPr>
          <w:rFonts w:ascii="Arial" w:hAnsi="Arial" w:cs="Arial"/>
          <w:sz w:val="24"/>
          <w:szCs w:val="24"/>
        </w:rPr>
        <w:t>Appendix 3</w:t>
      </w:r>
      <w:r w:rsidR="00042394">
        <w:rPr>
          <w:rFonts w:ascii="Arial" w:hAnsi="Arial" w:cs="Arial"/>
          <w:sz w:val="24"/>
          <w:szCs w:val="24"/>
        </w:rPr>
        <w:t xml:space="preserve"> – Medical and Dental Workforce Information</w:t>
      </w:r>
    </w:p>
    <w:p w14:paraId="1F0E5E15" w14:textId="2A349FEF" w:rsidR="00EE24E7" w:rsidRPr="007057EB" w:rsidRDefault="00EE24E7" w:rsidP="007057EB">
      <w:pPr>
        <w:rPr>
          <w:rFonts w:ascii="Arial" w:hAnsi="Arial" w:cs="Arial"/>
          <w:sz w:val="24"/>
          <w:szCs w:val="24"/>
        </w:rPr>
      </w:pPr>
      <w:r>
        <w:object w:dxaOrig="1508" w:dyaOrig="984" w14:anchorId="6B58013E">
          <v:shape id="_x0000_i1027" type="#_x0000_t75" style="width:76pt;height:49.5pt" o:ole="">
            <v:imagedata r:id="rId16" o:title=""/>
          </v:shape>
          <o:OLEObject Type="Embed" ProgID="Word.Document.12" ShapeID="_x0000_i1027" DrawAspect="Icon" ObjectID="_1756640059" r:id="rId17">
            <o:FieldCodes>\s</o:FieldCodes>
          </o:OLEObject>
        </w:object>
      </w:r>
    </w:p>
    <w:p w14:paraId="0FD52CA5" w14:textId="77777777" w:rsidR="00894904" w:rsidRDefault="00894904" w:rsidP="00894904">
      <w:pPr>
        <w:pStyle w:val="ReportBullet1"/>
        <w:numPr>
          <w:ilvl w:val="0"/>
          <w:numId w:val="0"/>
        </w:numPr>
        <w:ind w:left="360"/>
      </w:pPr>
    </w:p>
    <w:p w14:paraId="6EEF7803" w14:textId="77777777" w:rsidR="007057EB" w:rsidRPr="00FA043F" w:rsidRDefault="007057EB" w:rsidP="007057EB">
      <w:pPr>
        <w:pStyle w:val="ReportBullet1"/>
        <w:rPr>
          <w:color w:val="auto"/>
        </w:rPr>
      </w:pPr>
      <w:r w:rsidRPr="00FA043F">
        <w:rPr>
          <w:color w:val="auto"/>
        </w:rPr>
        <w:t>Bonuses</w:t>
      </w:r>
    </w:p>
    <w:p w14:paraId="73DC079E" w14:textId="77777777" w:rsidR="007057EB" w:rsidRPr="007057EB" w:rsidRDefault="007057EB" w:rsidP="007057EB">
      <w:pPr>
        <w:rPr>
          <w:rFonts w:ascii="Arial" w:hAnsi="Arial" w:cs="Arial"/>
          <w:b/>
          <w:sz w:val="24"/>
          <w:szCs w:val="24"/>
        </w:rPr>
      </w:pPr>
    </w:p>
    <w:p w14:paraId="5B1D3467" w14:textId="77777777" w:rsidR="007057EB" w:rsidRPr="007057EB" w:rsidRDefault="007057EB" w:rsidP="007057EB">
      <w:pPr>
        <w:rPr>
          <w:rFonts w:ascii="Arial" w:hAnsi="Arial" w:cs="Arial"/>
          <w:sz w:val="24"/>
          <w:szCs w:val="24"/>
        </w:rPr>
      </w:pPr>
      <w:r w:rsidRPr="007057EB">
        <w:rPr>
          <w:rFonts w:ascii="Arial" w:hAnsi="Arial" w:cs="Arial"/>
          <w:sz w:val="24"/>
          <w:szCs w:val="24"/>
        </w:rPr>
        <w:t xml:space="preserve">Only Medical Consultants were in receipt of bonus payments in the snapshot data. These were in the form of Clinical Excellence Awards (Local and National) and </w:t>
      </w:r>
      <w:r w:rsidRPr="00366F92">
        <w:rPr>
          <w:rFonts w:ascii="Arial" w:hAnsi="Arial" w:cs="Arial"/>
          <w:sz w:val="24"/>
          <w:szCs w:val="24"/>
        </w:rPr>
        <w:t>Distinction Awards.</w:t>
      </w:r>
    </w:p>
    <w:p w14:paraId="04558F63" w14:textId="0BE3C2EB" w:rsidR="008F394A" w:rsidRDefault="007057EB" w:rsidP="007057EB">
      <w:pPr>
        <w:rPr>
          <w:rFonts w:ascii="Arial" w:hAnsi="Arial" w:cs="Arial"/>
          <w:sz w:val="24"/>
          <w:szCs w:val="24"/>
        </w:rPr>
      </w:pPr>
      <w:r w:rsidRPr="00545793">
        <w:rPr>
          <w:rFonts w:ascii="Arial" w:hAnsi="Arial" w:cs="Arial"/>
          <w:sz w:val="24"/>
          <w:szCs w:val="24"/>
        </w:rPr>
        <w:lastRenderedPageBreak/>
        <w:t>There were 1</w:t>
      </w:r>
      <w:r w:rsidR="000C222D">
        <w:rPr>
          <w:rFonts w:ascii="Arial" w:hAnsi="Arial" w:cs="Arial"/>
          <w:sz w:val="24"/>
          <w:szCs w:val="24"/>
        </w:rPr>
        <w:t>44</w:t>
      </w:r>
      <w:r w:rsidRPr="00545793">
        <w:rPr>
          <w:rFonts w:ascii="Arial" w:hAnsi="Arial" w:cs="Arial"/>
          <w:sz w:val="24"/>
          <w:szCs w:val="24"/>
        </w:rPr>
        <w:t xml:space="preserve"> bonuses paid (under the pre 2018 Clinical Excellence Award process, local and national), 4</w:t>
      </w:r>
      <w:r w:rsidR="000C222D">
        <w:rPr>
          <w:rFonts w:ascii="Arial" w:hAnsi="Arial" w:cs="Arial"/>
          <w:sz w:val="24"/>
          <w:szCs w:val="24"/>
        </w:rPr>
        <w:t>4</w:t>
      </w:r>
      <w:r w:rsidRPr="00545793">
        <w:rPr>
          <w:rFonts w:ascii="Arial" w:hAnsi="Arial" w:cs="Arial"/>
          <w:sz w:val="24"/>
          <w:szCs w:val="24"/>
        </w:rPr>
        <w:t xml:space="preserve"> were to female consultants and 1</w:t>
      </w:r>
      <w:r w:rsidR="000C222D">
        <w:rPr>
          <w:rFonts w:ascii="Arial" w:hAnsi="Arial" w:cs="Arial"/>
          <w:sz w:val="24"/>
          <w:szCs w:val="24"/>
        </w:rPr>
        <w:t>00</w:t>
      </w:r>
      <w:r w:rsidRPr="00545793">
        <w:rPr>
          <w:rFonts w:ascii="Arial" w:hAnsi="Arial" w:cs="Arial"/>
          <w:sz w:val="24"/>
          <w:szCs w:val="24"/>
        </w:rPr>
        <w:t xml:space="preserve"> were to male consultants.</w:t>
      </w:r>
    </w:p>
    <w:tbl>
      <w:tblPr>
        <w:tblStyle w:val="TableGrid"/>
        <w:tblW w:w="14992" w:type="dxa"/>
        <w:jc w:val="center"/>
        <w:tblLook w:val="04A0" w:firstRow="1" w:lastRow="0" w:firstColumn="1" w:lastColumn="0" w:noHBand="0" w:noVBand="1"/>
      </w:tblPr>
      <w:tblGrid>
        <w:gridCol w:w="1044"/>
        <w:gridCol w:w="4629"/>
        <w:gridCol w:w="5505"/>
        <w:gridCol w:w="3814"/>
      </w:tblGrid>
      <w:tr w:rsidR="00366F92" w14:paraId="2FC058B6"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tcPr>
          <w:p w14:paraId="21F00C04" w14:textId="77777777" w:rsidR="00366F92" w:rsidRDefault="00366F92">
            <w:pPr>
              <w:rPr>
                <w:szCs w:val="24"/>
              </w:rPr>
            </w:pPr>
          </w:p>
        </w:tc>
        <w:tc>
          <w:tcPr>
            <w:tcW w:w="4649" w:type="dxa"/>
            <w:tcBorders>
              <w:top w:val="single" w:sz="4" w:space="0" w:color="auto"/>
              <w:left w:val="single" w:sz="4" w:space="0" w:color="auto"/>
              <w:bottom w:val="single" w:sz="4" w:space="0" w:color="auto"/>
              <w:right w:val="single" w:sz="4" w:space="0" w:color="auto"/>
            </w:tcBorders>
            <w:hideMark/>
          </w:tcPr>
          <w:p w14:paraId="1109BAD7" w14:textId="77777777" w:rsidR="00366F92" w:rsidRDefault="00366F92">
            <w:pPr>
              <w:rPr>
                <w:b/>
                <w:bCs/>
                <w:szCs w:val="24"/>
              </w:rPr>
            </w:pPr>
            <w:r>
              <w:rPr>
                <w:b/>
                <w:bCs/>
                <w:szCs w:val="24"/>
              </w:rPr>
              <w:t>Bonuses in relation to entire workforce</w:t>
            </w:r>
          </w:p>
        </w:tc>
        <w:tc>
          <w:tcPr>
            <w:tcW w:w="5528" w:type="dxa"/>
            <w:tcBorders>
              <w:top w:val="single" w:sz="4" w:space="0" w:color="auto"/>
              <w:left w:val="single" w:sz="4" w:space="0" w:color="auto"/>
              <w:bottom w:val="single" w:sz="4" w:space="0" w:color="auto"/>
              <w:right w:val="single" w:sz="4" w:space="0" w:color="auto"/>
            </w:tcBorders>
            <w:hideMark/>
          </w:tcPr>
          <w:p w14:paraId="3D518539" w14:textId="77777777" w:rsidR="00366F92" w:rsidRDefault="00366F92">
            <w:pPr>
              <w:rPr>
                <w:b/>
                <w:bCs/>
                <w:szCs w:val="24"/>
              </w:rPr>
            </w:pPr>
            <w:r>
              <w:rPr>
                <w:b/>
                <w:bCs/>
                <w:szCs w:val="24"/>
              </w:rPr>
              <w:t>Bonuses in relation to all Consultants</w:t>
            </w:r>
          </w:p>
        </w:tc>
        <w:tc>
          <w:tcPr>
            <w:tcW w:w="3827" w:type="dxa"/>
            <w:tcBorders>
              <w:top w:val="single" w:sz="4" w:space="0" w:color="auto"/>
              <w:left w:val="single" w:sz="4" w:space="0" w:color="auto"/>
              <w:bottom w:val="single" w:sz="4" w:space="0" w:color="auto"/>
              <w:right w:val="single" w:sz="4" w:space="0" w:color="auto"/>
            </w:tcBorders>
            <w:hideMark/>
          </w:tcPr>
          <w:p w14:paraId="7B70C19B" w14:textId="77777777" w:rsidR="00366F92" w:rsidRDefault="00366F92">
            <w:pPr>
              <w:rPr>
                <w:b/>
                <w:bCs/>
                <w:szCs w:val="24"/>
              </w:rPr>
            </w:pPr>
            <w:r>
              <w:rPr>
                <w:b/>
                <w:bCs/>
                <w:szCs w:val="24"/>
              </w:rPr>
              <w:t>Total percentage of female vs male Consultants</w:t>
            </w:r>
          </w:p>
        </w:tc>
      </w:tr>
      <w:tr w:rsidR="00366F92" w14:paraId="1F796F58"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hideMark/>
          </w:tcPr>
          <w:p w14:paraId="01180C46" w14:textId="77777777" w:rsidR="00366F92" w:rsidRDefault="00366F92">
            <w:pPr>
              <w:rPr>
                <w:b/>
                <w:bCs/>
                <w:szCs w:val="24"/>
              </w:rPr>
            </w:pPr>
            <w:r>
              <w:rPr>
                <w:b/>
                <w:bCs/>
                <w:szCs w:val="24"/>
              </w:rPr>
              <w:t>Female</w:t>
            </w:r>
          </w:p>
        </w:tc>
        <w:tc>
          <w:tcPr>
            <w:tcW w:w="4649" w:type="dxa"/>
            <w:tcBorders>
              <w:top w:val="single" w:sz="4" w:space="0" w:color="auto"/>
              <w:left w:val="single" w:sz="4" w:space="0" w:color="auto"/>
              <w:bottom w:val="single" w:sz="4" w:space="0" w:color="auto"/>
              <w:right w:val="single" w:sz="4" w:space="0" w:color="auto"/>
            </w:tcBorders>
            <w:hideMark/>
          </w:tcPr>
          <w:p w14:paraId="129B77DB" w14:textId="2262CD42" w:rsidR="00366F92" w:rsidRDefault="00BB0BB1">
            <w:pPr>
              <w:rPr>
                <w:szCs w:val="24"/>
              </w:rPr>
            </w:pPr>
            <w:r>
              <w:rPr>
                <w:szCs w:val="24"/>
              </w:rPr>
              <w:t>0.6</w:t>
            </w:r>
            <w:r w:rsidR="00366F92">
              <w:rPr>
                <w:szCs w:val="24"/>
              </w:rPr>
              <w:t>% of females overall received a bonus</w:t>
            </w:r>
          </w:p>
        </w:tc>
        <w:tc>
          <w:tcPr>
            <w:tcW w:w="5528" w:type="dxa"/>
            <w:tcBorders>
              <w:top w:val="single" w:sz="4" w:space="0" w:color="auto"/>
              <w:left w:val="single" w:sz="4" w:space="0" w:color="auto"/>
              <w:bottom w:val="single" w:sz="4" w:space="0" w:color="auto"/>
              <w:right w:val="single" w:sz="4" w:space="0" w:color="auto"/>
            </w:tcBorders>
            <w:hideMark/>
          </w:tcPr>
          <w:p w14:paraId="7151B64B" w14:textId="4FDE4D6B" w:rsidR="00366F92" w:rsidRDefault="000C222D">
            <w:pPr>
              <w:rPr>
                <w:szCs w:val="24"/>
              </w:rPr>
            </w:pPr>
            <w:r>
              <w:rPr>
                <w:szCs w:val="24"/>
              </w:rPr>
              <w:t>31</w:t>
            </w:r>
            <w:r w:rsidR="00366F92">
              <w:rPr>
                <w:szCs w:val="24"/>
              </w:rPr>
              <w:t>% of bonuses were paid to female Consultants</w:t>
            </w:r>
          </w:p>
        </w:tc>
        <w:tc>
          <w:tcPr>
            <w:tcW w:w="3827" w:type="dxa"/>
            <w:tcBorders>
              <w:top w:val="single" w:sz="4" w:space="0" w:color="auto"/>
              <w:left w:val="single" w:sz="4" w:space="0" w:color="auto"/>
              <w:bottom w:val="single" w:sz="4" w:space="0" w:color="auto"/>
              <w:right w:val="single" w:sz="4" w:space="0" w:color="auto"/>
            </w:tcBorders>
            <w:hideMark/>
          </w:tcPr>
          <w:p w14:paraId="66CB4741" w14:textId="22AFA603" w:rsidR="00366F92" w:rsidRDefault="00366F92">
            <w:pPr>
              <w:rPr>
                <w:szCs w:val="24"/>
              </w:rPr>
            </w:pPr>
            <w:r>
              <w:rPr>
                <w:szCs w:val="24"/>
              </w:rPr>
              <w:t>3</w:t>
            </w:r>
            <w:r w:rsidR="000C222D">
              <w:rPr>
                <w:szCs w:val="24"/>
              </w:rPr>
              <w:t>3</w:t>
            </w:r>
            <w:r>
              <w:rPr>
                <w:szCs w:val="24"/>
              </w:rPr>
              <w:t>% of all Consultants are female</w:t>
            </w:r>
          </w:p>
        </w:tc>
      </w:tr>
      <w:tr w:rsidR="00366F92" w14:paraId="28963E4E" w14:textId="77777777" w:rsidTr="00ED1D1C">
        <w:trPr>
          <w:jc w:val="center"/>
        </w:trPr>
        <w:tc>
          <w:tcPr>
            <w:tcW w:w="988" w:type="dxa"/>
            <w:tcBorders>
              <w:top w:val="single" w:sz="4" w:space="0" w:color="auto"/>
              <w:left w:val="single" w:sz="4" w:space="0" w:color="auto"/>
              <w:bottom w:val="single" w:sz="4" w:space="0" w:color="auto"/>
              <w:right w:val="single" w:sz="4" w:space="0" w:color="auto"/>
            </w:tcBorders>
            <w:hideMark/>
          </w:tcPr>
          <w:p w14:paraId="10B13792" w14:textId="77777777" w:rsidR="00366F92" w:rsidRDefault="00366F92">
            <w:pPr>
              <w:rPr>
                <w:b/>
                <w:bCs/>
                <w:szCs w:val="24"/>
              </w:rPr>
            </w:pPr>
            <w:r>
              <w:rPr>
                <w:b/>
                <w:bCs/>
                <w:szCs w:val="24"/>
              </w:rPr>
              <w:t>Male</w:t>
            </w:r>
          </w:p>
        </w:tc>
        <w:tc>
          <w:tcPr>
            <w:tcW w:w="4649" w:type="dxa"/>
            <w:tcBorders>
              <w:top w:val="single" w:sz="4" w:space="0" w:color="auto"/>
              <w:left w:val="single" w:sz="4" w:space="0" w:color="auto"/>
              <w:bottom w:val="single" w:sz="4" w:space="0" w:color="auto"/>
              <w:right w:val="single" w:sz="4" w:space="0" w:color="auto"/>
            </w:tcBorders>
            <w:hideMark/>
          </w:tcPr>
          <w:p w14:paraId="79ADA325" w14:textId="2266F0BC" w:rsidR="00366F92" w:rsidRDefault="000C222D">
            <w:pPr>
              <w:rPr>
                <w:szCs w:val="24"/>
              </w:rPr>
            </w:pPr>
            <w:r>
              <w:rPr>
                <w:szCs w:val="24"/>
              </w:rPr>
              <w:t>5.2</w:t>
            </w:r>
            <w:r w:rsidR="00366F92">
              <w:rPr>
                <w:szCs w:val="24"/>
              </w:rPr>
              <w:t>% or males overall received a bonus</w:t>
            </w:r>
          </w:p>
        </w:tc>
        <w:tc>
          <w:tcPr>
            <w:tcW w:w="5528" w:type="dxa"/>
            <w:tcBorders>
              <w:top w:val="single" w:sz="4" w:space="0" w:color="auto"/>
              <w:left w:val="single" w:sz="4" w:space="0" w:color="auto"/>
              <w:bottom w:val="single" w:sz="4" w:space="0" w:color="auto"/>
              <w:right w:val="single" w:sz="4" w:space="0" w:color="auto"/>
            </w:tcBorders>
            <w:hideMark/>
          </w:tcPr>
          <w:p w14:paraId="1558AABF" w14:textId="083C0846" w:rsidR="00366F92" w:rsidRDefault="000C222D">
            <w:pPr>
              <w:rPr>
                <w:szCs w:val="24"/>
              </w:rPr>
            </w:pPr>
            <w:r>
              <w:rPr>
                <w:szCs w:val="24"/>
              </w:rPr>
              <w:t>69</w:t>
            </w:r>
            <w:r w:rsidR="00366F92">
              <w:rPr>
                <w:szCs w:val="24"/>
              </w:rPr>
              <w:t>% of bonuses were paid to male Consultants</w:t>
            </w:r>
          </w:p>
        </w:tc>
        <w:tc>
          <w:tcPr>
            <w:tcW w:w="3827" w:type="dxa"/>
            <w:tcBorders>
              <w:top w:val="single" w:sz="4" w:space="0" w:color="auto"/>
              <w:left w:val="single" w:sz="4" w:space="0" w:color="auto"/>
              <w:bottom w:val="single" w:sz="4" w:space="0" w:color="auto"/>
              <w:right w:val="single" w:sz="4" w:space="0" w:color="auto"/>
            </w:tcBorders>
            <w:hideMark/>
          </w:tcPr>
          <w:p w14:paraId="059B0EDF" w14:textId="25D6C96C" w:rsidR="00366F92" w:rsidRDefault="00366F92">
            <w:pPr>
              <w:rPr>
                <w:szCs w:val="24"/>
              </w:rPr>
            </w:pPr>
            <w:r>
              <w:rPr>
                <w:szCs w:val="24"/>
              </w:rPr>
              <w:t>6</w:t>
            </w:r>
            <w:r w:rsidR="000C222D">
              <w:rPr>
                <w:szCs w:val="24"/>
              </w:rPr>
              <w:t>7</w:t>
            </w:r>
            <w:r>
              <w:rPr>
                <w:szCs w:val="24"/>
              </w:rPr>
              <w:t>% of all Consultants are male</w:t>
            </w:r>
          </w:p>
        </w:tc>
      </w:tr>
    </w:tbl>
    <w:p w14:paraId="1398FBA5" w14:textId="77777777" w:rsidR="00366F92" w:rsidRDefault="00366F92" w:rsidP="007057EB">
      <w:pPr>
        <w:rPr>
          <w:rFonts w:ascii="Arial" w:hAnsi="Arial" w:cs="Arial"/>
          <w:sz w:val="24"/>
          <w:szCs w:val="24"/>
        </w:rPr>
      </w:pPr>
    </w:p>
    <w:p w14:paraId="211BE3A4" w14:textId="21F2EEFF" w:rsidR="008F394A" w:rsidRDefault="008F394A" w:rsidP="008F394A">
      <w:pPr>
        <w:pStyle w:val="ReportBullet1"/>
        <w:numPr>
          <w:ilvl w:val="0"/>
          <w:numId w:val="0"/>
        </w:numPr>
        <w:shd w:val="clear" w:color="auto" w:fill="FFFFFF"/>
        <w:rPr>
          <w:bCs/>
          <w:color w:val="000000"/>
        </w:rPr>
      </w:pPr>
      <w:r>
        <w:rPr>
          <w:bCs/>
          <w:color w:val="000000"/>
        </w:rPr>
        <w:t>M</w:t>
      </w:r>
      <w:r w:rsidRPr="006876DF">
        <w:rPr>
          <w:bCs/>
          <w:color w:val="000000"/>
        </w:rPr>
        <w:t>ean</w:t>
      </w:r>
    </w:p>
    <w:p w14:paraId="7FC77923" w14:textId="60C61C79" w:rsidR="00366F92" w:rsidRDefault="00366F92" w:rsidP="008F394A">
      <w:pPr>
        <w:pStyle w:val="ReportBullet1"/>
        <w:numPr>
          <w:ilvl w:val="0"/>
          <w:numId w:val="0"/>
        </w:numPr>
        <w:shd w:val="clear" w:color="auto" w:fill="FFFFFF"/>
        <w:rPr>
          <w:b w:val="0"/>
          <w:color w:val="000000"/>
        </w:rPr>
      </w:pPr>
      <w:r>
        <w:rPr>
          <w:b w:val="0"/>
          <w:color w:val="000000"/>
        </w:rPr>
        <w:t xml:space="preserve">Male average bonus </w:t>
      </w:r>
      <w:proofErr w:type="gramStart"/>
      <w:r>
        <w:rPr>
          <w:b w:val="0"/>
          <w:color w:val="000000"/>
        </w:rPr>
        <w:t>pay</w:t>
      </w:r>
      <w:proofErr w:type="gramEnd"/>
      <w:r>
        <w:rPr>
          <w:b w:val="0"/>
          <w:color w:val="000000"/>
        </w:rPr>
        <w:t xml:space="preserve"> = £8,</w:t>
      </w:r>
      <w:r w:rsidR="003D541E">
        <w:rPr>
          <w:b w:val="0"/>
          <w:color w:val="000000"/>
        </w:rPr>
        <w:t>446.97</w:t>
      </w:r>
    </w:p>
    <w:p w14:paraId="2D75576D" w14:textId="679D4C85" w:rsidR="00366F92" w:rsidRPr="00366F92" w:rsidRDefault="00366F92" w:rsidP="008F394A">
      <w:pPr>
        <w:pStyle w:val="ReportBullet1"/>
        <w:numPr>
          <w:ilvl w:val="0"/>
          <w:numId w:val="0"/>
        </w:numPr>
        <w:shd w:val="clear" w:color="auto" w:fill="FFFFFF"/>
        <w:rPr>
          <w:b w:val="0"/>
          <w:color w:val="000000"/>
        </w:rPr>
      </w:pPr>
      <w:r>
        <w:rPr>
          <w:b w:val="0"/>
          <w:color w:val="000000"/>
        </w:rPr>
        <w:t xml:space="preserve">Female average bonus </w:t>
      </w:r>
      <w:proofErr w:type="gramStart"/>
      <w:r>
        <w:rPr>
          <w:b w:val="0"/>
          <w:color w:val="000000"/>
        </w:rPr>
        <w:t>pay</w:t>
      </w:r>
      <w:proofErr w:type="gramEnd"/>
      <w:r>
        <w:rPr>
          <w:b w:val="0"/>
          <w:color w:val="000000"/>
        </w:rPr>
        <w:t xml:space="preserve"> = £5,</w:t>
      </w:r>
      <w:r w:rsidR="003D541E">
        <w:rPr>
          <w:b w:val="0"/>
          <w:color w:val="000000"/>
        </w:rPr>
        <w:t>697.25</w:t>
      </w:r>
    </w:p>
    <w:p w14:paraId="45F8D355" w14:textId="6166CF13" w:rsidR="008F394A" w:rsidRDefault="008F394A" w:rsidP="008F394A">
      <w:pPr>
        <w:pStyle w:val="xmsonormal"/>
        <w:shd w:val="clear" w:color="auto" w:fill="FFFFFF"/>
        <w:rPr>
          <w:rStyle w:val="xfluidplugincopy"/>
          <w:rFonts w:ascii="Arial" w:hAnsi="Arial" w:cs="Arial"/>
          <w:color w:val="000000"/>
          <w:sz w:val="24"/>
          <w:szCs w:val="24"/>
          <w:shd w:val="clear" w:color="auto" w:fill="FFFFFF"/>
        </w:rPr>
      </w:pPr>
      <w:r w:rsidRPr="00CE1155">
        <w:rPr>
          <w:rStyle w:val="xfluidplugincopy"/>
          <w:rFonts w:ascii="Arial" w:hAnsi="Arial" w:cs="Arial"/>
          <w:color w:val="000000"/>
          <w:sz w:val="24"/>
          <w:szCs w:val="24"/>
          <w:shd w:val="clear" w:color="auto" w:fill="FFFFFF"/>
        </w:rPr>
        <w:t>Difference in mean % bonus pay = 3</w:t>
      </w:r>
      <w:r w:rsidR="003D541E">
        <w:rPr>
          <w:rStyle w:val="xfluidplugincopy"/>
          <w:rFonts w:ascii="Arial" w:hAnsi="Arial" w:cs="Arial"/>
          <w:color w:val="000000"/>
          <w:sz w:val="24"/>
          <w:szCs w:val="24"/>
          <w:shd w:val="clear" w:color="auto" w:fill="FFFFFF"/>
        </w:rPr>
        <w:t>2</w:t>
      </w:r>
      <w:r w:rsidRPr="00CE1155">
        <w:rPr>
          <w:rStyle w:val="xfluidplugincopy"/>
          <w:rFonts w:ascii="Arial" w:hAnsi="Arial" w:cs="Arial"/>
          <w:color w:val="000000"/>
          <w:sz w:val="24"/>
          <w:szCs w:val="24"/>
          <w:shd w:val="clear" w:color="auto" w:fill="FFFFFF"/>
        </w:rPr>
        <w:t>.</w:t>
      </w:r>
      <w:r w:rsidR="009B5827">
        <w:rPr>
          <w:rStyle w:val="xfluidplugincopy"/>
          <w:rFonts w:ascii="Arial" w:hAnsi="Arial" w:cs="Arial"/>
          <w:color w:val="000000"/>
          <w:sz w:val="24"/>
          <w:szCs w:val="24"/>
          <w:shd w:val="clear" w:color="auto" w:fill="FFFFFF"/>
        </w:rPr>
        <w:t>5</w:t>
      </w:r>
      <w:r w:rsidRPr="00CE1155">
        <w:rPr>
          <w:rStyle w:val="xfluidplugincopy"/>
          <w:rFonts w:ascii="Arial" w:hAnsi="Arial" w:cs="Arial"/>
          <w:color w:val="000000"/>
          <w:sz w:val="24"/>
          <w:szCs w:val="24"/>
          <w:shd w:val="clear" w:color="auto" w:fill="FFFFFF"/>
        </w:rPr>
        <w:t>% (in favour of men)</w:t>
      </w:r>
    </w:p>
    <w:p w14:paraId="75D04C07" w14:textId="6B02C415" w:rsidR="008F394A" w:rsidRDefault="008F394A" w:rsidP="008F394A">
      <w:pPr>
        <w:pStyle w:val="xmsonormal"/>
        <w:shd w:val="clear" w:color="auto" w:fill="FFFFFF"/>
        <w:rPr>
          <w:rFonts w:ascii="Arial" w:hAnsi="Arial" w:cs="Arial"/>
          <w:sz w:val="24"/>
          <w:szCs w:val="24"/>
        </w:rPr>
      </w:pPr>
    </w:p>
    <w:p w14:paraId="64294CB8" w14:textId="0CDDCAD7" w:rsidR="008F394A" w:rsidRDefault="008F394A" w:rsidP="008F394A">
      <w:pPr>
        <w:pStyle w:val="xmsonormal"/>
        <w:shd w:val="clear" w:color="auto" w:fill="FFFFFF"/>
        <w:rPr>
          <w:rFonts w:ascii="Arial" w:hAnsi="Arial" w:cs="Arial"/>
          <w:b/>
          <w:color w:val="000000"/>
          <w:sz w:val="24"/>
          <w:szCs w:val="24"/>
        </w:rPr>
      </w:pPr>
      <w:r>
        <w:rPr>
          <w:rFonts w:ascii="Arial" w:hAnsi="Arial" w:cs="Arial"/>
          <w:b/>
          <w:color w:val="000000"/>
          <w:sz w:val="24"/>
          <w:szCs w:val="24"/>
        </w:rPr>
        <w:t>M</w:t>
      </w:r>
      <w:r w:rsidRPr="008F394A">
        <w:rPr>
          <w:rFonts w:ascii="Arial" w:hAnsi="Arial" w:cs="Arial"/>
          <w:b/>
          <w:color w:val="000000"/>
          <w:sz w:val="24"/>
          <w:szCs w:val="24"/>
        </w:rPr>
        <w:t>edian</w:t>
      </w:r>
    </w:p>
    <w:p w14:paraId="33BB4C3C" w14:textId="7AED2E39" w:rsidR="00366F92" w:rsidRDefault="00366F92" w:rsidP="008F394A">
      <w:pPr>
        <w:pStyle w:val="xmsonormal"/>
        <w:shd w:val="clear" w:color="auto" w:fill="FFFFFF"/>
        <w:rPr>
          <w:rFonts w:ascii="Arial" w:hAnsi="Arial" w:cs="Arial"/>
          <w:bCs/>
          <w:color w:val="000000"/>
          <w:sz w:val="24"/>
          <w:szCs w:val="24"/>
        </w:rPr>
      </w:pPr>
      <w:r>
        <w:rPr>
          <w:rFonts w:ascii="Arial" w:hAnsi="Arial" w:cs="Arial"/>
          <w:bCs/>
          <w:color w:val="000000"/>
          <w:sz w:val="24"/>
          <w:szCs w:val="24"/>
        </w:rPr>
        <w:t xml:space="preserve">Male median bonus </w:t>
      </w:r>
      <w:proofErr w:type="gramStart"/>
      <w:r>
        <w:rPr>
          <w:rFonts w:ascii="Arial" w:hAnsi="Arial" w:cs="Arial"/>
          <w:bCs/>
          <w:color w:val="000000"/>
          <w:sz w:val="24"/>
          <w:szCs w:val="24"/>
        </w:rPr>
        <w:t>pay</w:t>
      </w:r>
      <w:proofErr w:type="gramEnd"/>
      <w:r>
        <w:rPr>
          <w:rFonts w:ascii="Arial" w:hAnsi="Arial" w:cs="Arial"/>
          <w:bCs/>
          <w:color w:val="000000"/>
          <w:sz w:val="24"/>
          <w:szCs w:val="24"/>
        </w:rPr>
        <w:t xml:space="preserve"> = £6,032.04</w:t>
      </w:r>
    </w:p>
    <w:p w14:paraId="78134CBF" w14:textId="5BABBED5" w:rsidR="00366F92" w:rsidRPr="00366F92" w:rsidRDefault="00366F92" w:rsidP="008F394A">
      <w:pPr>
        <w:pStyle w:val="xmsonormal"/>
        <w:shd w:val="clear" w:color="auto" w:fill="FFFFFF"/>
        <w:rPr>
          <w:rFonts w:ascii="Arial" w:hAnsi="Arial" w:cs="Arial"/>
          <w:bCs/>
          <w:sz w:val="28"/>
          <w:szCs w:val="28"/>
        </w:rPr>
      </w:pPr>
      <w:r>
        <w:rPr>
          <w:rFonts w:ascii="Arial" w:hAnsi="Arial" w:cs="Arial"/>
          <w:bCs/>
          <w:color w:val="000000"/>
          <w:sz w:val="24"/>
          <w:szCs w:val="24"/>
        </w:rPr>
        <w:t xml:space="preserve">Female median bonus </w:t>
      </w:r>
      <w:proofErr w:type="gramStart"/>
      <w:r>
        <w:rPr>
          <w:rFonts w:ascii="Arial" w:hAnsi="Arial" w:cs="Arial"/>
          <w:bCs/>
          <w:color w:val="000000"/>
          <w:sz w:val="24"/>
          <w:szCs w:val="24"/>
        </w:rPr>
        <w:t>pay</w:t>
      </w:r>
      <w:proofErr w:type="gramEnd"/>
      <w:r>
        <w:rPr>
          <w:rFonts w:ascii="Arial" w:hAnsi="Arial" w:cs="Arial"/>
          <w:bCs/>
          <w:color w:val="000000"/>
          <w:sz w:val="24"/>
          <w:szCs w:val="24"/>
        </w:rPr>
        <w:t xml:space="preserve"> = £3,015.97</w:t>
      </w:r>
    </w:p>
    <w:p w14:paraId="4D0142E8" w14:textId="63CE67D9" w:rsidR="00E9316A" w:rsidRDefault="008F394A" w:rsidP="009B5827">
      <w:pPr>
        <w:pStyle w:val="xmsonormal"/>
        <w:shd w:val="clear" w:color="auto" w:fill="FFFFFF"/>
        <w:rPr>
          <w:rFonts w:ascii="Arial" w:hAnsi="Arial" w:cs="Arial"/>
          <w:color w:val="000000"/>
          <w:sz w:val="24"/>
          <w:szCs w:val="24"/>
        </w:rPr>
      </w:pPr>
      <w:r w:rsidRPr="00CE1155">
        <w:rPr>
          <w:rFonts w:ascii="Arial" w:hAnsi="Arial" w:cs="Arial"/>
          <w:color w:val="000000"/>
          <w:sz w:val="24"/>
          <w:szCs w:val="24"/>
        </w:rPr>
        <w:t xml:space="preserve">Difference in median % bonus pay = 50% (in favour of men) </w:t>
      </w:r>
    </w:p>
    <w:p w14:paraId="0072D52D" w14:textId="77777777" w:rsidR="009B5827" w:rsidRPr="002E390B" w:rsidRDefault="009B5827" w:rsidP="009B5827">
      <w:pPr>
        <w:pStyle w:val="xmsonormal"/>
        <w:shd w:val="clear" w:color="auto" w:fill="FFFFFF"/>
        <w:rPr>
          <w:rFonts w:ascii="Arial" w:hAnsi="Arial" w:cs="Arial"/>
          <w:color w:val="000000"/>
          <w:sz w:val="24"/>
          <w:szCs w:val="24"/>
        </w:rPr>
      </w:pPr>
    </w:p>
    <w:p w14:paraId="7F97BC4A" w14:textId="77777777" w:rsidR="002E390B" w:rsidRPr="002E390B" w:rsidRDefault="002E390B" w:rsidP="002E390B">
      <w:pPr>
        <w:rPr>
          <w:rFonts w:ascii="Arial" w:hAnsi="Arial" w:cs="Arial"/>
          <w:bCs/>
          <w:sz w:val="24"/>
          <w:szCs w:val="24"/>
        </w:rPr>
      </w:pPr>
      <w:r w:rsidRPr="002E390B">
        <w:rPr>
          <w:rFonts w:ascii="Arial" w:hAnsi="Arial" w:cs="Arial"/>
          <w:b/>
          <w:sz w:val="24"/>
          <w:szCs w:val="24"/>
        </w:rPr>
        <w:t>Note: Bonus Pay relates to local and national Clinical Excellence Awards</w:t>
      </w:r>
    </w:p>
    <w:p w14:paraId="30FB52BE" w14:textId="7D15F0E5" w:rsidR="00E9316A" w:rsidRDefault="00E9316A" w:rsidP="002E390B">
      <w:pPr>
        <w:tabs>
          <w:tab w:val="left" w:pos="1515"/>
        </w:tabs>
        <w:rPr>
          <w:bCs/>
          <w:szCs w:val="24"/>
        </w:rPr>
      </w:pPr>
    </w:p>
    <w:p w14:paraId="4DC77F98" w14:textId="77777777" w:rsidR="00CC57FF" w:rsidRPr="002E390B" w:rsidRDefault="00CC57FF" w:rsidP="002E390B">
      <w:pPr>
        <w:tabs>
          <w:tab w:val="left" w:pos="1515"/>
        </w:tabs>
        <w:rPr>
          <w:bCs/>
          <w:szCs w:val="24"/>
        </w:rPr>
      </w:pPr>
    </w:p>
    <w:p w14:paraId="2D7A7543" w14:textId="77777777" w:rsidR="007057EB" w:rsidRPr="009738F1" w:rsidRDefault="007057EB" w:rsidP="007057EB">
      <w:pPr>
        <w:pStyle w:val="ReportBullet1"/>
        <w:rPr>
          <w:color w:val="auto"/>
        </w:rPr>
      </w:pPr>
      <w:r w:rsidRPr="009738F1">
        <w:rPr>
          <w:color w:val="auto"/>
        </w:rPr>
        <w:t>Summary</w:t>
      </w:r>
    </w:p>
    <w:p w14:paraId="4DF166D4" w14:textId="7EC3EBF6" w:rsidR="007057EB" w:rsidRDefault="007057EB" w:rsidP="007057EB">
      <w:pPr>
        <w:tabs>
          <w:tab w:val="left" w:pos="1515"/>
        </w:tabs>
        <w:rPr>
          <w:rFonts w:ascii="Arial" w:hAnsi="Arial" w:cs="Arial"/>
          <w:b/>
          <w:sz w:val="24"/>
          <w:szCs w:val="24"/>
        </w:rPr>
      </w:pPr>
    </w:p>
    <w:p w14:paraId="3D4040C4" w14:textId="4DDE492C" w:rsidR="006876DF" w:rsidRDefault="006876DF" w:rsidP="007057EB">
      <w:pPr>
        <w:tabs>
          <w:tab w:val="left" w:pos="1515"/>
        </w:tabs>
        <w:rPr>
          <w:rFonts w:ascii="Arial" w:hAnsi="Arial" w:cs="Arial"/>
          <w:b/>
          <w:sz w:val="24"/>
          <w:szCs w:val="24"/>
        </w:rPr>
      </w:pPr>
      <w:r>
        <w:rPr>
          <w:rFonts w:ascii="Arial" w:hAnsi="Arial" w:cs="Arial"/>
          <w:b/>
          <w:sz w:val="24"/>
          <w:szCs w:val="24"/>
        </w:rPr>
        <w:t xml:space="preserve">Hourly pay </w:t>
      </w:r>
      <w:proofErr w:type="gramStart"/>
      <w:r>
        <w:rPr>
          <w:rFonts w:ascii="Arial" w:hAnsi="Arial" w:cs="Arial"/>
          <w:b/>
          <w:sz w:val="24"/>
          <w:szCs w:val="24"/>
        </w:rPr>
        <w:t>mean</w:t>
      </w:r>
      <w:proofErr w:type="gramEnd"/>
      <w:r>
        <w:rPr>
          <w:rFonts w:ascii="Arial" w:hAnsi="Arial" w:cs="Arial"/>
          <w:b/>
          <w:sz w:val="24"/>
          <w:szCs w:val="24"/>
        </w:rPr>
        <w:t xml:space="preserve"> and median</w:t>
      </w:r>
    </w:p>
    <w:p w14:paraId="1CFE3CDE" w14:textId="6B09EE27" w:rsidR="00CE1155" w:rsidRDefault="00CE1155" w:rsidP="005F4FAD">
      <w:pPr>
        <w:pStyle w:val="xmsonormal"/>
        <w:shd w:val="clear" w:color="auto" w:fill="FFFFFF"/>
        <w:rPr>
          <w:rFonts w:ascii="Arial" w:eastAsia="Times New Roman" w:hAnsi="Arial" w:cs="Arial"/>
          <w:color w:val="000000"/>
          <w:sz w:val="24"/>
          <w:szCs w:val="24"/>
        </w:rPr>
      </w:pPr>
      <w:r w:rsidRPr="005F4FAD">
        <w:rPr>
          <w:rFonts w:ascii="Arial" w:eastAsia="Times New Roman" w:hAnsi="Arial" w:cs="Arial"/>
          <w:color w:val="000000"/>
          <w:sz w:val="24"/>
          <w:szCs w:val="24"/>
        </w:rPr>
        <w:t>Difference in mean % hourly pay = 2</w:t>
      </w:r>
      <w:r w:rsidR="001353E4">
        <w:rPr>
          <w:rFonts w:ascii="Arial" w:eastAsia="Times New Roman" w:hAnsi="Arial" w:cs="Arial"/>
          <w:color w:val="000000"/>
          <w:sz w:val="24"/>
          <w:szCs w:val="24"/>
        </w:rPr>
        <w:t>6</w:t>
      </w:r>
      <w:r w:rsidRPr="005F4FAD">
        <w:rPr>
          <w:rFonts w:ascii="Arial" w:eastAsia="Times New Roman" w:hAnsi="Arial" w:cs="Arial"/>
          <w:color w:val="000000"/>
          <w:sz w:val="24"/>
          <w:szCs w:val="24"/>
        </w:rPr>
        <w:t>.</w:t>
      </w:r>
      <w:r w:rsidR="001353E4">
        <w:rPr>
          <w:rFonts w:ascii="Arial" w:eastAsia="Times New Roman" w:hAnsi="Arial" w:cs="Arial"/>
          <w:color w:val="000000"/>
          <w:sz w:val="24"/>
          <w:szCs w:val="24"/>
        </w:rPr>
        <w:t>9</w:t>
      </w:r>
      <w:r w:rsidRPr="005F4FAD">
        <w:rPr>
          <w:rFonts w:ascii="Arial" w:eastAsia="Times New Roman" w:hAnsi="Arial" w:cs="Arial"/>
          <w:color w:val="000000"/>
          <w:sz w:val="24"/>
          <w:szCs w:val="24"/>
        </w:rPr>
        <w:t>% (in favour of men)</w:t>
      </w:r>
    </w:p>
    <w:p w14:paraId="4BC410C7" w14:textId="77777777" w:rsidR="005F4FAD" w:rsidRPr="005F4FAD" w:rsidRDefault="005F4FAD" w:rsidP="005F4FAD">
      <w:pPr>
        <w:pStyle w:val="xmsonormal"/>
        <w:shd w:val="clear" w:color="auto" w:fill="FFFFFF"/>
        <w:rPr>
          <w:rFonts w:ascii="Arial" w:eastAsia="Times New Roman" w:hAnsi="Arial" w:cs="Arial"/>
          <w:color w:val="000000"/>
        </w:rPr>
      </w:pPr>
    </w:p>
    <w:p w14:paraId="42C5B072" w14:textId="69E80988" w:rsidR="00E319B4" w:rsidRDefault="00CE1155" w:rsidP="005F4FAD">
      <w:pPr>
        <w:rPr>
          <w:rFonts w:ascii="Arial" w:eastAsia="Times New Roman" w:hAnsi="Arial" w:cs="Arial"/>
          <w:bCs/>
          <w:color w:val="000000"/>
          <w:sz w:val="24"/>
          <w:szCs w:val="24"/>
        </w:rPr>
      </w:pPr>
      <w:r w:rsidRPr="006876DF">
        <w:rPr>
          <w:rFonts w:ascii="Arial" w:eastAsia="Times New Roman" w:hAnsi="Arial" w:cs="Arial"/>
          <w:bCs/>
          <w:color w:val="000000"/>
          <w:sz w:val="24"/>
          <w:szCs w:val="24"/>
        </w:rPr>
        <w:t xml:space="preserve">Difference in median % hourly pay = </w:t>
      </w:r>
      <w:r w:rsidR="000D55AE">
        <w:rPr>
          <w:rFonts w:ascii="Arial" w:eastAsia="Times New Roman" w:hAnsi="Arial" w:cs="Arial"/>
          <w:bCs/>
          <w:color w:val="000000"/>
          <w:sz w:val="24"/>
          <w:szCs w:val="24"/>
        </w:rPr>
        <w:t>7.4</w:t>
      </w:r>
      <w:r w:rsidRPr="006876DF">
        <w:rPr>
          <w:rFonts w:ascii="Arial" w:eastAsia="Times New Roman" w:hAnsi="Arial" w:cs="Arial"/>
          <w:bCs/>
          <w:color w:val="000000"/>
          <w:sz w:val="24"/>
          <w:szCs w:val="24"/>
        </w:rPr>
        <w:t>% (in favour of men</w:t>
      </w:r>
    </w:p>
    <w:p w14:paraId="206CB91E" w14:textId="23AB3257" w:rsidR="00B80F82" w:rsidRDefault="00B80F82" w:rsidP="005F4FAD">
      <w:pPr>
        <w:rPr>
          <w:rFonts w:ascii="Arial" w:eastAsia="Times New Roman" w:hAnsi="Arial" w:cs="Arial"/>
          <w:bCs/>
          <w:color w:val="000000"/>
          <w:sz w:val="24"/>
          <w:szCs w:val="24"/>
        </w:rPr>
      </w:pPr>
    </w:p>
    <w:p w14:paraId="79B703B3" w14:textId="77777777" w:rsidR="00CC57FF" w:rsidRDefault="00CC57FF" w:rsidP="005F4FAD">
      <w:pPr>
        <w:rPr>
          <w:rFonts w:ascii="Arial" w:eastAsia="Times New Roman" w:hAnsi="Arial" w:cs="Arial"/>
          <w:bCs/>
          <w:color w:val="000000"/>
          <w:sz w:val="24"/>
          <w:szCs w:val="24"/>
        </w:rPr>
      </w:pPr>
    </w:p>
    <w:tbl>
      <w:tblPr>
        <w:tblW w:w="0" w:type="auto"/>
        <w:tblInd w:w="695" w:type="dxa"/>
        <w:tblCellMar>
          <w:left w:w="0" w:type="dxa"/>
          <w:right w:w="0" w:type="dxa"/>
        </w:tblCellMar>
        <w:tblLook w:val="04A0" w:firstRow="1" w:lastRow="0" w:firstColumn="1" w:lastColumn="0" w:noHBand="0" w:noVBand="1"/>
      </w:tblPr>
      <w:tblGrid>
        <w:gridCol w:w="4101"/>
        <w:gridCol w:w="1636"/>
        <w:gridCol w:w="1560"/>
      </w:tblGrid>
      <w:tr w:rsidR="006876DF" w:rsidRPr="00CE1155" w14:paraId="7154E48B" w14:textId="77777777" w:rsidTr="00202DF3">
        <w:trPr>
          <w:trHeight w:val="625"/>
        </w:trPr>
        <w:tc>
          <w:tcPr>
            <w:tcW w:w="4101" w:type="dxa"/>
            <w:tcBorders>
              <w:top w:val="single" w:sz="8" w:space="0" w:color="ABABAB"/>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5D8F79AD" w14:textId="77777777" w:rsidR="006876DF" w:rsidRPr="00CE1155" w:rsidRDefault="006876DF" w:rsidP="00202DF3">
            <w:pPr>
              <w:rPr>
                <w:rFonts w:ascii="Arial" w:eastAsia="Times New Roman" w:hAnsi="Arial" w:cs="Arial"/>
                <w:color w:val="000000"/>
                <w:sz w:val="24"/>
                <w:szCs w:val="24"/>
              </w:rPr>
            </w:pPr>
            <w:r>
              <w:rPr>
                <w:rFonts w:eastAsia="Times New Roman"/>
                <w:color w:val="000000"/>
                <w:sz w:val="24"/>
                <w:szCs w:val="24"/>
              </w:rPr>
              <w:lastRenderedPageBreak/>
              <w:t> </w:t>
            </w:r>
          </w:p>
        </w:tc>
        <w:tc>
          <w:tcPr>
            <w:tcW w:w="1636"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643BB89D" w14:textId="77777777" w:rsidR="006876DF" w:rsidRPr="00CE1155" w:rsidRDefault="006876DF" w:rsidP="00202DF3">
            <w:pPr>
              <w:pStyle w:val="xmsonormal"/>
              <w:rPr>
                <w:rFonts w:ascii="Arial" w:hAnsi="Arial" w:cs="Arial"/>
                <w:sz w:val="24"/>
                <w:szCs w:val="24"/>
              </w:rPr>
            </w:pPr>
            <w:r w:rsidRPr="00CE1155">
              <w:rPr>
                <w:rStyle w:val="xfluidplugincopy"/>
                <w:rFonts w:ascii="Arial" w:hAnsi="Arial" w:cs="Arial"/>
                <w:b/>
                <w:bCs/>
                <w:color w:val="000000"/>
                <w:sz w:val="24"/>
                <w:szCs w:val="24"/>
                <w:shd w:val="clear" w:color="auto" w:fill="FFFFFF"/>
              </w:rPr>
              <w:t>Female</w:t>
            </w:r>
          </w:p>
        </w:tc>
        <w:tc>
          <w:tcPr>
            <w:tcW w:w="1560"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622645E9" w14:textId="77777777" w:rsidR="006876DF" w:rsidRPr="00CE1155" w:rsidRDefault="006876DF" w:rsidP="00202DF3">
            <w:pPr>
              <w:pStyle w:val="xmsonormal"/>
              <w:rPr>
                <w:rFonts w:ascii="Arial" w:hAnsi="Arial" w:cs="Arial"/>
                <w:sz w:val="24"/>
                <w:szCs w:val="24"/>
              </w:rPr>
            </w:pPr>
            <w:r w:rsidRPr="00CE1155">
              <w:rPr>
                <w:rStyle w:val="xfluidplugincopy"/>
                <w:rFonts w:ascii="Arial" w:hAnsi="Arial" w:cs="Arial"/>
                <w:b/>
                <w:bCs/>
                <w:color w:val="000000"/>
                <w:sz w:val="24"/>
                <w:szCs w:val="24"/>
                <w:shd w:val="clear" w:color="auto" w:fill="FFFFFF"/>
              </w:rPr>
              <w:t>Male</w:t>
            </w:r>
          </w:p>
        </w:tc>
      </w:tr>
      <w:tr w:rsidR="006876DF" w:rsidRPr="00CE1155" w14:paraId="788AFFFD" w14:textId="77777777" w:rsidTr="00202DF3">
        <w:trPr>
          <w:trHeight w:val="62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60D08DB9"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Lower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3BD9DB55" w14:textId="6B89D36B" w:rsidR="006876DF" w:rsidRPr="00CE1155" w:rsidRDefault="006876DF" w:rsidP="00202DF3">
            <w:pPr>
              <w:pStyle w:val="xmsonormal"/>
              <w:rPr>
                <w:rFonts w:ascii="Arial" w:hAnsi="Arial" w:cs="Arial"/>
                <w:sz w:val="24"/>
                <w:szCs w:val="24"/>
              </w:rPr>
            </w:pPr>
            <w:r w:rsidRPr="00CE1155">
              <w:rPr>
                <w:rFonts w:ascii="Arial" w:hAnsi="Arial" w:cs="Arial"/>
                <w:sz w:val="24"/>
                <w:szCs w:val="24"/>
              </w:rPr>
              <w:t>8</w:t>
            </w:r>
            <w:r w:rsidR="001353E4">
              <w:rPr>
                <w:rFonts w:ascii="Arial" w:hAnsi="Arial" w:cs="Arial"/>
                <w:sz w:val="24"/>
                <w:szCs w:val="24"/>
              </w:rPr>
              <w:t>2</w:t>
            </w:r>
            <w:r w:rsidRPr="00CE1155">
              <w:rPr>
                <w:rFonts w:ascii="Arial" w:hAnsi="Arial" w:cs="Arial"/>
                <w:sz w:val="24"/>
                <w:szCs w:val="24"/>
              </w:rPr>
              <w:t>%</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FC01FA6" w14:textId="15D218BC" w:rsidR="006876DF" w:rsidRPr="00CE1155" w:rsidRDefault="006876DF" w:rsidP="00202DF3">
            <w:pPr>
              <w:pStyle w:val="xmsonormal"/>
              <w:rPr>
                <w:rFonts w:ascii="Arial" w:hAnsi="Arial" w:cs="Arial"/>
                <w:sz w:val="24"/>
                <w:szCs w:val="24"/>
              </w:rPr>
            </w:pPr>
            <w:r w:rsidRPr="00CE1155">
              <w:rPr>
                <w:rFonts w:ascii="Arial" w:hAnsi="Arial" w:cs="Arial"/>
                <w:sz w:val="24"/>
                <w:szCs w:val="24"/>
              </w:rPr>
              <w:t>1</w:t>
            </w:r>
            <w:r w:rsidR="001353E4">
              <w:rPr>
                <w:rFonts w:ascii="Arial" w:hAnsi="Arial" w:cs="Arial"/>
                <w:sz w:val="24"/>
                <w:szCs w:val="24"/>
              </w:rPr>
              <w:t>8</w:t>
            </w:r>
            <w:r w:rsidRPr="00CE1155">
              <w:rPr>
                <w:rFonts w:ascii="Arial" w:hAnsi="Arial" w:cs="Arial"/>
                <w:sz w:val="24"/>
                <w:szCs w:val="24"/>
              </w:rPr>
              <w:t>%</w:t>
            </w:r>
          </w:p>
        </w:tc>
      </w:tr>
      <w:tr w:rsidR="006876DF" w:rsidRPr="00CE1155" w14:paraId="20A6D4EE" w14:textId="77777777" w:rsidTr="00202DF3">
        <w:trPr>
          <w:trHeight w:val="62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078B8134"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Lower middle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0DE857C6" w14:textId="795A2686" w:rsidR="006876DF" w:rsidRPr="00CE1155" w:rsidRDefault="006876DF" w:rsidP="00202DF3">
            <w:pPr>
              <w:pStyle w:val="xmsonormal"/>
              <w:rPr>
                <w:rFonts w:ascii="Arial" w:hAnsi="Arial" w:cs="Arial"/>
                <w:sz w:val="24"/>
                <w:szCs w:val="24"/>
              </w:rPr>
            </w:pPr>
            <w:r w:rsidRPr="00CE1155">
              <w:rPr>
                <w:rFonts w:ascii="Arial" w:hAnsi="Arial" w:cs="Arial"/>
                <w:sz w:val="24"/>
                <w:szCs w:val="24"/>
              </w:rPr>
              <w:t>8</w:t>
            </w:r>
            <w:r w:rsidR="001353E4">
              <w:rPr>
                <w:rFonts w:ascii="Arial" w:hAnsi="Arial" w:cs="Arial"/>
                <w:sz w:val="24"/>
                <w:szCs w:val="24"/>
              </w:rPr>
              <w:t>3</w:t>
            </w:r>
            <w:r w:rsidRPr="00CE1155">
              <w:rPr>
                <w:rFonts w:ascii="Arial" w:hAnsi="Arial" w:cs="Arial"/>
                <w:sz w:val="24"/>
                <w:szCs w:val="24"/>
              </w:rPr>
              <w:t>%</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57BFD08" w14:textId="32AFF73D" w:rsidR="006876DF" w:rsidRPr="00CE1155" w:rsidRDefault="006876DF" w:rsidP="00202DF3">
            <w:pPr>
              <w:pStyle w:val="xmsonormal"/>
              <w:rPr>
                <w:rFonts w:ascii="Arial" w:hAnsi="Arial" w:cs="Arial"/>
                <w:sz w:val="24"/>
                <w:szCs w:val="24"/>
              </w:rPr>
            </w:pPr>
            <w:r w:rsidRPr="00CE1155">
              <w:rPr>
                <w:rFonts w:ascii="Arial" w:hAnsi="Arial" w:cs="Arial"/>
                <w:sz w:val="24"/>
                <w:szCs w:val="24"/>
              </w:rPr>
              <w:t>17%</w:t>
            </w:r>
          </w:p>
        </w:tc>
      </w:tr>
      <w:tr w:rsidR="006876DF" w:rsidRPr="00CE1155" w14:paraId="1DB24D04" w14:textId="77777777" w:rsidTr="00202DF3">
        <w:trPr>
          <w:trHeight w:val="33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3B436AB4"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Upper middle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246156BB" w14:textId="0BD90E44" w:rsidR="006876DF" w:rsidRPr="00CE1155" w:rsidRDefault="006876DF" w:rsidP="00202DF3">
            <w:pPr>
              <w:pStyle w:val="xmsonormal"/>
              <w:rPr>
                <w:rFonts w:ascii="Arial" w:hAnsi="Arial" w:cs="Arial"/>
                <w:sz w:val="24"/>
                <w:szCs w:val="24"/>
              </w:rPr>
            </w:pPr>
            <w:r w:rsidRPr="00CE1155">
              <w:rPr>
                <w:rFonts w:ascii="Arial" w:hAnsi="Arial" w:cs="Arial"/>
                <w:sz w:val="24"/>
                <w:szCs w:val="24"/>
              </w:rPr>
              <w:t>80%</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5490785" w14:textId="458600CF" w:rsidR="006876DF" w:rsidRPr="00CE1155" w:rsidRDefault="001353E4" w:rsidP="00202DF3">
            <w:pPr>
              <w:pStyle w:val="xmsonormal"/>
              <w:rPr>
                <w:rFonts w:ascii="Arial" w:hAnsi="Arial" w:cs="Arial"/>
                <w:sz w:val="24"/>
                <w:szCs w:val="24"/>
              </w:rPr>
            </w:pPr>
            <w:r>
              <w:rPr>
                <w:rFonts w:ascii="Arial" w:hAnsi="Arial" w:cs="Arial"/>
                <w:sz w:val="24"/>
                <w:szCs w:val="24"/>
              </w:rPr>
              <w:t>20</w:t>
            </w:r>
            <w:r w:rsidR="006876DF" w:rsidRPr="00CE1155">
              <w:rPr>
                <w:rFonts w:ascii="Arial" w:hAnsi="Arial" w:cs="Arial"/>
                <w:sz w:val="24"/>
                <w:szCs w:val="24"/>
              </w:rPr>
              <w:t>%</w:t>
            </w:r>
          </w:p>
        </w:tc>
      </w:tr>
      <w:tr w:rsidR="006876DF" w:rsidRPr="00CE1155" w14:paraId="37DA4E19" w14:textId="77777777" w:rsidTr="00202DF3">
        <w:trPr>
          <w:trHeight w:val="335"/>
        </w:trPr>
        <w:tc>
          <w:tcPr>
            <w:tcW w:w="4101"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5C4141CE" w14:textId="77777777" w:rsidR="006876DF" w:rsidRPr="00CE1155" w:rsidRDefault="006876DF" w:rsidP="00202DF3">
            <w:pPr>
              <w:pStyle w:val="xmsonormal"/>
              <w:rPr>
                <w:rFonts w:ascii="Arial" w:hAnsi="Arial" w:cs="Arial"/>
                <w:sz w:val="24"/>
                <w:szCs w:val="24"/>
              </w:rPr>
            </w:pPr>
            <w:r w:rsidRPr="00CE1155">
              <w:rPr>
                <w:rFonts w:ascii="Arial" w:hAnsi="Arial" w:cs="Arial"/>
                <w:b/>
                <w:bCs/>
                <w:color w:val="000000"/>
                <w:sz w:val="24"/>
                <w:szCs w:val="24"/>
                <w:shd w:val="clear" w:color="auto" w:fill="FFFFFF"/>
              </w:rPr>
              <w:t>Upper hourly pay quarter</w:t>
            </w:r>
          </w:p>
        </w:tc>
        <w:tc>
          <w:tcPr>
            <w:tcW w:w="1636"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E86743F" w14:textId="5A1504D1" w:rsidR="006876DF" w:rsidRPr="00CE1155" w:rsidRDefault="006876DF" w:rsidP="00202DF3">
            <w:pPr>
              <w:pStyle w:val="xmsonormal"/>
              <w:rPr>
                <w:rFonts w:ascii="Arial" w:hAnsi="Arial" w:cs="Arial"/>
                <w:sz w:val="24"/>
                <w:szCs w:val="24"/>
              </w:rPr>
            </w:pPr>
            <w:r w:rsidRPr="00CE1155">
              <w:rPr>
                <w:rFonts w:ascii="Arial" w:hAnsi="Arial" w:cs="Arial"/>
                <w:sz w:val="24"/>
                <w:szCs w:val="24"/>
              </w:rPr>
              <w:t>67%</w:t>
            </w:r>
          </w:p>
        </w:tc>
        <w:tc>
          <w:tcPr>
            <w:tcW w:w="156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17266AC2" w14:textId="3EE788D3" w:rsidR="006876DF" w:rsidRPr="00CE1155" w:rsidRDefault="006876DF" w:rsidP="00202DF3">
            <w:pPr>
              <w:pStyle w:val="xmsonormal"/>
              <w:rPr>
                <w:rFonts w:ascii="Arial" w:hAnsi="Arial" w:cs="Arial"/>
                <w:sz w:val="24"/>
                <w:szCs w:val="24"/>
              </w:rPr>
            </w:pPr>
            <w:r w:rsidRPr="00CE1155">
              <w:rPr>
                <w:rFonts w:ascii="Arial" w:hAnsi="Arial" w:cs="Arial"/>
                <w:sz w:val="24"/>
                <w:szCs w:val="24"/>
              </w:rPr>
              <w:t>3</w:t>
            </w:r>
            <w:r w:rsidR="001353E4">
              <w:rPr>
                <w:rFonts w:ascii="Arial" w:hAnsi="Arial" w:cs="Arial"/>
                <w:sz w:val="24"/>
                <w:szCs w:val="24"/>
              </w:rPr>
              <w:t>3</w:t>
            </w:r>
            <w:r w:rsidRPr="00CE1155">
              <w:rPr>
                <w:rFonts w:ascii="Arial" w:hAnsi="Arial" w:cs="Arial"/>
                <w:sz w:val="24"/>
                <w:szCs w:val="24"/>
              </w:rPr>
              <w:t>%</w:t>
            </w:r>
          </w:p>
        </w:tc>
      </w:tr>
    </w:tbl>
    <w:p w14:paraId="3A3D8A1B" w14:textId="77777777" w:rsidR="001353E4" w:rsidRDefault="001353E4" w:rsidP="006876DF">
      <w:pPr>
        <w:spacing w:before="100" w:beforeAutospacing="1" w:after="100" w:afterAutospacing="1"/>
        <w:rPr>
          <w:rFonts w:ascii="Arial" w:eastAsia="Times New Roman" w:hAnsi="Arial" w:cs="Arial"/>
          <w:b/>
          <w:bCs/>
          <w:color w:val="000000"/>
          <w:sz w:val="24"/>
          <w:szCs w:val="24"/>
          <w:shd w:val="clear" w:color="auto" w:fill="FFFFFF"/>
        </w:rPr>
      </w:pPr>
    </w:p>
    <w:p w14:paraId="4E31BF55" w14:textId="258D5689" w:rsidR="005F4FAD" w:rsidRPr="005F4FAD" w:rsidRDefault="00E319B4" w:rsidP="006876DF">
      <w:pPr>
        <w:spacing w:before="100" w:beforeAutospacing="1" w:after="100" w:afterAutospacing="1"/>
        <w:rPr>
          <w:rFonts w:ascii="Arial" w:eastAsia="Times New Roman" w:hAnsi="Arial" w:cs="Arial"/>
        </w:rPr>
      </w:pPr>
      <w:r w:rsidRPr="00E319B4">
        <w:rPr>
          <w:rFonts w:ascii="Arial" w:eastAsia="Times New Roman" w:hAnsi="Arial" w:cs="Arial"/>
          <w:b/>
          <w:bCs/>
          <w:color w:val="000000"/>
          <w:sz w:val="24"/>
          <w:szCs w:val="24"/>
          <w:shd w:val="clear" w:color="auto" w:fill="FFFFFF"/>
        </w:rPr>
        <w:t>Personal Salary Category</w:t>
      </w:r>
      <w:r w:rsidRPr="00E319B4">
        <w:rPr>
          <w:rFonts w:ascii="Arial" w:eastAsia="Times New Roman" w:hAnsi="Arial" w:cs="Arial"/>
          <w:color w:val="000000"/>
          <w:sz w:val="24"/>
          <w:szCs w:val="24"/>
          <w:shd w:val="clear" w:color="auto" w:fill="FFFFFF"/>
        </w:rPr>
        <w:t xml:space="preserve"> </w:t>
      </w:r>
    </w:p>
    <w:p w14:paraId="3F2B1799" w14:textId="5FEBE290" w:rsidR="00E319B4" w:rsidRDefault="00E319B4" w:rsidP="006876DF">
      <w:pPr>
        <w:spacing w:before="100" w:beforeAutospacing="1" w:after="100" w:afterAutospacing="1"/>
        <w:rPr>
          <w:rFonts w:eastAsia="Times New Roman"/>
          <w:color w:val="000000"/>
        </w:rPr>
      </w:pPr>
      <w:r w:rsidRPr="00E319B4">
        <w:rPr>
          <w:rFonts w:ascii="Arial" w:eastAsia="Times New Roman" w:hAnsi="Arial" w:cs="Arial"/>
          <w:color w:val="000000"/>
          <w:sz w:val="24"/>
          <w:szCs w:val="24"/>
          <w:shd w:val="clear" w:color="auto" w:fill="FFFFFF"/>
        </w:rPr>
        <w:t>While there are women covering the same roles in terms of responsibility and level of seniority</w:t>
      </w:r>
      <w:r w:rsidR="00986EEB">
        <w:rPr>
          <w:rFonts w:ascii="Arial" w:eastAsia="Times New Roman" w:hAnsi="Arial" w:cs="Arial"/>
          <w:color w:val="000000"/>
          <w:sz w:val="24"/>
          <w:szCs w:val="24"/>
          <w:shd w:val="clear" w:color="auto" w:fill="FFFFFF"/>
        </w:rPr>
        <w:t xml:space="preserve"> within the personal salary grouping</w:t>
      </w:r>
      <w:r w:rsidRPr="00E319B4">
        <w:rPr>
          <w:rFonts w:ascii="Arial" w:eastAsia="Times New Roman" w:hAnsi="Arial" w:cs="Arial"/>
          <w:color w:val="000000"/>
          <w:sz w:val="24"/>
          <w:szCs w:val="24"/>
          <w:shd w:val="clear" w:color="auto" w:fill="FFFFFF"/>
        </w:rPr>
        <w:t>, the men in this category earn</w:t>
      </w:r>
      <w:r w:rsidR="008F394A">
        <w:rPr>
          <w:rFonts w:ascii="Arial" w:eastAsia="Times New Roman" w:hAnsi="Arial" w:cs="Arial"/>
          <w:color w:val="000000"/>
          <w:sz w:val="24"/>
          <w:szCs w:val="24"/>
          <w:shd w:val="clear" w:color="auto" w:fill="FFFFFF"/>
        </w:rPr>
        <w:t xml:space="preserve"> </w:t>
      </w:r>
      <w:r w:rsidR="008F394A" w:rsidRPr="00ED1D1C">
        <w:rPr>
          <w:rFonts w:ascii="Arial" w:eastAsia="Times New Roman" w:hAnsi="Arial" w:cs="Arial"/>
          <w:color w:val="000000"/>
          <w:sz w:val="24"/>
          <w:szCs w:val="24"/>
          <w:shd w:val="clear" w:color="auto" w:fill="FFFFFF"/>
        </w:rPr>
        <w:t>1</w:t>
      </w:r>
      <w:r w:rsidR="00986EEB">
        <w:rPr>
          <w:rFonts w:ascii="Arial" w:eastAsia="Times New Roman" w:hAnsi="Arial" w:cs="Arial"/>
          <w:color w:val="000000"/>
          <w:sz w:val="24"/>
          <w:szCs w:val="24"/>
          <w:shd w:val="clear" w:color="auto" w:fill="FFFFFF"/>
        </w:rPr>
        <w:t>2</w:t>
      </w:r>
      <w:r w:rsidR="008F394A" w:rsidRPr="00ED1D1C">
        <w:rPr>
          <w:rFonts w:ascii="Arial" w:eastAsia="Times New Roman" w:hAnsi="Arial" w:cs="Arial"/>
          <w:color w:val="000000"/>
          <w:sz w:val="24"/>
          <w:szCs w:val="24"/>
          <w:shd w:val="clear" w:color="auto" w:fill="FFFFFF"/>
        </w:rPr>
        <w:t>%</w:t>
      </w:r>
      <w:r w:rsidR="008F394A">
        <w:rPr>
          <w:rFonts w:ascii="Arial" w:eastAsia="Times New Roman" w:hAnsi="Arial" w:cs="Arial"/>
          <w:color w:val="000000"/>
          <w:sz w:val="24"/>
          <w:szCs w:val="24"/>
          <w:shd w:val="clear" w:color="auto" w:fill="FFFFFF"/>
        </w:rPr>
        <w:t xml:space="preserve"> </w:t>
      </w:r>
      <w:r w:rsidR="008F394A" w:rsidRPr="00E319B4">
        <w:rPr>
          <w:rFonts w:ascii="Arial" w:eastAsia="Times New Roman" w:hAnsi="Arial" w:cs="Arial"/>
          <w:color w:val="000000"/>
          <w:sz w:val="24"/>
          <w:szCs w:val="24"/>
          <w:shd w:val="clear" w:color="auto" w:fill="FFFFFF"/>
        </w:rPr>
        <w:t>more than the women</w:t>
      </w:r>
      <w:r w:rsidR="008F394A">
        <w:rPr>
          <w:rFonts w:ascii="Arial" w:eastAsia="Times New Roman" w:hAnsi="Arial" w:cs="Arial"/>
          <w:color w:val="000000"/>
          <w:sz w:val="24"/>
          <w:szCs w:val="24"/>
          <w:shd w:val="clear" w:color="auto" w:fill="FFFFFF"/>
        </w:rPr>
        <w:t>.</w:t>
      </w:r>
    </w:p>
    <w:p w14:paraId="5CBF724E" w14:textId="2B1F6CD6" w:rsidR="00E319B4" w:rsidRPr="006876DF" w:rsidRDefault="00E319B4" w:rsidP="006876DF">
      <w:pPr>
        <w:pStyle w:val="ReportBullet1"/>
        <w:numPr>
          <w:ilvl w:val="0"/>
          <w:numId w:val="0"/>
        </w:numPr>
        <w:shd w:val="clear" w:color="auto" w:fill="FFFFFF"/>
        <w:rPr>
          <w:bCs/>
          <w:color w:val="000000"/>
        </w:rPr>
      </w:pPr>
      <w:r w:rsidRPr="006876DF">
        <w:rPr>
          <w:bCs/>
          <w:color w:val="000000"/>
        </w:rPr>
        <w:t>Bonus pay mean and median</w:t>
      </w:r>
    </w:p>
    <w:p w14:paraId="1D9C7ABD" w14:textId="77777777" w:rsidR="006876DF" w:rsidRPr="006876DF" w:rsidRDefault="006876DF" w:rsidP="006876DF">
      <w:pPr>
        <w:pStyle w:val="ReportBullet1"/>
        <w:numPr>
          <w:ilvl w:val="0"/>
          <w:numId w:val="0"/>
        </w:numPr>
        <w:shd w:val="clear" w:color="auto" w:fill="FFFFFF"/>
        <w:ind w:left="360" w:hanging="360"/>
        <w:rPr>
          <w:b w:val="0"/>
          <w:color w:val="000000"/>
        </w:rPr>
      </w:pPr>
    </w:p>
    <w:p w14:paraId="3790F560" w14:textId="3D5C3A5E" w:rsidR="00E319B4" w:rsidRDefault="00E319B4" w:rsidP="006876DF">
      <w:pPr>
        <w:pStyle w:val="xmsonormal"/>
        <w:shd w:val="clear" w:color="auto" w:fill="FFFFFF"/>
        <w:rPr>
          <w:rStyle w:val="xfluidplugincopy"/>
          <w:rFonts w:ascii="Arial" w:hAnsi="Arial" w:cs="Arial"/>
          <w:color w:val="000000"/>
          <w:sz w:val="24"/>
          <w:szCs w:val="24"/>
          <w:shd w:val="clear" w:color="auto" w:fill="FFFFFF"/>
        </w:rPr>
      </w:pPr>
      <w:r w:rsidRPr="00CE1155">
        <w:rPr>
          <w:rStyle w:val="xfluidplugincopy"/>
          <w:rFonts w:ascii="Arial" w:hAnsi="Arial" w:cs="Arial"/>
          <w:color w:val="000000"/>
          <w:sz w:val="24"/>
          <w:szCs w:val="24"/>
          <w:shd w:val="clear" w:color="auto" w:fill="FFFFFF"/>
        </w:rPr>
        <w:t xml:space="preserve">Difference in mean % bonus pay = </w:t>
      </w:r>
      <w:r w:rsidR="00593B00">
        <w:rPr>
          <w:rStyle w:val="xfluidplugincopy"/>
          <w:rFonts w:ascii="Arial" w:hAnsi="Arial" w:cs="Arial"/>
          <w:color w:val="000000"/>
          <w:sz w:val="24"/>
          <w:szCs w:val="24"/>
          <w:shd w:val="clear" w:color="auto" w:fill="FFFFFF"/>
        </w:rPr>
        <w:t>32.5</w:t>
      </w:r>
      <w:r w:rsidRPr="00CE1155">
        <w:rPr>
          <w:rStyle w:val="xfluidplugincopy"/>
          <w:rFonts w:ascii="Arial" w:hAnsi="Arial" w:cs="Arial"/>
          <w:color w:val="000000"/>
          <w:sz w:val="24"/>
          <w:szCs w:val="24"/>
          <w:shd w:val="clear" w:color="auto" w:fill="FFFFFF"/>
        </w:rPr>
        <w:t>% (in favour of men)</w:t>
      </w:r>
    </w:p>
    <w:p w14:paraId="461D838E" w14:textId="77777777" w:rsidR="006876DF" w:rsidRPr="00CE1155" w:rsidRDefault="006876DF" w:rsidP="006876DF">
      <w:pPr>
        <w:pStyle w:val="xmsonormal"/>
        <w:shd w:val="clear" w:color="auto" w:fill="FFFFFF"/>
        <w:rPr>
          <w:rFonts w:ascii="Arial" w:hAnsi="Arial" w:cs="Arial"/>
          <w:sz w:val="24"/>
          <w:szCs w:val="24"/>
        </w:rPr>
      </w:pPr>
    </w:p>
    <w:p w14:paraId="3764A04B" w14:textId="1501A4C3" w:rsidR="00CE1155" w:rsidRDefault="00E319B4" w:rsidP="008F394A">
      <w:pPr>
        <w:pStyle w:val="xmsonormal"/>
        <w:shd w:val="clear" w:color="auto" w:fill="FFFFFF"/>
        <w:rPr>
          <w:rFonts w:ascii="Arial" w:hAnsi="Arial" w:cs="Arial"/>
          <w:color w:val="000000"/>
          <w:sz w:val="24"/>
          <w:szCs w:val="24"/>
        </w:rPr>
      </w:pPr>
      <w:r w:rsidRPr="00CE1155">
        <w:rPr>
          <w:rFonts w:ascii="Arial" w:hAnsi="Arial" w:cs="Arial"/>
          <w:color w:val="000000"/>
          <w:sz w:val="24"/>
          <w:szCs w:val="24"/>
        </w:rPr>
        <w:t xml:space="preserve">Difference in median % bonus pay = 50% (in favour of men) </w:t>
      </w:r>
    </w:p>
    <w:p w14:paraId="7B1A8E06" w14:textId="77777777" w:rsidR="008F394A" w:rsidRPr="008F394A" w:rsidRDefault="008F394A" w:rsidP="008F394A">
      <w:pPr>
        <w:pStyle w:val="xmsonormal"/>
        <w:shd w:val="clear" w:color="auto" w:fill="FFFFFF"/>
        <w:rPr>
          <w:rFonts w:ascii="Arial" w:hAnsi="Arial" w:cs="Arial"/>
          <w:color w:val="000000"/>
          <w:sz w:val="24"/>
          <w:szCs w:val="24"/>
        </w:rPr>
      </w:pPr>
    </w:p>
    <w:p w14:paraId="53D441E7" w14:textId="77777777" w:rsidR="00CE1155" w:rsidRPr="00CE1155" w:rsidRDefault="00CE1155" w:rsidP="00CE1155">
      <w:pPr>
        <w:pStyle w:val="xmsonormal"/>
        <w:shd w:val="clear" w:color="auto" w:fill="FFFFFF"/>
        <w:ind w:left="720"/>
        <w:rPr>
          <w:rFonts w:ascii="Arial" w:hAnsi="Arial" w:cs="Arial"/>
          <w:sz w:val="24"/>
          <w:szCs w:val="24"/>
        </w:rPr>
      </w:pPr>
    </w:p>
    <w:p w14:paraId="10F119B5" w14:textId="1AA7D41C" w:rsidR="00CE1155" w:rsidRPr="00ED1D1C" w:rsidRDefault="00CE1155" w:rsidP="00CE1155">
      <w:pPr>
        <w:pStyle w:val="xmsonormal"/>
        <w:numPr>
          <w:ilvl w:val="0"/>
          <w:numId w:val="19"/>
        </w:numPr>
        <w:shd w:val="clear" w:color="auto" w:fill="FFFFFF"/>
        <w:rPr>
          <w:rFonts w:ascii="Arial" w:eastAsia="Times New Roman" w:hAnsi="Arial" w:cs="Arial"/>
          <w:sz w:val="24"/>
          <w:szCs w:val="24"/>
        </w:rPr>
      </w:pPr>
      <w:r w:rsidRPr="00CE1155">
        <w:rPr>
          <w:rFonts w:ascii="Arial" w:eastAsia="Times New Roman" w:hAnsi="Arial" w:cs="Arial"/>
          <w:b/>
          <w:bCs/>
          <w:color w:val="000000"/>
          <w:sz w:val="24"/>
          <w:szCs w:val="24"/>
        </w:rPr>
        <w:t>Bonus pay % split between men and women</w:t>
      </w:r>
      <w:r w:rsidRPr="00CE1155">
        <w:rPr>
          <w:rFonts w:ascii="Arial" w:eastAsia="Times New Roman" w:hAnsi="Arial" w:cs="Arial"/>
          <w:color w:val="000000"/>
          <w:sz w:val="24"/>
          <w:szCs w:val="24"/>
        </w:rPr>
        <w:br/>
        <w:t xml:space="preserve">Female = </w:t>
      </w:r>
      <w:r w:rsidRPr="00ED1D1C">
        <w:rPr>
          <w:rFonts w:ascii="Arial" w:eastAsia="Times New Roman" w:hAnsi="Arial" w:cs="Arial"/>
          <w:sz w:val="24"/>
          <w:szCs w:val="24"/>
        </w:rPr>
        <w:t>0.</w:t>
      </w:r>
      <w:r w:rsidR="00C2383C" w:rsidRPr="00ED1D1C">
        <w:rPr>
          <w:rFonts w:ascii="Arial" w:eastAsia="Times New Roman" w:hAnsi="Arial" w:cs="Arial"/>
          <w:sz w:val="24"/>
          <w:szCs w:val="24"/>
        </w:rPr>
        <w:t>6</w:t>
      </w:r>
      <w:r w:rsidRPr="00ED1D1C">
        <w:rPr>
          <w:rFonts w:ascii="Arial" w:eastAsia="Times New Roman" w:hAnsi="Arial" w:cs="Arial"/>
          <w:sz w:val="24"/>
          <w:szCs w:val="24"/>
        </w:rPr>
        <w:t xml:space="preserve">% (of entire female workforce) </w:t>
      </w:r>
    </w:p>
    <w:p w14:paraId="0C73DF9E" w14:textId="3A9CF607" w:rsidR="00CE1155" w:rsidRPr="00CE1155" w:rsidRDefault="00CE1155" w:rsidP="00CE1155">
      <w:pPr>
        <w:pStyle w:val="xmsonormal"/>
        <w:shd w:val="clear" w:color="auto" w:fill="FFFFFF"/>
        <w:ind w:left="720"/>
        <w:rPr>
          <w:rFonts w:ascii="Arial" w:hAnsi="Arial" w:cs="Arial"/>
          <w:sz w:val="24"/>
          <w:szCs w:val="24"/>
        </w:rPr>
      </w:pPr>
      <w:r w:rsidRPr="00ED1D1C">
        <w:rPr>
          <w:rFonts w:ascii="Arial" w:hAnsi="Arial" w:cs="Arial"/>
          <w:sz w:val="24"/>
          <w:szCs w:val="24"/>
        </w:rPr>
        <w:t xml:space="preserve">Male = </w:t>
      </w:r>
      <w:r w:rsidR="00593B00">
        <w:rPr>
          <w:rFonts w:ascii="Arial" w:hAnsi="Arial" w:cs="Arial"/>
          <w:sz w:val="24"/>
          <w:szCs w:val="24"/>
        </w:rPr>
        <w:t>5.2</w:t>
      </w:r>
      <w:r w:rsidRPr="00ED1D1C">
        <w:rPr>
          <w:rFonts w:ascii="Arial" w:hAnsi="Arial" w:cs="Arial"/>
          <w:sz w:val="24"/>
          <w:szCs w:val="24"/>
        </w:rPr>
        <w:t xml:space="preserve">% (of entire </w:t>
      </w:r>
      <w:r w:rsidRPr="00CE1155">
        <w:rPr>
          <w:rFonts w:ascii="Arial" w:hAnsi="Arial" w:cs="Arial"/>
          <w:color w:val="000000"/>
          <w:sz w:val="24"/>
          <w:szCs w:val="24"/>
        </w:rPr>
        <w:t>male workforce)</w:t>
      </w:r>
    </w:p>
    <w:p w14:paraId="2B681AAE" w14:textId="77777777" w:rsidR="00CE1155" w:rsidRPr="004B6997" w:rsidRDefault="00CE1155" w:rsidP="00E319B4">
      <w:pPr>
        <w:pStyle w:val="xmsonormal"/>
        <w:shd w:val="clear" w:color="auto" w:fill="FFFFFF"/>
        <w:ind w:left="720"/>
        <w:rPr>
          <w:color w:val="FF0000"/>
        </w:rPr>
      </w:pPr>
    </w:p>
    <w:p w14:paraId="5F34603D" w14:textId="0FCF6184" w:rsidR="005F4FAD" w:rsidRPr="00CE6532" w:rsidRDefault="00E319B4" w:rsidP="00CE6532">
      <w:pPr>
        <w:rPr>
          <w:bCs/>
          <w:sz w:val="24"/>
        </w:rPr>
      </w:pPr>
      <w:r>
        <w:rPr>
          <w:color w:val="000000"/>
          <w:sz w:val="24"/>
          <w:szCs w:val="24"/>
        </w:rPr>
        <w:t> </w:t>
      </w:r>
      <w:proofErr w:type="gramStart"/>
      <w:r w:rsidRPr="00E319B4">
        <w:rPr>
          <w:rFonts w:ascii="Arial" w:eastAsia="Times New Roman" w:hAnsi="Arial" w:cs="Arial"/>
          <w:b/>
          <w:bCs/>
          <w:color w:val="000000"/>
          <w:sz w:val="24"/>
          <w:szCs w:val="24"/>
          <w:shd w:val="clear" w:color="auto" w:fill="FFFFFF"/>
        </w:rPr>
        <w:t xml:space="preserve">Bonuses </w:t>
      </w:r>
      <w:r w:rsidR="0026460B">
        <w:rPr>
          <w:b/>
        </w:rPr>
        <w:t xml:space="preserve"> -</w:t>
      </w:r>
      <w:proofErr w:type="gramEnd"/>
      <w:r w:rsidR="0026460B">
        <w:rPr>
          <w:b/>
        </w:rPr>
        <w:t xml:space="preserve"> </w:t>
      </w:r>
      <w:r w:rsidR="0026460B" w:rsidRPr="00CE6532">
        <w:rPr>
          <w:rFonts w:ascii="Arial" w:hAnsi="Arial" w:cs="Arial"/>
          <w:b/>
          <w:sz w:val="24"/>
          <w:szCs w:val="24"/>
        </w:rPr>
        <w:t>local and national Clinical Excellence Awards</w:t>
      </w:r>
    </w:p>
    <w:p w14:paraId="1B9BA86F" w14:textId="3C912F2C" w:rsidR="00E319B4" w:rsidRPr="00E319B4" w:rsidRDefault="00E319B4" w:rsidP="005F4FAD">
      <w:pPr>
        <w:spacing w:before="100" w:beforeAutospacing="1" w:after="100" w:afterAutospacing="1"/>
        <w:ind w:left="720"/>
        <w:rPr>
          <w:rFonts w:ascii="Arial" w:eastAsia="Times New Roman" w:hAnsi="Arial" w:cs="Arial"/>
          <w:color w:val="000000"/>
          <w:sz w:val="24"/>
          <w:szCs w:val="24"/>
        </w:rPr>
      </w:pPr>
      <w:r w:rsidRPr="00E319B4">
        <w:rPr>
          <w:rFonts w:ascii="Arial" w:eastAsia="Times New Roman" w:hAnsi="Arial" w:cs="Arial"/>
          <w:color w:val="000000"/>
          <w:sz w:val="24"/>
          <w:szCs w:val="24"/>
          <w:shd w:val="clear" w:color="auto" w:fill="FFFFFF"/>
        </w:rPr>
        <w:t xml:space="preserve">The bonuses are paid only to </w:t>
      </w:r>
      <w:r w:rsidR="00311EB5" w:rsidRPr="00E319B4">
        <w:rPr>
          <w:rFonts w:ascii="Arial" w:eastAsia="Times New Roman" w:hAnsi="Arial" w:cs="Arial"/>
          <w:color w:val="000000"/>
          <w:sz w:val="24"/>
          <w:szCs w:val="24"/>
          <w:shd w:val="clear" w:color="auto" w:fill="FFFFFF"/>
        </w:rPr>
        <w:t>consultants</w:t>
      </w:r>
      <w:r w:rsidRPr="00E319B4">
        <w:rPr>
          <w:rFonts w:ascii="Arial" w:eastAsia="Times New Roman" w:hAnsi="Arial" w:cs="Arial"/>
          <w:color w:val="000000"/>
          <w:sz w:val="24"/>
          <w:szCs w:val="24"/>
          <w:shd w:val="clear" w:color="auto" w:fill="FFFFFF"/>
        </w:rPr>
        <w:t xml:space="preserve"> (medical and dental) through the 'Clinical Excellence Awards'.  There are far more men in receipt of these bonuses than women, plus the </w:t>
      </w:r>
      <w:r w:rsidR="00C2383C" w:rsidRPr="00ED1D1C">
        <w:rPr>
          <w:rFonts w:ascii="Arial" w:eastAsia="Times New Roman" w:hAnsi="Arial" w:cs="Arial"/>
          <w:color w:val="000000"/>
          <w:sz w:val="24"/>
          <w:szCs w:val="24"/>
          <w:shd w:val="clear" w:color="auto" w:fill="FFFFFF"/>
        </w:rPr>
        <w:t>median pay</w:t>
      </w:r>
      <w:r w:rsidRPr="00E319B4">
        <w:rPr>
          <w:rFonts w:ascii="Arial" w:eastAsia="Times New Roman" w:hAnsi="Arial" w:cs="Arial"/>
          <w:color w:val="000000"/>
          <w:sz w:val="24"/>
          <w:szCs w:val="24"/>
          <w:shd w:val="clear" w:color="auto" w:fill="FFFFFF"/>
        </w:rPr>
        <w:t xml:space="preserve"> received by those men </w:t>
      </w:r>
      <w:r w:rsidR="00C2383C">
        <w:rPr>
          <w:rFonts w:ascii="Arial" w:eastAsia="Times New Roman" w:hAnsi="Arial" w:cs="Arial"/>
          <w:color w:val="000000"/>
          <w:sz w:val="24"/>
          <w:szCs w:val="24"/>
          <w:shd w:val="clear" w:color="auto" w:fill="FFFFFF"/>
        </w:rPr>
        <w:t>is</w:t>
      </w:r>
      <w:r w:rsidRPr="00E319B4">
        <w:rPr>
          <w:rFonts w:ascii="Arial" w:eastAsia="Times New Roman" w:hAnsi="Arial" w:cs="Arial"/>
          <w:color w:val="000000"/>
          <w:sz w:val="24"/>
          <w:szCs w:val="24"/>
          <w:shd w:val="clear" w:color="auto" w:fill="FFFFFF"/>
        </w:rPr>
        <w:t xml:space="preserve"> </w:t>
      </w:r>
      <w:r w:rsidRPr="00ED1D1C">
        <w:rPr>
          <w:rFonts w:ascii="Arial" w:eastAsia="Times New Roman" w:hAnsi="Arial" w:cs="Arial"/>
          <w:sz w:val="24"/>
          <w:szCs w:val="24"/>
          <w:shd w:val="clear" w:color="auto" w:fill="FFFFFF"/>
        </w:rPr>
        <w:t xml:space="preserve">50% </w:t>
      </w:r>
      <w:r w:rsidRPr="00E319B4">
        <w:rPr>
          <w:rFonts w:ascii="Arial" w:eastAsia="Times New Roman" w:hAnsi="Arial" w:cs="Arial"/>
          <w:color w:val="000000"/>
          <w:sz w:val="24"/>
          <w:szCs w:val="24"/>
          <w:shd w:val="clear" w:color="auto" w:fill="FFFFFF"/>
        </w:rPr>
        <w:t>more than those received by the women within this category.</w:t>
      </w:r>
    </w:p>
    <w:p w14:paraId="6DCE704D" w14:textId="4F58BD56" w:rsidR="00593B00" w:rsidRDefault="00593B00" w:rsidP="006D3D7C">
      <w:pPr>
        <w:pStyle w:val="ReportBullet1"/>
        <w:numPr>
          <w:ilvl w:val="0"/>
          <w:numId w:val="0"/>
        </w:numPr>
        <w:ind w:left="360" w:hanging="360"/>
        <w:rPr>
          <w:color w:val="auto"/>
        </w:rPr>
      </w:pPr>
    </w:p>
    <w:p w14:paraId="441DBF60" w14:textId="77777777" w:rsidR="00593B00" w:rsidRPr="00593B00" w:rsidRDefault="00593B00" w:rsidP="00593B00">
      <w:pPr>
        <w:pStyle w:val="ReportBullet1"/>
        <w:numPr>
          <w:ilvl w:val="0"/>
          <w:numId w:val="0"/>
        </w:numPr>
        <w:ind w:left="720"/>
        <w:rPr>
          <w:b w:val="0"/>
          <w:bCs/>
          <w:color w:val="auto"/>
        </w:rPr>
      </w:pPr>
    </w:p>
    <w:p w14:paraId="6369FCFD" w14:textId="77777777" w:rsidR="00855C46" w:rsidRPr="001B4AC3" w:rsidRDefault="00855C46" w:rsidP="009217F5">
      <w:pPr>
        <w:pStyle w:val="ReportBullet1"/>
        <w:numPr>
          <w:ilvl w:val="0"/>
          <w:numId w:val="0"/>
        </w:numPr>
        <w:rPr>
          <w:b w:val="0"/>
          <w:bCs/>
        </w:rPr>
      </w:pPr>
    </w:p>
    <w:p w14:paraId="09AE53F9" w14:textId="14C19F92" w:rsidR="00976343" w:rsidRPr="00594A2F" w:rsidRDefault="00976343" w:rsidP="00976343">
      <w:pPr>
        <w:pStyle w:val="ReportBullet1"/>
        <w:numPr>
          <w:ilvl w:val="0"/>
          <w:numId w:val="0"/>
        </w:numPr>
        <w:rPr>
          <w:b w:val="0"/>
          <w:bCs/>
          <w:color w:val="auto"/>
        </w:rPr>
      </w:pPr>
      <w:r w:rsidRPr="00594A2F">
        <w:rPr>
          <w:b w:val="0"/>
          <w:bCs/>
          <w:color w:val="auto"/>
        </w:rPr>
        <w:t>The 202</w:t>
      </w:r>
      <w:r>
        <w:rPr>
          <w:b w:val="0"/>
          <w:bCs/>
          <w:color w:val="auto"/>
        </w:rPr>
        <w:t>3</w:t>
      </w:r>
      <w:r w:rsidRPr="00594A2F">
        <w:rPr>
          <w:b w:val="0"/>
          <w:bCs/>
          <w:color w:val="auto"/>
        </w:rPr>
        <w:t xml:space="preserve"> mean and median gender pay gap </w:t>
      </w:r>
      <w:r>
        <w:rPr>
          <w:b w:val="0"/>
          <w:bCs/>
          <w:color w:val="auto"/>
        </w:rPr>
        <w:t xml:space="preserve">for York and Scarborough Teaching Hospitals </w:t>
      </w:r>
      <w:r w:rsidRPr="00594A2F">
        <w:rPr>
          <w:b w:val="0"/>
          <w:bCs/>
          <w:color w:val="auto"/>
        </w:rPr>
        <w:t xml:space="preserve">has reduced </w:t>
      </w:r>
      <w:r>
        <w:rPr>
          <w:b w:val="0"/>
          <w:bCs/>
          <w:color w:val="auto"/>
        </w:rPr>
        <w:t>in 2023</w:t>
      </w:r>
      <w:r w:rsidR="006A6E8B">
        <w:rPr>
          <w:b w:val="0"/>
          <w:bCs/>
          <w:color w:val="auto"/>
        </w:rPr>
        <w:t xml:space="preserve"> in comparison to 2022</w:t>
      </w:r>
      <w:r>
        <w:rPr>
          <w:b w:val="0"/>
          <w:bCs/>
          <w:color w:val="auto"/>
        </w:rPr>
        <w:t>. To continue reducing our gender pay gap we need to ensure that work is targeted at reducing the gap.</w:t>
      </w:r>
    </w:p>
    <w:p w14:paraId="7FD834E5" w14:textId="5453A3DC" w:rsidR="00976343" w:rsidRDefault="00976343" w:rsidP="00976343">
      <w:pPr>
        <w:pStyle w:val="ReportBullet1"/>
        <w:numPr>
          <w:ilvl w:val="0"/>
          <w:numId w:val="0"/>
        </w:numPr>
        <w:rPr>
          <w:color w:val="FF0000"/>
        </w:rPr>
      </w:pPr>
    </w:p>
    <w:p w14:paraId="27C222FD" w14:textId="10110C19" w:rsidR="00976343" w:rsidRPr="00870D6A" w:rsidRDefault="00870D6A" w:rsidP="00976343">
      <w:pPr>
        <w:pStyle w:val="ReportBullet1"/>
        <w:numPr>
          <w:ilvl w:val="0"/>
          <w:numId w:val="0"/>
        </w:numPr>
        <w:rPr>
          <w:b w:val="0"/>
          <w:bCs/>
          <w:color w:val="auto"/>
        </w:rPr>
      </w:pPr>
      <w:r>
        <w:rPr>
          <w:b w:val="0"/>
          <w:bCs/>
          <w:color w:val="auto"/>
        </w:rPr>
        <w:t xml:space="preserve">There is a gender pay gap in relation to average hourly pay within </w:t>
      </w:r>
      <w:proofErr w:type="spellStart"/>
      <w:r>
        <w:rPr>
          <w:b w:val="0"/>
          <w:bCs/>
          <w:color w:val="auto"/>
        </w:rPr>
        <w:t>AfC</w:t>
      </w:r>
      <w:proofErr w:type="spellEnd"/>
      <w:r>
        <w:rPr>
          <w:b w:val="0"/>
          <w:bCs/>
          <w:color w:val="auto"/>
        </w:rPr>
        <w:t xml:space="preserve"> bands 7, 8a, 8b, 8c, 8d</w:t>
      </w:r>
      <w:r w:rsidR="00A71D05">
        <w:rPr>
          <w:b w:val="0"/>
          <w:bCs/>
          <w:color w:val="auto"/>
        </w:rPr>
        <w:t>,</w:t>
      </w:r>
      <w:r w:rsidR="008F3DE7">
        <w:rPr>
          <w:b w:val="0"/>
          <w:bCs/>
          <w:color w:val="auto"/>
        </w:rPr>
        <w:t xml:space="preserve"> and VSM. Bonus </w:t>
      </w:r>
      <w:r w:rsidR="00B36154">
        <w:rPr>
          <w:b w:val="0"/>
          <w:bCs/>
          <w:color w:val="auto"/>
        </w:rPr>
        <w:t>p</w:t>
      </w:r>
      <w:r w:rsidR="008F3DE7">
        <w:rPr>
          <w:b w:val="0"/>
          <w:bCs/>
          <w:color w:val="auto"/>
        </w:rPr>
        <w:t>ay for Consultants,</w:t>
      </w:r>
      <w:r w:rsidR="00A71D05">
        <w:rPr>
          <w:b w:val="0"/>
          <w:bCs/>
          <w:color w:val="auto"/>
        </w:rPr>
        <w:t xml:space="preserve"> Core Trainees and Den</w:t>
      </w:r>
      <w:r w:rsidR="00E15876">
        <w:rPr>
          <w:b w:val="0"/>
          <w:bCs/>
          <w:color w:val="auto"/>
        </w:rPr>
        <w:t>t</w:t>
      </w:r>
      <w:r w:rsidR="00A71D05">
        <w:rPr>
          <w:b w:val="0"/>
          <w:bCs/>
          <w:color w:val="auto"/>
        </w:rPr>
        <w:t>al Trainees, Speciality Trainees,</w:t>
      </w:r>
      <w:r w:rsidR="00E15876">
        <w:rPr>
          <w:b w:val="0"/>
          <w:bCs/>
          <w:color w:val="auto"/>
        </w:rPr>
        <w:t xml:space="preserve"> Trust Doctors </w:t>
      </w:r>
      <w:r w:rsidR="008F3DE7">
        <w:rPr>
          <w:b w:val="0"/>
          <w:bCs/>
          <w:color w:val="auto"/>
        </w:rPr>
        <w:t>and</w:t>
      </w:r>
      <w:r w:rsidR="00E15876">
        <w:rPr>
          <w:b w:val="0"/>
          <w:bCs/>
          <w:color w:val="auto"/>
        </w:rPr>
        <w:t xml:space="preserve"> Dentists,</w:t>
      </w:r>
      <w:r w:rsidR="00341A29">
        <w:rPr>
          <w:b w:val="0"/>
          <w:bCs/>
          <w:color w:val="auto"/>
        </w:rPr>
        <w:t xml:space="preserve"> Specialty </w:t>
      </w:r>
      <w:proofErr w:type="gramStart"/>
      <w:r w:rsidR="00341A29">
        <w:rPr>
          <w:b w:val="0"/>
          <w:bCs/>
          <w:color w:val="auto"/>
        </w:rPr>
        <w:t>Doctors</w:t>
      </w:r>
      <w:proofErr w:type="gramEnd"/>
      <w:r w:rsidR="008F3DE7">
        <w:rPr>
          <w:b w:val="0"/>
          <w:bCs/>
          <w:color w:val="auto"/>
        </w:rPr>
        <w:t xml:space="preserve"> and</w:t>
      </w:r>
      <w:r w:rsidR="00380D79">
        <w:rPr>
          <w:b w:val="0"/>
          <w:bCs/>
          <w:color w:val="auto"/>
        </w:rPr>
        <w:t xml:space="preserve"> </w:t>
      </w:r>
      <w:r w:rsidR="00A71D05">
        <w:rPr>
          <w:b w:val="0"/>
          <w:bCs/>
          <w:color w:val="auto"/>
        </w:rPr>
        <w:t>Consultants</w:t>
      </w:r>
      <w:r w:rsidR="008F3DE7">
        <w:rPr>
          <w:b w:val="0"/>
          <w:bCs/>
          <w:color w:val="auto"/>
        </w:rPr>
        <w:t>.</w:t>
      </w:r>
    </w:p>
    <w:p w14:paraId="0E9F207F" w14:textId="77777777" w:rsidR="00976343" w:rsidRDefault="00976343" w:rsidP="00976343">
      <w:pPr>
        <w:pStyle w:val="ReportBullet1"/>
        <w:numPr>
          <w:ilvl w:val="0"/>
          <w:numId w:val="0"/>
        </w:numPr>
        <w:ind w:left="360" w:hanging="360"/>
      </w:pPr>
    </w:p>
    <w:sectPr w:rsidR="00976343" w:rsidSect="0048664A">
      <w:footerReference w:type="default" r:id="rId1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6E986" w14:textId="77777777" w:rsidR="00172706" w:rsidRDefault="00172706" w:rsidP="00172706">
      <w:pPr>
        <w:spacing w:after="0" w:line="240" w:lineRule="auto"/>
      </w:pPr>
      <w:r>
        <w:separator/>
      </w:r>
    </w:p>
  </w:endnote>
  <w:endnote w:type="continuationSeparator" w:id="0">
    <w:p w14:paraId="3900122D" w14:textId="77777777" w:rsidR="00172706" w:rsidRDefault="00172706" w:rsidP="0017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837282"/>
      <w:docPartObj>
        <w:docPartGallery w:val="Page Numbers (Bottom of Page)"/>
        <w:docPartUnique/>
      </w:docPartObj>
    </w:sdtPr>
    <w:sdtEndPr>
      <w:rPr>
        <w:noProof/>
      </w:rPr>
    </w:sdtEndPr>
    <w:sdtContent>
      <w:p w14:paraId="23D55D58" w14:textId="10CA795D" w:rsidR="00172706" w:rsidRDefault="00172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2608E1" w14:textId="77777777" w:rsidR="00172706" w:rsidRDefault="00172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654D" w14:textId="77777777" w:rsidR="00172706" w:rsidRDefault="00172706" w:rsidP="00172706">
      <w:pPr>
        <w:spacing w:after="0" w:line="240" w:lineRule="auto"/>
      </w:pPr>
      <w:r>
        <w:separator/>
      </w:r>
    </w:p>
  </w:footnote>
  <w:footnote w:type="continuationSeparator" w:id="0">
    <w:p w14:paraId="3C627F0E" w14:textId="77777777" w:rsidR="00172706" w:rsidRDefault="00172706" w:rsidP="00172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7EF"/>
    <w:multiLevelType w:val="hybridMultilevel"/>
    <w:tmpl w:val="1BC82AF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11B2A8C"/>
    <w:multiLevelType w:val="hybridMultilevel"/>
    <w:tmpl w:val="07E6726C"/>
    <w:lvl w:ilvl="0" w:tplc="25DA7B20">
      <w:start w:val="1"/>
      <w:numFmt w:val="decimal"/>
      <w:lvlText w:val="%1."/>
      <w:lvlJc w:val="left"/>
      <w:pPr>
        <w:tabs>
          <w:tab w:val="num" w:pos="720"/>
        </w:tabs>
        <w:ind w:left="720" w:hanging="360"/>
      </w:pPr>
      <w:rPr>
        <w:rFonts w:asciiTheme="minorHAnsi" w:hAnsiTheme="minorHAnsi" w:cstheme="minorHAnsi" w:hint="default"/>
        <w:b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50E17"/>
    <w:multiLevelType w:val="hybridMultilevel"/>
    <w:tmpl w:val="7B42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F2005"/>
    <w:multiLevelType w:val="hybridMultilevel"/>
    <w:tmpl w:val="29EC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21C12"/>
    <w:multiLevelType w:val="multilevel"/>
    <w:tmpl w:val="1C66E8A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D53AA0"/>
    <w:multiLevelType w:val="hybridMultilevel"/>
    <w:tmpl w:val="7380822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E813AC"/>
    <w:multiLevelType w:val="multilevel"/>
    <w:tmpl w:val="AEA8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3828CD"/>
    <w:multiLevelType w:val="hybridMultilevel"/>
    <w:tmpl w:val="D87E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B7624"/>
    <w:multiLevelType w:val="multilevel"/>
    <w:tmpl w:val="C84A776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6EC5BAC"/>
    <w:multiLevelType w:val="hybridMultilevel"/>
    <w:tmpl w:val="3260E0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F342C"/>
    <w:multiLevelType w:val="hybridMultilevel"/>
    <w:tmpl w:val="5DC6E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7B3366"/>
    <w:multiLevelType w:val="hybridMultilevel"/>
    <w:tmpl w:val="8DAA5658"/>
    <w:lvl w:ilvl="0" w:tplc="0054E610">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44779"/>
    <w:multiLevelType w:val="multilevel"/>
    <w:tmpl w:val="865CE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A94676A"/>
    <w:multiLevelType w:val="multilevel"/>
    <w:tmpl w:val="451CD0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C2A30B4"/>
    <w:multiLevelType w:val="multilevel"/>
    <w:tmpl w:val="DBF8756A"/>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868C7"/>
    <w:multiLevelType w:val="multilevel"/>
    <w:tmpl w:val="C84A776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0E3649F"/>
    <w:multiLevelType w:val="hybridMultilevel"/>
    <w:tmpl w:val="FEA2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10E32"/>
    <w:multiLevelType w:val="multilevel"/>
    <w:tmpl w:val="6E983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C0080"/>
    <w:multiLevelType w:val="hybridMultilevel"/>
    <w:tmpl w:val="C196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00DF7"/>
    <w:multiLevelType w:val="hybridMultilevel"/>
    <w:tmpl w:val="E4B6BF10"/>
    <w:lvl w:ilvl="0" w:tplc="CBA888F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0D787E"/>
    <w:multiLevelType w:val="hybridMultilevel"/>
    <w:tmpl w:val="7C8C66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C766D00"/>
    <w:multiLevelType w:val="multilevel"/>
    <w:tmpl w:val="D1C628D0"/>
    <w:lvl w:ilvl="0">
      <w:start w:val="1"/>
      <w:numFmt w:val="decimal"/>
      <w:pStyle w:val="ReportBullet1"/>
      <w:lvlText w:val="%1."/>
      <w:lvlJc w:val="left"/>
      <w:pPr>
        <w:tabs>
          <w:tab w:val="num" w:pos="4329"/>
        </w:tabs>
        <w:ind w:left="4329"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4530F2F"/>
    <w:multiLevelType w:val="hybridMultilevel"/>
    <w:tmpl w:val="6936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102A0"/>
    <w:multiLevelType w:val="hybridMultilevel"/>
    <w:tmpl w:val="D21C23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BF2001D"/>
    <w:multiLevelType w:val="hybridMultilevel"/>
    <w:tmpl w:val="E99E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05EAD"/>
    <w:multiLevelType w:val="hybridMultilevel"/>
    <w:tmpl w:val="BD4C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FE0150"/>
    <w:multiLevelType w:val="hybridMultilevel"/>
    <w:tmpl w:val="3782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72AF1"/>
    <w:multiLevelType w:val="multilevel"/>
    <w:tmpl w:val="131CA1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4638C"/>
    <w:multiLevelType w:val="hybridMultilevel"/>
    <w:tmpl w:val="6914A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7127897">
    <w:abstractNumId w:val="2"/>
  </w:num>
  <w:num w:numId="2" w16cid:durableId="1311786890">
    <w:abstractNumId w:val="31"/>
  </w:num>
  <w:num w:numId="3" w16cid:durableId="930964239">
    <w:abstractNumId w:val="32"/>
  </w:num>
  <w:num w:numId="4" w16cid:durableId="121046053">
    <w:abstractNumId w:val="8"/>
  </w:num>
  <w:num w:numId="5" w16cid:durableId="1011682117">
    <w:abstractNumId w:val="14"/>
  </w:num>
  <w:num w:numId="6" w16cid:durableId="115563944">
    <w:abstractNumId w:val="26"/>
  </w:num>
  <w:num w:numId="7" w16cid:durableId="1116561277">
    <w:abstractNumId w:val="1"/>
  </w:num>
  <w:num w:numId="8" w16cid:durableId="2066444341">
    <w:abstractNumId w:val="24"/>
  </w:num>
  <w:num w:numId="9" w16cid:durableId="1983845363">
    <w:abstractNumId w:val="22"/>
  </w:num>
  <w:num w:numId="10" w16cid:durableId="13924226">
    <w:abstractNumId w:val="17"/>
  </w:num>
  <w:num w:numId="11" w16cid:durableId="2029479652">
    <w:abstractNumId w:val="33"/>
  </w:num>
  <w:num w:numId="12" w16cid:durableId="309527775">
    <w:abstractNumId w:val="19"/>
  </w:num>
  <w:num w:numId="13" w16cid:durableId="1715352196">
    <w:abstractNumId w:val="20"/>
  </w:num>
  <w:num w:numId="14" w16cid:durableId="1887523176">
    <w:abstractNumId w:val="7"/>
  </w:num>
  <w:num w:numId="15" w16cid:durableId="7604908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366723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9445944">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863894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8703184">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6871028">
    <w:abstractNumId w:val="24"/>
    <w:lvlOverride w:ilvl="0">
      <w:startOverride w:val="4"/>
    </w:lvlOverride>
  </w:num>
  <w:num w:numId="21" w16cid:durableId="68578880">
    <w:abstractNumId w:val="10"/>
  </w:num>
  <w:num w:numId="22" w16cid:durableId="2023890829">
    <w:abstractNumId w:val="9"/>
  </w:num>
  <w:num w:numId="23" w16cid:durableId="1788355441">
    <w:abstractNumId w:val="6"/>
  </w:num>
  <w:num w:numId="24" w16cid:durableId="926302764">
    <w:abstractNumId w:val="25"/>
  </w:num>
  <w:num w:numId="25" w16cid:durableId="824056829">
    <w:abstractNumId w:val="28"/>
  </w:num>
  <w:num w:numId="26" w16cid:durableId="516431944">
    <w:abstractNumId w:val="4"/>
  </w:num>
  <w:num w:numId="27" w16cid:durableId="1386178841">
    <w:abstractNumId w:val="11"/>
  </w:num>
  <w:num w:numId="28" w16cid:durableId="62334446">
    <w:abstractNumId w:val="23"/>
  </w:num>
  <w:num w:numId="29" w16cid:durableId="1409229278">
    <w:abstractNumId w:val="0"/>
  </w:num>
  <w:num w:numId="30" w16cid:durableId="2079588442">
    <w:abstractNumId w:val="12"/>
  </w:num>
  <w:num w:numId="31" w16cid:durableId="1353728763">
    <w:abstractNumId w:val="27"/>
  </w:num>
  <w:num w:numId="32" w16cid:durableId="1835874930">
    <w:abstractNumId w:val="21"/>
  </w:num>
  <w:num w:numId="33" w16cid:durableId="1393967618">
    <w:abstractNumId w:val="3"/>
  </w:num>
  <w:num w:numId="34" w16cid:durableId="981271668">
    <w:abstractNumId w:val="13"/>
  </w:num>
  <w:num w:numId="35" w16cid:durableId="888613099">
    <w:abstractNumId w:val="29"/>
  </w:num>
  <w:num w:numId="36" w16cid:durableId="4237685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7EB"/>
    <w:rsid w:val="000252D8"/>
    <w:rsid w:val="0003757B"/>
    <w:rsid w:val="00042394"/>
    <w:rsid w:val="000459FC"/>
    <w:rsid w:val="000711AB"/>
    <w:rsid w:val="00072C68"/>
    <w:rsid w:val="000A194D"/>
    <w:rsid w:val="000A6761"/>
    <w:rsid w:val="000B3476"/>
    <w:rsid w:val="000C222D"/>
    <w:rsid w:val="000C5016"/>
    <w:rsid w:val="000D55AE"/>
    <w:rsid w:val="000E06C1"/>
    <w:rsid w:val="001018A0"/>
    <w:rsid w:val="00101A87"/>
    <w:rsid w:val="00106953"/>
    <w:rsid w:val="00107CC3"/>
    <w:rsid w:val="001211E0"/>
    <w:rsid w:val="00127669"/>
    <w:rsid w:val="001353E4"/>
    <w:rsid w:val="00150682"/>
    <w:rsid w:val="001510E3"/>
    <w:rsid w:val="001700F2"/>
    <w:rsid w:val="00172706"/>
    <w:rsid w:val="00176E4C"/>
    <w:rsid w:val="00184DCE"/>
    <w:rsid w:val="00185676"/>
    <w:rsid w:val="001B23F7"/>
    <w:rsid w:val="001B4AC3"/>
    <w:rsid w:val="001B6761"/>
    <w:rsid w:val="001C39A2"/>
    <w:rsid w:val="001D00EC"/>
    <w:rsid w:val="001D6A5B"/>
    <w:rsid w:val="002056E1"/>
    <w:rsid w:val="002062A3"/>
    <w:rsid w:val="002149C1"/>
    <w:rsid w:val="002153B7"/>
    <w:rsid w:val="00232752"/>
    <w:rsid w:val="002331DB"/>
    <w:rsid w:val="00234828"/>
    <w:rsid w:val="0025118C"/>
    <w:rsid w:val="00252B71"/>
    <w:rsid w:val="00256B79"/>
    <w:rsid w:val="00262A0E"/>
    <w:rsid w:val="0026460B"/>
    <w:rsid w:val="00264CF1"/>
    <w:rsid w:val="0028783C"/>
    <w:rsid w:val="002A167A"/>
    <w:rsid w:val="002C1EB6"/>
    <w:rsid w:val="002E390B"/>
    <w:rsid w:val="002E44DE"/>
    <w:rsid w:val="002F5D61"/>
    <w:rsid w:val="002F7FBE"/>
    <w:rsid w:val="00311607"/>
    <w:rsid w:val="00311EB5"/>
    <w:rsid w:val="00323A7C"/>
    <w:rsid w:val="00324237"/>
    <w:rsid w:val="00341A29"/>
    <w:rsid w:val="0034453F"/>
    <w:rsid w:val="00366F92"/>
    <w:rsid w:val="00380D79"/>
    <w:rsid w:val="00392B35"/>
    <w:rsid w:val="003B6C29"/>
    <w:rsid w:val="003D541E"/>
    <w:rsid w:val="003E410C"/>
    <w:rsid w:val="003E4F42"/>
    <w:rsid w:val="004155DD"/>
    <w:rsid w:val="004317F2"/>
    <w:rsid w:val="004616B5"/>
    <w:rsid w:val="00473546"/>
    <w:rsid w:val="00480412"/>
    <w:rsid w:val="0048664A"/>
    <w:rsid w:val="004B6997"/>
    <w:rsid w:val="004C4359"/>
    <w:rsid w:val="004C7650"/>
    <w:rsid w:val="004E3165"/>
    <w:rsid w:val="005066E4"/>
    <w:rsid w:val="005104C2"/>
    <w:rsid w:val="005155CB"/>
    <w:rsid w:val="00522D59"/>
    <w:rsid w:val="005407B5"/>
    <w:rsid w:val="00545793"/>
    <w:rsid w:val="005474CE"/>
    <w:rsid w:val="00571414"/>
    <w:rsid w:val="00581060"/>
    <w:rsid w:val="00593B00"/>
    <w:rsid w:val="00594A2F"/>
    <w:rsid w:val="005A35FE"/>
    <w:rsid w:val="005A5E78"/>
    <w:rsid w:val="005B32FF"/>
    <w:rsid w:val="005C329C"/>
    <w:rsid w:val="005C6682"/>
    <w:rsid w:val="005F4FAD"/>
    <w:rsid w:val="006062CD"/>
    <w:rsid w:val="00612922"/>
    <w:rsid w:val="00617D65"/>
    <w:rsid w:val="006802ED"/>
    <w:rsid w:val="006876DF"/>
    <w:rsid w:val="006935EE"/>
    <w:rsid w:val="006A6538"/>
    <w:rsid w:val="006A6E8B"/>
    <w:rsid w:val="006C4BA1"/>
    <w:rsid w:val="006C7BA8"/>
    <w:rsid w:val="006D3D7C"/>
    <w:rsid w:val="006E3C3C"/>
    <w:rsid w:val="006E7BBA"/>
    <w:rsid w:val="007022C4"/>
    <w:rsid w:val="007057EB"/>
    <w:rsid w:val="00720392"/>
    <w:rsid w:val="00740CCA"/>
    <w:rsid w:val="00752535"/>
    <w:rsid w:val="0078759A"/>
    <w:rsid w:val="00791335"/>
    <w:rsid w:val="00791E03"/>
    <w:rsid w:val="00794CC5"/>
    <w:rsid w:val="00795452"/>
    <w:rsid w:val="007E17B5"/>
    <w:rsid w:val="00811270"/>
    <w:rsid w:val="0081182C"/>
    <w:rsid w:val="008221EA"/>
    <w:rsid w:val="00824614"/>
    <w:rsid w:val="00840087"/>
    <w:rsid w:val="008461A6"/>
    <w:rsid w:val="008471B3"/>
    <w:rsid w:val="00850E51"/>
    <w:rsid w:val="00855C46"/>
    <w:rsid w:val="00863E1D"/>
    <w:rsid w:val="008679CF"/>
    <w:rsid w:val="00870D6A"/>
    <w:rsid w:val="00873A94"/>
    <w:rsid w:val="00894904"/>
    <w:rsid w:val="008C1A5C"/>
    <w:rsid w:val="008E2C4D"/>
    <w:rsid w:val="008F394A"/>
    <w:rsid w:val="008F3DE7"/>
    <w:rsid w:val="008F5FC6"/>
    <w:rsid w:val="008F73FD"/>
    <w:rsid w:val="00916265"/>
    <w:rsid w:val="009217F5"/>
    <w:rsid w:val="00925601"/>
    <w:rsid w:val="00931724"/>
    <w:rsid w:val="009333C7"/>
    <w:rsid w:val="00933F40"/>
    <w:rsid w:val="009378D1"/>
    <w:rsid w:val="009672C0"/>
    <w:rsid w:val="009675AB"/>
    <w:rsid w:val="009738F1"/>
    <w:rsid w:val="00976343"/>
    <w:rsid w:val="00985205"/>
    <w:rsid w:val="00986EEB"/>
    <w:rsid w:val="00987DF9"/>
    <w:rsid w:val="00992283"/>
    <w:rsid w:val="009B5827"/>
    <w:rsid w:val="009C2292"/>
    <w:rsid w:val="00A15531"/>
    <w:rsid w:val="00A340BD"/>
    <w:rsid w:val="00A35222"/>
    <w:rsid w:val="00A41D8A"/>
    <w:rsid w:val="00A6617D"/>
    <w:rsid w:val="00A71D05"/>
    <w:rsid w:val="00A7304B"/>
    <w:rsid w:val="00AA107A"/>
    <w:rsid w:val="00AA63F7"/>
    <w:rsid w:val="00AC28EE"/>
    <w:rsid w:val="00AE19BB"/>
    <w:rsid w:val="00AE55A7"/>
    <w:rsid w:val="00AE7B29"/>
    <w:rsid w:val="00AF48AC"/>
    <w:rsid w:val="00B12100"/>
    <w:rsid w:val="00B15B57"/>
    <w:rsid w:val="00B36154"/>
    <w:rsid w:val="00B41E91"/>
    <w:rsid w:val="00B604B5"/>
    <w:rsid w:val="00B80F82"/>
    <w:rsid w:val="00B929AA"/>
    <w:rsid w:val="00BB0BB1"/>
    <w:rsid w:val="00BB4209"/>
    <w:rsid w:val="00BC516B"/>
    <w:rsid w:val="00BE2FA0"/>
    <w:rsid w:val="00C132F7"/>
    <w:rsid w:val="00C16DE1"/>
    <w:rsid w:val="00C2223A"/>
    <w:rsid w:val="00C2383C"/>
    <w:rsid w:val="00C300E8"/>
    <w:rsid w:val="00C31285"/>
    <w:rsid w:val="00C53896"/>
    <w:rsid w:val="00C54FBA"/>
    <w:rsid w:val="00C67F03"/>
    <w:rsid w:val="00C70F12"/>
    <w:rsid w:val="00C73CE2"/>
    <w:rsid w:val="00C75555"/>
    <w:rsid w:val="00C766D7"/>
    <w:rsid w:val="00C86040"/>
    <w:rsid w:val="00CC1EE9"/>
    <w:rsid w:val="00CC2956"/>
    <w:rsid w:val="00CC57FF"/>
    <w:rsid w:val="00CC629F"/>
    <w:rsid w:val="00CD4B5F"/>
    <w:rsid w:val="00CE1155"/>
    <w:rsid w:val="00CE1E56"/>
    <w:rsid w:val="00CE6532"/>
    <w:rsid w:val="00D235B4"/>
    <w:rsid w:val="00D326F1"/>
    <w:rsid w:val="00D531C6"/>
    <w:rsid w:val="00D60615"/>
    <w:rsid w:val="00D70C17"/>
    <w:rsid w:val="00DA42E1"/>
    <w:rsid w:val="00DC78F7"/>
    <w:rsid w:val="00DD2B91"/>
    <w:rsid w:val="00DE0945"/>
    <w:rsid w:val="00DE5565"/>
    <w:rsid w:val="00DF7D6C"/>
    <w:rsid w:val="00E15876"/>
    <w:rsid w:val="00E270A3"/>
    <w:rsid w:val="00E30CBC"/>
    <w:rsid w:val="00E319B4"/>
    <w:rsid w:val="00E336CE"/>
    <w:rsid w:val="00E52199"/>
    <w:rsid w:val="00E55E41"/>
    <w:rsid w:val="00E9316A"/>
    <w:rsid w:val="00E94B55"/>
    <w:rsid w:val="00E96007"/>
    <w:rsid w:val="00E961AE"/>
    <w:rsid w:val="00EB37D6"/>
    <w:rsid w:val="00EB4F57"/>
    <w:rsid w:val="00EC3D17"/>
    <w:rsid w:val="00ED1D1C"/>
    <w:rsid w:val="00EE24E7"/>
    <w:rsid w:val="00EF1D6D"/>
    <w:rsid w:val="00EF603F"/>
    <w:rsid w:val="00F029D4"/>
    <w:rsid w:val="00F05AE4"/>
    <w:rsid w:val="00F23F6C"/>
    <w:rsid w:val="00F30BB5"/>
    <w:rsid w:val="00F32009"/>
    <w:rsid w:val="00F40F34"/>
    <w:rsid w:val="00F73175"/>
    <w:rsid w:val="00F770FD"/>
    <w:rsid w:val="00F93032"/>
    <w:rsid w:val="00FA043F"/>
    <w:rsid w:val="00FC0FD4"/>
    <w:rsid w:val="00FD5323"/>
    <w:rsid w:val="00FD6D19"/>
    <w:rsid w:val="00FF1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9868AD"/>
  <w15:chartTrackingRefBased/>
  <w15:docId w15:val="{18CBC959-3CE3-443B-AD38-FED6DAED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57EB"/>
    <w:pPr>
      <w:spacing w:after="0" w:line="240" w:lineRule="auto"/>
      <w:outlineLvl w:val="0"/>
    </w:pPr>
    <w:rPr>
      <w:rFonts w:ascii="Arial" w:eastAsia="Calibri" w:hAnsi="Arial" w:cs="Arial"/>
      <w:color w:val="0072C6"/>
      <w:sz w:val="48"/>
      <w:szCs w:val="48"/>
      <w:lang w:val="en-US"/>
    </w:rPr>
  </w:style>
  <w:style w:type="paragraph" w:styleId="Heading2">
    <w:name w:val="heading 2"/>
    <w:aliases w:val="Table Heading"/>
    <w:basedOn w:val="Normal"/>
    <w:next w:val="Normal"/>
    <w:link w:val="Heading2Char"/>
    <w:uiPriority w:val="9"/>
    <w:unhideWhenUsed/>
    <w:qFormat/>
    <w:rsid w:val="007057EB"/>
    <w:pPr>
      <w:spacing w:after="0" w:line="240" w:lineRule="auto"/>
      <w:outlineLvl w:val="1"/>
    </w:pPr>
    <w:rPr>
      <w:rFonts w:ascii="Arial" w:eastAsia="Calibri" w:hAnsi="Arial" w:cs="Arial"/>
      <w:b/>
      <w:color w:val="0072C6"/>
      <w:sz w:val="24"/>
      <w:szCs w:val="18"/>
      <w:lang w:val="en-US"/>
    </w:rPr>
  </w:style>
  <w:style w:type="paragraph" w:styleId="Heading3">
    <w:name w:val="heading 3"/>
    <w:aliases w:val="Front Page heading"/>
    <w:basedOn w:val="Heading1"/>
    <w:next w:val="Normal"/>
    <w:link w:val="Heading3Char"/>
    <w:uiPriority w:val="9"/>
    <w:unhideWhenUsed/>
    <w:qFormat/>
    <w:rsid w:val="007057EB"/>
    <w:pPr>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7EB"/>
    <w:rPr>
      <w:rFonts w:ascii="Arial" w:eastAsia="Calibri" w:hAnsi="Arial" w:cs="Arial"/>
      <w:color w:val="0072C6"/>
      <w:sz w:val="48"/>
      <w:szCs w:val="48"/>
      <w:lang w:val="en-US"/>
    </w:rPr>
  </w:style>
  <w:style w:type="character" w:customStyle="1" w:styleId="Heading2Char">
    <w:name w:val="Heading 2 Char"/>
    <w:aliases w:val="Table Heading Char"/>
    <w:basedOn w:val="DefaultParagraphFont"/>
    <w:link w:val="Heading2"/>
    <w:uiPriority w:val="9"/>
    <w:rsid w:val="007057EB"/>
    <w:rPr>
      <w:rFonts w:ascii="Arial" w:eastAsia="Calibri" w:hAnsi="Arial" w:cs="Arial"/>
      <w:b/>
      <w:color w:val="0072C6"/>
      <w:sz w:val="24"/>
      <w:szCs w:val="18"/>
      <w:lang w:val="en-US"/>
    </w:rPr>
  </w:style>
  <w:style w:type="character" w:customStyle="1" w:styleId="Heading3Char">
    <w:name w:val="Heading 3 Char"/>
    <w:aliases w:val="Front Page heading Char"/>
    <w:basedOn w:val="DefaultParagraphFont"/>
    <w:link w:val="Heading3"/>
    <w:uiPriority w:val="9"/>
    <w:rsid w:val="007057EB"/>
    <w:rPr>
      <w:rFonts w:ascii="Arial" w:eastAsia="Calibri" w:hAnsi="Arial" w:cs="Arial"/>
      <w:b/>
      <w:color w:val="0072C6"/>
      <w:sz w:val="56"/>
      <w:szCs w:val="56"/>
    </w:rPr>
  </w:style>
  <w:style w:type="paragraph" w:styleId="Header">
    <w:name w:val="header"/>
    <w:basedOn w:val="Normal"/>
    <w:link w:val="HeaderChar"/>
    <w:uiPriority w:val="99"/>
    <w:unhideWhenUsed/>
    <w:rsid w:val="007057EB"/>
    <w:pPr>
      <w:tabs>
        <w:tab w:val="center" w:pos="4513"/>
        <w:tab w:val="right" w:pos="9026"/>
      </w:tabs>
      <w:spacing w:after="0" w:line="240" w:lineRule="auto"/>
    </w:pPr>
    <w:rPr>
      <w:rFonts w:ascii="Arial" w:eastAsia="Calibri" w:hAnsi="Arial" w:cs="Arial"/>
      <w:sz w:val="24"/>
      <w:lang w:val="en-US"/>
    </w:rPr>
  </w:style>
  <w:style w:type="character" w:customStyle="1" w:styleId="HeaderChar">
    <w:name w:val="Header Char"/>
    <w:basedOn w:val="DefaultParagraphFont"/>
    <w:link w:val="Header"/>
    <w:uiPriority w:val="99"/>
    <w:rsid w:val="007057EB"/>
    <w:rPr>
      <w:rFonts w:ascii="Arial" w:eastAsia="Calibri" w:hAnsi="Arial" w:cs="Arial"/>
      <w:sz w:val="24"/>
      <w:lang w:val="en-US"/>
    </w:rPr>
  </w:style>
  <w:style w:type="paragraph" w:styleId="Footer">
    <w:name w:val="footer"/>
    <w:basedOn w:val="Normal"/>
    <w:link w:val="FooterChar"/>
    <w:uiPriority w:val="99"/>
    <w:unhideWhenUsed/>
    <w:rsid w:val="007057EB"/>
    <w:pPr>
      <w:tabs>
        <w:tab w:val="center" w:pos="4513"/>
        <w:tab w:val="right" w:pos="9026"/>
      </w:tabs>
      <w:spacing w:after="0" w:line="240" w:lineRule="auto"/>
    </w:pPr>
    <w:rPr>
      <w:rFonts w:ascii="Arial" w:eastAsia="Calibri" w:hAnsi="Arial" w:cs="Arial"/>
      <w:sz w:val="24"/>
      <w:lang w:val="en-US"/>
    </w:rPr>
  </w:style>
  <w:style w:type="character" w:customStyle="1" w:styleId="FooterChar">
    <w:name w:val="Footer Char"/>
    <w:basedOn w:val="DefaultParagraphFont"/>
    <w:link w:val="Footer"/>
    <w:uiPriority w:val="99"/>
    <w:rsid w:val="007057EB"/>
    <w:rPr>
      <w:rFonts w:ascii="Arial" w:eastAsia="Calibri" w:hAnsi="Arial" w:cs="Arial"/>
      <w:sz w:val="24"/>
      <w:lang w:val="en-US"/>
    </w:rPr>
  </w:style>
  <w:style w:type="table" w:styleId="TableGrid">
    <w:name w:val="Table Grid"/>
    <w:basedOn w:val="TableNormal"/>
    <w:uiPriority w:val="59"/>
    <w:rsid w:val="007057EB"/>
    <w:pPr>
      <w:spacing w:after="0" w:line="240" w:lineRule="auto"/>
    </w:pPr>
    <w:rPr>
      <w:rFonts w:ascii="Arial" w:eastAsia="Calibri" w:hAnsi="Arial" w:cs="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7057EB"/>
    <w:pPr>
      <w:spacing w:after="0" w:line="240" w:lineRule="auto"/>
    </w:pPr>
    <w:rPr>
      <w:rFonts w:ascii="Arial" w:eastAsia="Calibri" w:hAnsi="Arial" w:cs="Arial"/>
      <w:sz w:val="18"/>
      <w:szCs w:val="18"/>
      <w:lang w:val="en-US"/>
    </w:rPr>
  </w:style>
  <w:style w:type="paragraph" w:styleId="ListParagraph">
    <w:name w:val="List Paragraph"/>
    <w:aliases w:val="Numbers"/>
    <w:basedOn w:val="Normal"/>
    <w:uiPriority w:val="34"/>
    <w:qFormat/>
    <w:rsid w:val="007057EB"/>
    <w:pPr>
      <w:spacing w:after="0" w:line="240" w:lineRule="auto"/>
    </w:pPr>
    <w:rPr>
      <w:rFonts w:ascii="Arial" w:eastAsia="Calibri" w:hAnsi="Arial" w:cs="Arial"/>
      <w:b/>
      <w:color w:val="44546A" w:themeColor="text2"/>
      <w:sz w:val="24"/>
      <w:lang w:val="en-US"/>
    </w:rPr>
  </w:style>
  <w:style w:type="paragraph" w:customStyle="1" w:styleId="BlueBulletList">
    <w:name w:val="Blue Bullet List"/>
    <w:basedOn w:val="NoSpacing"/>
    <w:qFormat/>
    <w:rsid w:val="007057EB"/>
    <w:pPr>
      <w:numPr>
        <w:numId w:val="5"/>
      </w:numPr>
    </w:pPr>
  </w:style>
  <w:style w:type="paragraph" w:styleId="BalloonText">
    <w:name w:val="Balloon Text"/>
    <w:basedOn w:val="Normal"/>
    <w:link w:val="BalloonTextChar"/>
    <w:uiPriority w:val="99"/>
    <w:semiHidden/>
    <w:unhideWhenUsed/>
    <w:rsid w:val="007057EB"/>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7057EB"/>
    <w:rPr>
      <w:rFonts w:ascii="Tahoma" w:eastAsia="Calibri" w:hAnsi="Tahoma" w:cs="Tahoma"/>
      <w:sz w:val="16"/>
      <w:szCs w:val="16"/>
      <w:lang w:val="en-US"/>
    </w:rPr>
  </w:style>
  <w:style w:type="paragraph" w:styleId="NormalWeb">
    <w:name w:val="Normal (Web)"/>
    <w:basedOn w:val="Normal"/>
    <w:uiPriority w:val="99"/>
    <w:semiHidden/>
    <w:unhideWhenUsed/>
    <w:rsid w:val="007057E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ReportLetter">
    <w:name w:val="Report Letter"/>
    <w:basedOn w:val="Normal"/>
    <w:qFormat/>
    <w:rsid w:val="007057EB"/>
    <w:pPr>
      <w:spacing w:after="0" w:line="240" w:lineRule="auto"/>
      <w:jc w:val="center"/>
    </w:pPr>
    <w:rPr>
      <w:rFonts w:ascii="Arial" w:eastAsia="Times New Roman" w:hAnsi="Arial" w:cs="Arial"/>
      <w:b/>
      <w:sz w:val="144"/>
      <w:szCs w:val="144"/>
      <w:lang w:eastAsia="en-GB"/>
    </w:rPr>
  </w:style>
  <w:style w:type="paragraph" w:customStyle="1" w:styleId="ReportHeader1">
    <w:name w:val="Report Header 1"/>
    <w:basedOn w:val="Normal"/>
    <w:qFormat/>
    <w:rsid w:val="007057EB"/>
    <w:pPr>
      <w:keepLines/>
      <w:framePr w:hSpace="181" w:wrap="around" w:vAnchor="text" w:hAnchor="margin" w:xAlign="center" w:y="1796"/>
      <w:spacing w:after="0" w:line="240" w:lineRule="auto"/>
      <w:suppressOverlap/>
    </w:pPr>
    <w:rPr>
      <w:rFonts w:ascii="Arial" w:eastAsia="Times New Roman" w:hAnsi="Arial" w:cs="Arial"/>
      <w:b/>
      <w:sz w:val="28"/>
      <w:szCs w:val="28"/>
    </w:rPr>
  </w:style>
  <w:style w:type="character" w:styleId="Hyperlink">
    <w:name w:val="Hyperlink"/>
    <w:basedOn w:val="DefaultParagraphFont"/>
    <w:uiPriority w:val="99"/>
    <w:unhideWhenUsed/>
    <w:rsid w:val="007057EB"/>
    <w:rPr>
      <w:color w:val="0563C1" w:themeColor="hyperlink"/>
      <w:u w:val="single"/>
    </w:rPr>
  </w:style>
  <w:style w:type="paragraph" w:customStyle="1" w:styleId="Default">
    <w:name w:val="Default"/>
    <w:rsid w:val="007057EB"/>
    <w:pPr>
      <w:autoSpaceDE w:val="0"/>
      <w:autoSpaceDN w:val="0"/>
      <w:adjustRightInd w:val="0"/>
      <w:spacing w:after="0" w:line="240" w:lineRule="auto"/>
    </w:pPr>
    <w:rPr>
      <w:rFonts w:ascii="Arial" w:eastAsia="Calibri" w:hAnsi="Arial" w:cs="Arial"/>
      <w:color w:val="000000"/>
      <w:sz w:val="24"/>
      <w:szCs w:val="24"/>
    </w:rPr>
  </w:style>
  <w:style w:type="paragraph" w:customStyle="1" w:styleId="ReportBullet1">
    <w:name w:val="Report Bullet 1"/>
    <w:basedOn w:val="Normal"/>
    <w:qFormat/>
    <w:rsid w:val="007057EB"/>
    <w:pPr>
      <w:numPr>
        <w:numId w:val="8"/>
      </w:numPr>
      <w:tabs>
        <w:tab w:val="clear" w:pos="4329"/>
        <w:tab w:val="num" w:pos="360"/>
      </w:tabs>
      <w:spacing w:after="0" w:line="240" w:lineRule="auto"/>
      <w:ind w:left="360"/>
    </w:pPr>
    <w:rPr>
      <w:rFonts w:ascii="Arial" w:eastAsia="Times New Roman" w:hAnsi="Arial" w:cs="Arial"/>
      <w:b/>
      <w:color w:val="44546A" w:themeColor="text2"/>
      <w:sz w:val="24"/>
      <w:szCs w:val="24"/>
      <w:lang w:eastAsia="en-GB"/>
    </w:rPr>
  </w:style>
  <w:style w:type="character" w:styleId="FollowedHyperlink">
    <w:name w:val="FollowedHyperlink"/>
    <w:basedOn w:val="DefaultParagraphFont"/>
    <w:uiPriority w:val="99"/>
    <w:semiHidden/>
    <w:unhideWhenUsed/>
    <w:rsid w:val="007057EB"/>
    <w:rPr>
      <w:color w:val="954F72" w:themeColor="followedHyperlink"/>
      <w:u w:val="single"/>
    </w:rPr>
  </w:style>
  <w:style w:type="character" w:styleId="CommentReference">
    <w:name w:val="annotation reference"/>
    <w:basedOn w:val="DefaultParagraphFont"/>
    <w:uiPriority w:val="99"/>
    <w:semiHidden/>
    <w:unhideWhenUsed/>
    <w:rsid w:val="007057EB"/>
    <w:rPr>
      <w:sz w:val="16"/>
      <w:szCs w:val="16"/>
    </w:rPr>
  </w:style>
  <w:style w:type="paragraph" w:styleId="CommentText">
    <w:name w:val="annotation text"/>
    <w:basedOn w:val="Normal"/>
    <w:link w:val="CommentTextChar"/>
    <w:uiPriority w:val="99"/>
    <w:semiHidden/>
    <w:unhideWhenUsed/>
    <w:rsid w:val="007057EB"/>
    <w:pPr>
      <w:spacing w:after="0" w:line="240" w:lineRule="auto"/>
    </w:pPr>
    <w:rPr>
      <w:rFonts w:ascii="Arial" w:eastAsia="Calibri" w:hAnsi="Arial" w:cs="Arial"/>
      <w:sz w:val="20"/>
      <w:szCs w:val="20"/>
      <w:lang w:val="en-US"/>
    </w:rPr>
  </w:style>
  <w:style w:type="character" w:customStyle="1" w:styleId="CommentTextChar">
    <w:name w:val="Comment Text Char"/>
    <w:basedOn w:val="DefaultParagraphFont"/>
    <w:link w:val="CommentText"/>
    <w:uiPriority w:val="99"/>
    <w:semiHidden/>
    <w:rsid w:val="007057EB"/>
    <w:rPr>
      <w:rFonts w:ascii="Arial" w:eastAsia="Calibri"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7057EB"/>
    <w:rPr>
      <w:b/>
      <w:bCs/>
    </w:rPr>
  </w:style>
  <w:style w:type="character" w:customStyle="1" w:styleId="CommentSubjectChar">
    <w:name w:val="Comment Subject Char"/>
    <w:basedOn w:val="CommentTextChar"/>
    <w:link w:val="CommentSubject"/>
    <w:uiPriority w:val="99"/>
    <w:semiHidden/>
    <w:rsid w:val="007057EB"/>
    <w:rPr>
      <w:rFonts w:ascii="Arial" w:eastAsia="Calibri" w:hAnsi="Arial" w:cs="Arial"/>
      <w:b/>
      <w:bCs/>
      <w:sz w:val="20"/>
      <w:szCs w:val="20"/>
      <w:lang w:val="en-US"/>
    </w:rPr>
  </w:style>
  <w:style w:type="paragraph" w:customStyle="1" w:styleId="xmsonormal">
    <w:name w:val="x_msonormal"/>
    <w:basedOn w:val="Normal"/>
    <w:rsid w:val="00E319B4"/>
    <w:pPr>
      <w:spacing w:after="0" w:line="240" w:lineRule="auto"/>
    </w:pPr>
    <w:rPr>
      <w:rFonts w:ascii="Calibri" w:hAnsi="Calibri" w:cs="Calibri"/>
      <w:lang w:eastAsia="en-GB"/>
    </w:rPr>
  </w:style>
  <w:style w:type="character" w:customStyle="1" w:styleId="xfluidplugincopy">
    <w:name w:val="x_fluidplugincopy"/>
    <w:basedOn w:val="DefaultParagraphFont"/>
    <w:rsid w:val="00E31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7089">
      <w:bodyDiv w:val="1"/>
      <w:marLeft w:val="0"/>
      <w:marRight w:val="0"/>
      <w:marTop w:val="0"/>
      <w:marBottom w:val="0"/>
      <w:divBdr>
        <w:top w:val="none" w:sz="0" w:space="0" w:color="auto"/>
        <w:left w:val="none" w:sz="0" w:space="0" w:color="auto"/>
        <w:bottom w:val="none" w:sz="0" w:space="0" w:color="auto"/>
        <w:right w:val="none" w:sz="0" w:space="0" w:color="auto"/>
      </w:divBdr>
    </w:div>
    <w:div w:id="1161576714">
      <w:bodyDiv w:val="1"/>
      <w:marLeft w:val="0"/>
      <w:marRight w:val="0"/>
      <w:marTop w:val="0"/>
      <w:marBottom w:val="0"/>
      <w:divBdr>
        <w:top w:val="none" w:sz="0" w:space="0" w:color="auto"/>
        <w:left w:val="none" w:sz="0" w:space="0" w:color="auto"/>
        <w:bottom w:val="none" w:sz="0" w:space="0" w:color="auto"/>
        <w:right w:val="none" w:sz="0" w:space="0" w:color="auto"/>
      </w:divBdr>
    </w:div>
    <w:div w:id="1239754554">
      <w:bodyDiv w:val="1"/>
      <w:marLeft w:val="0"/>
      <w:marRight w:val="0"/>
      <w:marTop w:val="0"/>
      <w:marBottom w:val="0"/>
      <w:divBdr>
        <w:top w:val="none" w:sz="0" w:space="0" w:color="auto"/>
        <w:left w:val="none" w:sz="0" w:space="0" w:color="auto"/>
        <w:bottom w:val="none" w:sz="0" w:space="0" w:color="auto"/>
        <w:right w:val="none" w:sz="0" w:space="0" w:color="auto"/>
      </w:divBdr>
    </w:div>
    <w:div w:id="1247612595">
      <w:bodyDiv w:val="1"/>
      <w:marLeft w:val="0"/>
      <w:marRight w:val="0"/>
      <w:marTop w:val="0"/>
      <w:marBottom w:val="0"/>
      <w:divBdr>
        <w:top w:val="none" w:sz="0" w:space="0" w:color="auto"/>
        <w:left w:val="none" w:sz="0" w:space="0" w:color="auto"/>
        <w:bottom w:val="none" w:sz="0" w:space="0" w:color="auto"/>
        <w:right w:val="none" w:sz="0" w:space="0" w:color="auto"/>
      </w:divBdr>
    </w:div>
    <w:div w:id="1305816617">
      <w:bodyDiv w:val="1"/>
      <w:marLeft w:val="0"/>
      <w:marRight w:val="0"/>
      <w:marTop w:val="0"/>
      <w:marBottom w:val="0"/>
      <w:divBdr>
        <w:top w:val="none" w:sz="0" w:space="0" w:color="auto"/>
        <w:left w:val="none" w:sz="0" w:space="0" w:color="auto"/>
        <w:bottom w:val="none" w:sz="0" w:space="0" w:color="auto"/>
        <w:right w:val="none" w:sz="0" w:space="0" w:color="auto"/>
      </w:divBdr>
    </w:div>
    <w:div w:id="1443913083">
      <w:bodyDiv w:val="1"/>
      <w:marLeft w:val="0"/>
      <w:marRight w:val="0"/>
      <w:marTop w:val="0"/>
      <w:marBottom w:val="0"/>
      <w:divBdr>
        <w:top w:val="none" w:sz="0" w:space="0" w:color="auto"/>
        <w:left w:val="none" w:sz="0" w:space="0" w:color="auto"/>
        <w:bottom w:val="none" w:sz="0" w:space="0" w:color="auto"/>
        <w:right w:val="none" w:sz="0" w:space="0" w:color="auto"/>
      </w:divBdr>
    </w:div>
    <w:div w:id="1690253355">
      <w:bodyDiv w:val="1"/>
      <w:marLeft w:val="0"/>
      <w:marRight w:val="0"/>
      <w:marTop w:val="0"/>
      <w:marBottom w:val="0"/>
      <w:divBdr>
        <w:top w:val="none" w:sz="0" w:space="0" w:color="auto"/>
        <w:left w:val="none" w:sz="0" w:space="0" w:color="auto"/>
        <w:bottom w:val="none" w:sz="0" w:space="0" w:color="auto"/>
        <w:right w:val="none" w:sz="0" w:space="0" w:color="auto"/>
      </w:divBdr>
    </w:div>
    <w:div w:id="18313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Gender%20Pay%20Gap%20Reporting\2024\Trust\Trust%20GPG%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Gender%20Pay%20Gap%20Reporting\2024\Trust%20GPG%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Gender%20Pay%20Gap%20Reporting\2024\Trust\Trust%20GPG%20Analys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a:t>
            </a:r>
            <a:r>
              <a:rPr lang="en-GB" baseline="0"/>
              <a:t> and Median Comparison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'Tracker graph'!$B$1</c:f>
              <c:strCache>
                <c:ptCount val="1"/>
                <c:pt idx="0">
                  <c:v>Mean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'Tracker graph'!$A$2:$A$6</c:f>
              <c:numCache>
                <c:formatCode>General</c:formatCode>
                <c:ptCount val="5"/>
                <c:pt idx="0">
                  <c:v>2019</c:v>
                </c:pt>
                <c:pt idx="1">
                  <c:v>2020</c:v>
                </c:pt>
                <c:pt idx="2">
                  <c:v>2021</c:v>
                </c:pt>
                <c:pt idx="3">
                  <c:v>2022</c:v>
                </c:pt>
                <c:pt idx="4">
                  <c:v>2023</c:v>
                </c:pt>
              </c:numCache>
            </c:numRef>
          </c:cat>
          <c:val>
            <c:numRef>
              <c:f>'Tracker graph'!$B$2:$B$6</c:f>
              <c:numCache>
                <c:formatCode>0%</c:formatCode>
                <c:ptCount val="5"/>
                <c:pt idx="0">
                  <c:v>0.33410000000000001</c:v>
                </c:pt>
                <c:pt idx="1">
                  <c:v>0.315</c:v>
                </c:pt>
                <c:pt idx="2">
                  <c:v>0.30890000000000001</c:v>
                </c:pt>
                <c:pt idx="3">
                  <c:v>0.28799999999999998</c:v>
                </c:pt>
                <c:pt idx="4">
                  <c:v>0.26900000000000002</c:v>
                </c:pt>
              </c:numCache>
            </c:numRef>
          </c:val>
          <c:smooth val="0"/>
          <c:extLst>
            <c:ext xmlns:c16="http://schemas.microsoft.com/office/drawing/2014/chart" uri="{C3380CC4-5D6E-409C-BE32-E72D297353CC}">
              <c16:uniqueId val="{00000000-0CF3-4728-86F9-29C39DE984D0}"/>
            </c:ext>
          </c:extLst>
        </c:ser>
        <c:ser>
          <c:idx val="1"/>
          <c:order val="1"/>
          <c:tx>
            <c:strRef>
              <c:f>'Tracker graph'!$C$1</c:f>
              <c:strCache>
                <c:ptCount val="1"/>
                <c:pt idx="0">
                  <c:v>Median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'Tracker graph'!$A$2:$A$6</c:f>
              <c:numCache>
                <c:formatCode>General</c:formatCode>
                <c:ptCount val="5"/>
                <c:pt idx="0">
                  <c:v>2019</c:v>
                </c:pt>
                <c:pt idx="1">
                  <c:v>2020</c:v>
                </c:pt>
                <c:pt idx="2">
                  <c:v>2021</c:v>
                </c:pt>
                <c:pt idx="3">
                  <c:v>2022</c:v>
                </c:pt>
                <c:pt idx="4">
                  <c:v>2023</c:v>
                </c:pt>
              </c:numCache>
            </c:numRef>
          </c:cat>
          <c:val>
            <c:numRef>
              <c:f>'Tracker graph'!$C$2:$C$6</c:f>
              <c:numCache>
                <c:formatCode>0%</c:formatCode>
                <c:ptCount val="5"/>
                <c:pt idx="0">
                  <c:v>0.1908</c:v>
                </c:pt>
                <c:pt idx="1">
                  <c:v>0.19359999999999999</c:v>
                </c:pt>
                <c:pt idx="2">
                  <c:v>0.216</c:v>
                </c:pt>
                <c:pt idx="3">
                  <c:v>0.16800000000000001</c:v>
                </c:pt>
                <c:pt idx="4">
                  <c:v>7.3999999999999996E-2</c:v>
                </c:pt>
              </c:numCache>
            </c:numRef>
          </c:val>
          <c:smooth val="0"/>
          <c:extLst>
            <c:ext xmlns:c16="http://schemas.microsoft.com/office/drawing/2014/chart" uri="{C3380CC4-5D6E-409C-BE32-E72D297353CC}">
              <c16:uniqueId val="{00000001-0CF3-4728-86F9-29C39DE984D0}"/>
            </c:ext>
          </c:extLst>
        </c:ser>
        <c:dLbls>
          <c:showLegendKey val="0"/>
          <c:showVal val="0"/>
          <c:showCatName val="0"/>
          <c:showSerName val="0"/>
          <c:showPercent val="0"/>
          <c:showBubbleSize val="0"/>
        </c:dLbls>
        <c:marker val="1"/>
        <c:smooth val="0"/>
        <c:axId val="1108740688"/>
        <c:axId val="1206377872"/>
      </c:lineChart>
      <c:catAx>
        <c:axId val="110874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377872"/>
        <c:crosses val="autoZero"/>
        <c:auto val="1"/>
        <c:lblAlgn val="ctr"/>
        <c:lblOffset val="100"/>
        <c:noMultiLvlLbl val="0"/>
      </c:catAx>
      <c:valAx>
        <c:axId val="120637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74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a:t>
            </a:r>
            <a:r>
              <a:rPr lang="en-GB" baseline="0"/>
              <a:t> Hourly Rate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Mean!$F$4:$F$5</c:f>
              <c:strCache>
                <c:ptCount val="2"/>
                <c:pt idx="0">
                  <c:v>Male</c:v>
                </c:pt>
                <c:pt idx="1">
                  <c:v>Female</c:v>
                </c:pt>
              </c:strCache>
            </c:strRef>
          </c:cat>
          <c:val>
            <c:numRef>
              <c:f>Mean!$G$4:$G$5</c:f>
              <c:numCache>
                <c:formatCode>"£"#,##0.00</c:formatCode>
                <c:ptCount val="2"/>
                <c:pt idx="0">
                  <c:v>23.01</c:v>
                </c:pt>
                <c:pt idx="1">
                  <c:v>16.82</c:v>
                </c:pt>
              </c:numCache>
            </c:numRef>
          </c:val>
          <c:extLst>
            <c:ext xmlns:c16="http://schemas.microsoft.com/office/drawing/2014/chart" uri="{C3380CC4-5D6E-409C-BE32-E72D297353CC}">
              <c16:uniqueId val="{00000000-F872-4A60-9CB2-D510A9286BF9}"/>
            </c:ext>
          </c:extLst>
        </c:ser>
        <c:dLbls>
          <c:showLegendKey val="0"/>
          <c:showVal val="0"/>
          <c:showCatName val="0"/>
          <c:showSerName val="0"/>
          <c:showPercent val="0"/>
          <c:showBubbleSize val="0"/>
        </c:dLbls>
        <c:gapWidth val="219"/>
        <c:overlap val="-27"/>
        <c:axId val="1834675487"/>
        <c:axId val="1794438879"/>
      </c:barChart>
      <c:catAx>
        <c:axId val="183467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438879"/>
        <c:crosses val="autoZero"/>
        <c:auto val="1"/>
        <c:lblAlgn val="ctr"/>
        <c:lblOffset val="100"/>
        <c:noMultiLvlLbl val="0"/>
      </c:catAx>
      <c:valAx>
        <c:axId val="179443887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4675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a:t>
            </a:r>
            <a:r>
              <a:rPr lang="en-GB" baseline="0"/>
              <a:t> Hourly Rate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Median!$C$5:$C$6</c:f>
              <c:strCache>
                <c:ptCount val="2"/>
                <c:pt idx="0">
                  <c:v>Male</c:v>
                </c:pt>
                <c:pt idx="1">
                  <c:v>Female</c:v>
                </c:pt>
              </c:strCache>
            </c:strRef>
          </c:cat>
          <c:val>
            <c:numRef>
              <c:f>Median!$D$5:$D$6</c:f>
              <c:numCache>
                <c:formatCode>"£"#,##0.00</c:formatCode>
                <c:ptCount val="2"/>
                <c:pt idx="0">
                  <c:v>18.190000000000001</c:v>
                </c:pt>
                <c:pt idx="1">
                  <c:v>16.84</c:v>
                </c:pt>
              </c:numCache>
            </c:numRef>
          </c:val>
          <c:extLst>
            <c:ext xmlns:c16="http://schemas.microsoft.com/office/drawing/2014/chart" uri="{C3380CC4-5D6E-409C-BE32-E72D297353CC}">
              <c16:uniqueId val="{00000000-E45E-4A46-9546-0188276A2481}"/>
            </c:ext>
          </c:extLst>
        </c:ser>
        <c:dLbls>
          <c:showLegendKey val="0"/>
          <c:showVal val="0"/>
          <c:showCatName val="0"/>
          <c:showSerName val="0"/>
          <c:showPercent val="0"/>
          <c:showBubbleSize val="0"/>
        </c:dLbls>
        <c:gapWidth val="219"/>
        <c:overlap val="-27"/>
        <c:axId val="1551284511"/>
        <c:axId val="1808786911"/>
      </c:barChart>
      <c:catAx>
        <c:axId val="155128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786911"/>
        <c:crosses val="autoZero"/>
        <c:auto val="1"/>
        <c:lblAlgn val="ctr"/>
        <c:lblOffset val="100"/>
        <c:noMultiLvlLbl val="0"/>
      </c:catAx>
      <c:valAx>
        <c:axId val="180878691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8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A5BE-4E97-490D-99FB-DFCE9722406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1255</Words>
  <Characters>7155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GOLDING, Virginia (YORK AND SCARBOROUGH TEACHING HOSPITALS NHS FOUNDATION TRUST)</dc:creator>
  <cp:keywords/>
  <dc:description/>
  <cp:lastModifiedBy>GOLDING, Virginia (YORK AND SCARBOROUGH TEACHING HOSPITALS NHS FOUNDATION TRUST)</cp:lastModifiedBy>
  <cp:revision>2</cp:revision>
  <dcterms:created xsi:type="dcterms:W3CDTF">2023-09-19T13:48:00Z</dcterms:created>
  <dcterms:modified xsi:type="dcterms:W3CDTF">2023-09-19T13:48:00Z</dcterms:modified>
</cp:coreProperties>
</file>