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60971" w:rsidRDefault="00B16AEE" w:rsidP="00B16AEE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2F3CC" wp14:editId="47AFB9D7">
                <wp:simplePos x="0" y="0"/>
                <wp:positionH relativeFrom="column">
                  <wp:posOffset>-288290</wp:posOffset>
                </wp:positionH>
                <wp:positionV relativeFrom="paragraph">
                  <wp:posOffset>0</wp:posOffset>
                </wp:positionV>
                <wp:extent cx="5949315" cy="1828800"/>
                <wp:effectExtent l="0" t="0" r="0" b="76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31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6AEE" w:rsidRPr="00B16AEE" w:rsidRDefault="00B16AEE" w:rsidP="00B16AEE">
                            <w:pPr>
                              <w:jc w:val="center"/>
                              <w:rPr>
                                <w:rStyle w:val="Emphasis"/>
                              </w:rPr>
                            </w:pPr>
                            <w:r w:rsidRPr="00B16AEE">
                              <w:rPr>
                                <w:rFonts w:ascii="Arial" w:hAnsi="Arial" w:cs="Arial"/>
                                <w:b/>
                                <w:color w:val="4F81BD" w:themeColor="accent1"/>
                                <w:spacing w:val="20"/>
                                <w:sz w:val="40"/>
                                <w:szCs w:val="40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“85% of rejected blood vials relate to improper Label placement”</w:t>
                            </w:r>
                            <w:r w:rsidRPr="00B16AEE">
                              <w:rPr>
                                <w:rStyle w:val="Emphasis"/>
                              </w:rPr>
                              <w:t>…Blood Sciences dept.</w:t>
                            </w:r>
                            <w:r w:rsidR="00BC0122">
                              <w:rPr>
                                <w:rStyle w:val="Emphasis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7pt;margin-top:0;width:468.4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" filled="f" stroked="f">
                <v:fill o:detectmouseclick="t"/>
                <v:textbox style="mso-fit-shape-to-text:t">
                  <w:txbxContent>
                    <w:p w:rsidR="00B16AEE" w:rsidRPr="00B16AEE" w:rsidRDefault="00B16AEE" w:rsidP="00B16AEE">
                      <w:pPr>
                        <w:jc w:val="center"/>
                        <w:rPr>
                          <w:rStyle w:val="Emphasis"/>
                        </w:rPr>
                      </w:pPr>
                      <w:r w:rsidRPr="00B16AEE">
                        <w:rPr>
                          <w:rFonts w:ascii="Arial" w:hAnsi="Arial" w:cs="Arial"/>
                          <w:b/>
                          <w:color w:val="4F81BD" w:themeColor="accent1"/>
                          <w:spacing w:val="20"/>
                          <w:sz w:val="40"/>
                          <w:szCs w:val="40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“85% of rejected blood vials relate to improper Label placement”</w:t>
                      </w:r>
                      <w:r w:rsidRPr="00B16AEE">
                        <w:rPr>
                          <w:rStyle w:val="Emphasis"/>
                        </w:rPr>
                        <w:t>…Blood Sciences dept.</w:t>
                      </w:r>
                      <w:r w:rsidR="00BC0122">
                        <w:rPr>
                          <w:rStyle w:val="Emphasis"/>
                        </w:rPr>
                        <w:t>2018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0971">
        <w:rPr>
          <w:noProof/>
          <w:lang w:bidi="ar-SA"/>
        </w:rPr>
        <w:drawing>
          <wp:inline distT="0" distB="0" distL="0" distR="0">
            <wp:extent cx="3752603" cy="600863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05_141719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05" t="31081" r="30855" b="23480"/>
                    <a:stretch/>
                  </pic:blipFill>
                  <pic:spPr bwMode="auto">
                    <a:xfrm>
                      <a:off x="0" y="0"/>
                      <a:ext cx="3755767" cy="60137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0971" w:rsidRDefault="00660971"/>
    <w:p w:rsidR="00660971" w:rsidRDefault="00B16AEE">
      <w:r>
        <w:rPr>
          <w:sz w:val="36"/>
          <w:szCs w:val="36"/>
        </w:rPr>
        <w:t>These above are both GOOD, labels are…</w:t>
      </w:r>
      <w:r>
        <w:rPr>
          <w:sz w:val="36"/>
          <w:szCs w:val="36"/>
        </w:rPr>
        <w:br/>
      </w:r>
      <w:r w:rsidR="00276048" w:rsidRPr="00B16AEE">
        <w:rPr>
          <w:b/>
          <w:sz w:val="36"/>
          <w:szCs w:val="36"/>
        </w:rPr>
        <w:t>a)</w:t>
      </w:r>
      <w:r w:rsidR="00276048">
        <w:rPr>
          <w:sz w:val="36"/>
          <w:szCs w:val="36"/>
        </w:rPr>
        <w:t xml:space="preserve"> vertical</w:t>
      </w:r>
      <w:r w:rsidR="00660971" w:rsidRPr="001A7572">
        <w:rPr>
          <w:sz w:val="36"/>
          <w:szCs w:val="36"/>
        </w:rPr>
        <w:t xml:space="preserve">, and </w:t>
      </w:r>
      <w:r w:rsidR="00276048" w:rsidRPr="00B16AEE">
        <w:rPr>
          <w:b/>
          <w:sz w:val="36"/>
          <w:szCs w:val="36"/>
        </w:rPr>
        <w:t xml:space="preserve">b) </w:t>
      </w:r>
      <w:r w:rsidR="00660971" w:rsidRPr="001A7572">
        <w:rPr>
          <w:sz w:val="36"/>
          <w:szCs w:val="36"/>
        </w:rPr>
        <w:t>not above the top of the existing label.</w:t>
      </w:r>
    </w:p>
    <w:p w:rsidR="00660971" w:rsidRDefault="00660971"/>
    <w:p w:rsidR="00B16AEE" w:rsidRPr="001A7572" w:rsidRDefault="00B16AEE" w:rsidP="00B16AEE">
      <w:pPr>
        <w:rPr>
          <w:sz w:val="32"/>
          <w:szCs w:val="32"/>
        </w:rPr>
      </w:pPr>
      <w:r w:rsidRPr="001A7572">
        <w:rPr>
          <w:sz w:val="32"/>
          <w:szCs w:val="32"/>
        </w:rPr>
        <w:t xml:space="preserve">These </w:t>
      </w:r>
      <w:r w:rsidRPr="00B16AEE">
        <w:rPr>
          <w:sz w:val="32"/>
          <w:szCs w:val="32"/>
        </w:rPr>
        <w:t>real examples below</w:t>
      </w:r>
      <w:r>
        <w:rPr>
          <w:sz w:val="36"/>
          <w:szCs w:val="36"/>
        </w:rPr>
        <w:t xml:space="preserve"> </w:t>
      </w:r>
      <w:r w:rsidRPr="001A7572">
        <w:rPr>
          <w:sz w:val="32"/>
          <w:szCs w:val="32"/>
        </w:rPr>
        <w:t xml:space="preserve">are all </w:t>
      </w:r>
      <w:r w:rsidRPr="00BC0122">
        <w:rPr>
          <w:b/>
          <w:sz w:val="32"/>
          <w:szCs w:val="32"/>
        </w:rPr>
        <w:t>BAD</w:t>
      </w:r>
      <w:r w:rsidR="00BC0122">
        <w:rPr>
          <w:sz w:val="32"/>
          <w:szCs w:val="32"/>
        </w:rPr>
        <w:t>……</w:t>
      </w:r>
    </w:p>
    <w:p w:rsidR="00660971" w:rsidRDefault="00660971"/>
    <w:p w:rsidR="00660971" w:rsidRDefault="00660971">
      <w:r>
        <w:rPr>
          <w:noProof/>
          <w:lang w:bidi="ar-SA"/>
        </w:rPr>
        <w:lastRenderedPageBreak/>
        <w:drawing>
          <wp:inline distT="0" distB="0" distL="0" distR="0" wp14:anchorId="46FD3EE3" wp14:editId="7C6269FF">
            <wp:extent cx="4750130" cy="53186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05_141857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99" t="17231" r="18466" b="33783"/>
                    <a:stretch/>
                  </pic:blipFill>
                  <pic:spPr bwMode="auto">
                    <a:xfrm>
                      <a:off x="0" y="0"/>
                      <a:ext cx="4751775" cy="5320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0971" w:rsidRDefault="00660971"/>
    <w:p w:rsidR="00660971" w:rsidRPr="001A7572" w:rsidRDefault="00660971">
      <w:pPr>
        <w:rPr>
          <w:sz w:val="32"/>
          <w:szCs w:val="32"/>
        </w:rPr>
      </w:pPr>
    </w:p>
    <w:p w:rsidR="00660971" w:rsidRPr="00B16AEE" w:rsidRDefault="00660971" w:rsidP="00B16A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16AEE">
        <w:rPr>
          <w:sz w:val="32"/>
          <w:szCs w:val="32"/>
        </w:rPr>
        <w:t>Left one is TOO HIGH</w:t>
      </w:r>
    </w:p>
    <w:p w:rsidR="00660971" w:rsidRPr="001A7572" w:rsidRDefault="00660971">
      <w:pPr>
        <w:rPr>
          <w:sz w:val="32"/>
          <w:szCs w:val="32"/>
        </w:rPr>
      </w:pPr>
    </w:p>
    <w:p w:rsidR="00660971" w:rsidRPr="00B16AEE" w:rsidRDefault="00660971" w:rsidP="00B16A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16AEE">
        <w:rPr>
          <w:sz w:val="32"/>
          <w:szCs w:val="32"/>
        </w:rPr>
        <w:t xml:space="preserve">Middle is not </w:t>
      </w:r>
      <w:r w:rsidR="001A7572" w:rsidRPr="00B16AEE">
        <w:rPr>
          <w:sz w:val="32"/>
          <w:szCs w:val="32"/>
        </w:rPr>
        <w:t>straight</w:t>
      </w:r>
      <w:r w:rsidRPr="00B16AEE">
        <w:rPr>
          <w:sz w:val="32"/>
          <w:szCs w:val="32"/>
        </w:rPr>
        <w:t xml:space="preserve"> enough</w:t>
      </w:r>
    </w:p>
    <w:p w:rsidR="00660971" w:rsidRPr="001A7572" w:rsidRDefault="00660971">
      <w:pPr>
        <w:rPr>
          <w:sz w:val="32"/>
          <w:szCs w:val="32"/>
        </w:rPr>
      </w:pPr>
    </w:p>
    <w:p w:rsidR="00660971" w:rsidRPr="00B16AEE" w:rsidRDefault="00660971" w:rsidP="00B16AE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B16AEE">
        <w:rPr>
          <w:sz w:val="32"/>
          <w:szCs w:val="32"/>
        </w:rPr>
        <w:t xml:space="preserve">Right one is </w:t>
      </w:r>
      <w:r w:rsidR="00B16AEE" w:rsidRPr="00B16AEE">
        <w:rPr>
          <w:i/>
          <w:sz w:val="32"/>
          <w:szCs w:val="32"/>
        </w:rPr>
        <w:t>clearly</w:t>
      </w:r>
      <w:r w:rsidR="00B16AEE">
        <w:rPr>
          <w:sz w:val="32"/>
          <w:szCs w:val="32"/>
        </w:rPr>
        <w:t xml:space="preserve"> going to cause trouble</w:t>
      </w:r>
    </w:p>
    <w:p w:rsidR="00660971" w:rsidRPr="001A7572" w:rsidRDefault="00660971">
      <w:pPr>
        <w:rPr>
          <w:sz w:val="32"/>
          <w:szCs w:val="32"/>
        </w:rPr>
      </w:pPr>
    </w:p>
    <w:p w:rsidR="00824A46" w:rsidRDefault="00660971">
      <w:pPr>
        <w:rPr>
          <w:b/>
          <w:sz w:val="32"/>
          <w:szCs w:val="32"/>
        </w:rPr>
      </w:pPr>
      <w:r w:rsidRPr="001A7572">
        <w:rPr>
          <w:sz w:val="32"/>
          <w:szCs w:val="32"/>
        </w:rPr>
        <w:t xml:space="preserve">All of these would be rejected by </w:t>
      </w:r>
      <w:r w:rsidR="00B16AEE">
        <w:rPr>
          <w:sz w:val="32"/>
          <w:szCs w:val="32"/>
        </w:rPr>
        <w:t xml:space="preserve">our </w:t>
      </w:r>
      <w:r w:rsidRPr="001A7572">
        <w:rPr>
          <w:sz w:val="32"/>
          <w:szCs w:val="32"/>
        </w:rPr>
        <w:t>robot</w:t>
      </w:r>
      <w:r w:rsidR="007C1D7E">
        <w:rPr>
          <w:sz w:val="32"/>
          <w:szCs w:val="32"/>
        </w:rPr>
        <w:t>ic analysers</w:t>
      </w:r>
      <w:r w:rsidRPr="001A7572">
        <w:rPr>
          <w:sz w:val="32"/>
          <w:szCs w:val="32"/>
        </w:rPr>
        <w:t xml:space="preserve"> and hav</w:t>
      </w:r>
      <w:r w:rsidR="00B16AEE">
        <w:rPr>
          <w:sz w:val="32"/>
          <w:szCs w:val="32"/>
        </w:rPr>
        <w:t>e</w:t>
      </w:r>
      <w:r w:rsidR="007C1D7E">
        <w:rPr>
          <w:sz w:val="32"/>
          <w:szCs w:val="32"/>
        </w:rPr>
        <w:t xml:space="preserve"> then</w:t>
      </w:r>
      <w:r w:rsidR="00B16AEE">
        <w:rPr>
          <w:sz w:val="32"/>
          <w:szCs w:val="32"/>
        </w:rPr>
        <w:t xml:space="preserve"> to be </w:t>
      </w:r>
      <w:r w:rsidR="007C1D7E">
        <w:rPr>
          <w:sz w:val="32"/>
          <w:szCs w:val="32"/>
        </w:rPr>
        <w:t xml:space="preserve">manually </w:t>
      </w:r>
      <w:r w:rsidR="00B16AEE">
        <w:rPr>
          <w:sz w:val="32"/>
          <w:szCs w:val="32"/>
        </w:rPr>
        <w:t xml:space="preserve">relabelled by lab staff causing </w:t>
      </w:r>
      <w:r w:rsidR="00B16AEE" w:rsidRPr="00B16AEE">
        <w:rPr>
          <w:b/>
          <w:sz w:val="32"/>
          <w:szCs w:val="32"/>
        </w:rPr>
        <w:t>d</w:t>
      </w:r>
      <w:r w:rsidRPr="001A7572">
        <w:rPr>
          <w:b/>
          <w:sz w:val="32"/>
          <w:szCs w:val="32"/>
        </w:rPr>
        <w:t>elay</w:t>
      </w:r>
      <w:r w:rsidR="00B16AEE">
        <w:rPr>
          <w:b/>
          <w:sz w:val="32"/>
          <w:szCs w:val="32"/>
        </w:rPr>
        <w:t>s in</w:t>
      </w:r>
      <w:r w:rsidRPr="001A7572">
        <w:rPr>
          <w:b/>
          <w:sz w:val="32"/>
          <w:szCs w:val="32"/>
        </w:rPr>
        <w:t xml:space="preserve"> processing </w:t>
      </w:r>
      <w:r w:rsidRPr="001A7572">
        <w:rPr>
          <w:sz w:val="32"/>
          <w:szCs w:val="32"/>
        </w:rPr>
        <w:t xml:space="preserve">and </w:t>
      </w:r>
      <w:r w:rsidR="00B16AEE">
        <w:rPr>
          <w:sz w:val="32"/>
          <w:szCs w:val="32"/>
        </w:rPr>
        <w:t xml:space="preserve">an </w:t>
      </w:r>
      <w:r w:rsidRPr="001A7572">
        <w:rPr>
          <w:b/>
          <w:sz w:val="32"/>
          <w:szCs w:val="32"/>
        </w:rPr>
        <w:t>increase</w:t>
      </w:r>
      <w:r w:rsidR="00B16AEE">
        <w:rPr>
          <w:b/>
          <w:sz w:val="32"/>
          <w:szCs w:val="32"/>
        </w:rPr>
        <w:t>d</w:t>
      </w:r>
      <w:r w:rsidRPr="001A7572">
        <w:rPr>
          <w:b/>
          <w:sz w:val="32"/>
          <w:szCs w:val="32"/>
        </w:rPr>
        <w:t xml:space="preserve"> risk of error</w:t>
      </w:r>
      <w:r w:rsidR="00B16AEE">
        <w:rPr>
          <w:b/>
          <w:sz w:val="32"/>
          <w:szCs w:val="32"/>
        </w:rPr>
        <w:t>.</w:t>
      </w:r>
    </w:p>
    <w:p w:rsidR="00B16AEE" w:rsidRDefault="00B16AEE">
      <w:pPr>
        <w:rPr>
          <w:b/>
          <w:sz w:val="32"/>
          <w:szCs w:val="32"/>
        </w:rPr>
      </w:pPr>
    </w:p>
    <w:p w:rsidR="00B16AEE" w:rsidRPr="00B16AEE" w:rsidRDefault="00B16AEE">
      <w:pPr>
        <w:rPr>
          <w:b/>
          <w:sz w:val="32"/>
          <w:szCs w:val="32"/>
        </w:rPr>
      </w:pPr>
      <w:r>
        <w:rPr>
          <w:b/>
          <w:sz w:val="32"/>
          <w:szCs w:val="32"/>
        </w:rPr>
        <w:t>Thanks</w:t>
      </w:r>
      <w:r w:rsidR="00BC0122">
        <w:rPr>
          <w:b/>
          <w:sz w:val="32"/>
          <w:szCs w:val="32"/>
        </w:rPr>
        <w:t xml:space="preserve"> for your co-operation.</w:t>
      </w:r>
    </w:p>
    <w:sectPr w:rsidR="00B16AEE" w:rsidRPr="00B16AE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537F9"/>
    <w:multiLevelType w:val="hybridMultilevel"/>
    <w:tmpl w:val="FD08B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71"/>
    <w:rsid w:val="001A7572"/>
    <w:rsid w:val="00276048"/>
    <w:rsid w:val="004972CA"/>
    <w:rsid w:val="00660971"/>
    <w:rsid w:val="007A7585"/>
    <w:rsid w:val="007C1D7E"/>
    <w:rsid w:val="00824A46"/>
    <w:rsid w:val="00B16AEE"/>
    <w:rsid w:val="00BC0122"/>
    <w:rsid w:val="00E868E4"/>
    <w:rsid w:val="00F1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0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0971"/>
    <w:rPr>
      <w:rFonts w:ascii="Tahoma" w:hAnsi="Tahoma" w:cs="Tahoma"/>
      <w:sz w:val="16"/>
      <w:szCs w:val="16"/>
      <w:lang w:bidi="he-IL"/>
    </w:rPr>
  </w:style>
  <w:style w:type="paragraph" w:styleId="ListParagraph">
    <w:name w:val="List Paragraph"/>
    <w:basedOn w:val="Normal"/>
    <w:uiPriority w:val="34"/>
    <w:qFormat/>
    <w:rsid w:val="00B16AEE"/>
    <w:pPr>
      <w:ind w:left="720"/>
      <w:contextualSpacing/>
    </w:pPr>
  </w:style>
  <w:style w:type="character" w:styleId="Emphasis">
    <w:name w:val="Emphasis"/>
    <w:basedOn w:val="DefaultParagraphFont"/>
    <w:qFormat/>
    <w:rsid w:val="00B16A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60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0971"/>
    <w:rPr>
      <w:rFonts w:ascii="Tahoma" w:hAnsi="Tahoma" w:cs="Tahoma"/>
      <w:sz w:val="16"/>
      <w:szCs w:val="16"/>
      <w:lang w:bidi="he-IL"/>
    </w:rPr>
  </w:style>
  <w:style w:type="paragraph" w:styleId="ListParagraph">
    <w:name w:val="List Paragraph"/>
    <w:basedOn w:val="Normal"/>
    <w:uiPriority w:val="34"/>
    <w:qFormat/>
    <w:rsid w:val="00B16AEE"/>
    <w:pPr>
      <w:ind w:left="720"/>
      <w:contextualSpacing/>
    </w:pPr>
  </w:style>
  <w:style w:type="character" w:styleId="Emphasis">
    <w:name w:val="Emphasis"/>
    <w:basedOn w:val="DefaultParagraphFont"/>
    <w:qFormat/>
    <w:rsid w:val="00B16A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6E36-473C-4A60-BC36-D47ADB296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82AA4DF4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y0rkadm1n</dc:creator>
  <cp:lastModifiedBy>Fox, Elizabeth</cp:lastModifiedBy>
  <cp:revision>2</cp:revision>
  <cp:lastPrinted>2018-01-10T13:33:00Z</cp:lastPrinted>
  <dcterms:created xsi:type="dcterms:W3CDTF">2018-05-04T08:17:00Z</dcterms:created>
  <dcterms:modified xsi:type="dcterms:W3CDTF">2018-05-04T08:17:00Z</dcterms:modified>
</cp:coreProperties>
</file>