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984" w:type="dxa"/>
        <w:tblLook w:val="04A0" w:firstRow="1" w:lastRow="0" w:firstColumn="1" w:lastColumn="0" w:noHBand="0" w:noVBand="1"/>
      </w:tblPr>
      <w:tblGrid>
        <w:gridCol w:w="2943"/>
        <w:gridCol w:w="8647"/>
        <w:gridCol w:w="1985"/>
        <w:gridCol w:w="2409"/>
      </w:tblGrid>
      <w:tr w:rsidR="008E2CE0" w:rsidTr="008E2CE0">
        <w:tc>
          <w:tcPr>
            <w:tcW w:w="15984" w:type="dxa"/>
            <w:gridSpan w:val="4"/>
            <w:shd w:val="clear" w:color="auto" w:fill="F2DBDB" w:themeFill="accent2" w:themeFillTint="33"/>
          </w:tcPr>
          <w:p w:rsidR="008E2CE0" w:rsidRPr="008E2CE0" w:rsidRDefault="008E2CE0" w:rsidP="00AA65D0">
            <w:pPr>
              <w:jc w:val="center"/>
              <w:rPr>
                <w:b/>
                <w:sz w:val="42"/>
                <w:szCs w:val="42"/>
              </w:rPr>
            </w:pPr>
            <w:r w:rsidRPr="008E2CE0">
              <w:rPr>
                <w:b/>
                <w:sz w:val="42"/>
                <w:szCs w:val="42"/>
              </w:rPr>
              <w:t xml:space="preserve">Training courses – Speech and Language Therapy, Occupational Therapy &amp; Physiotherapy. </w:t>
            </w:r>
          </w:p>
          <w:p w:rsidR="008E2CE0" w:rsidRDefault="0037690F" w:rsidP="008E2CE0">
            <w:pPr>
              <w:jc w:val="center"/>
              <w:rPr>
                <w:b/>
                <w:sz w:val="42"/>
                <w:szCs w:val="42"/>
              </w:rPr>
            </w:pPr>
            <w:r>
              <w:rPr>
                <w:b/>
                <w:sz w:val="42"/>
                <w:szCs w:val="42"/>
              </w:rPr>
              <w:t>September 2017</w:t>
            </w:r>
            <w:r w:rsidR="008E2CE0">
              <w:rPr>
                <w:b/>
                <w:sz w:val="42"/>
                <w:szCs w:val="42"/>
              </w:rPr>
              <w:t xml:space="preserve"> </w:t>
            </w:r>
            <w:r w:rsidR="008E2CE0" w:rsidRPr="008E2CE0">
              <w:rPr>
                <w:b/>
                <w:sz w:val="42"/>
                <w:szCs w:val="42"/>
              </w:rPr>
              <w:t>– July 201</w:t>
            </w:r>
            <w:r>
              <w:rPr>
                <w:b/>
                <w:sz w:val="42"/>
                <w:szCs w:val="42"/>
              </w:rPr>
              <w:t>8</w:t>
            </w:r>
            <w:r w:rsidR="008E2CE0" w:rsidRPr="008E2CE0">
              <w:rPr>
                <w:b/>
                <w:sz w:val="42"/>
                <w:szCs w:val="42"/>
              </w:rPr>
              <w:t>. York.</w:t>
            </w:r>
          </w:p>
          <w:p w:rsidR="008E2CE0" w:rsidRDefault="00233B5B" w:rsidP="008E2CE0">
            <w:pPr>
              <w:jc w:val="center"/>
              <w:rPr>
                <w:b/>
                <w:i/>
                <w:color w:val="943634" w:themeColor="accent2" w:themeShade="BF"/>
                <w:sz w:val="32"/>
                <w:szCs w:val="32"/>
              </w:rPr>
            </w:pPr>
            <w:r w:rsidRPr="00233B5B">
              <w:rPr>
                <w:b/>
                <w:i/>
                <w:color w:val="943634" w:themeColor="accent2" w:themeShade="BF"/>
                <w:sz w:val="32"/>
                <w:szCs w:val="32"/>
              </w:rPr>
              <w:t xml:space="preserve">For further details please contact Gill Clarke on 01904 724915 or email </w:t>
            </w:r>
            <w:hyperlink r:id="rId6" w:history="1">
              <w:r w:rsidR="00AA65D0" w:rsidRPr="00AA65D0">
                <w:rPr>
                  <w:rStyle w:val="Hyperlink"/>
                  <w:b/>
                  <w:i/>
                  <w:color w:val="943634" w:themeColor="accent2" w:themeShade="BF"/>
                  <w:sz w:val="32"/>
                  <w:szCs w:val="32"/>
                  <w:u w:val="none"/>
                </w:rPr>
                <w:t>childrenstherapytraining@york.nhs.uk</w:t>
              </w:r>
            </w:hyperlink>
          </w:p>
          <w:p w:rsidR="00AA65D0" w:rsidRPr="00AA65D0" w:rsidRDefault="00AA65D0" w:rsidP="00AA65D0">
            <w:pPr>
              <w:jc w:val="center"/>
              <w:rPr>
                <w:b/>
                <w:sz w:val="40"/>
                <w:szCs w:val="40"/>
              </w:rPr>
            </w:pPr>
            <w:r w:rsidRPr="00AA65D0">
              <w:rPr>
                <w:b/>
                <w:sz w:val="40"/>
                <w:szCs w:val="40"/>
              </w:rPr>
              <w:t>To book a place, please visit www.york.nhs.uk/childrenstherapytraining</w:t>
            </w:r>
          </w:p>
        </w:tc>
      </w:tr>
      <w:tr w:rsidR="00F90F60" w:rsidTr="00A962DF">
        <w:tc>
          <w:tcPr>
            <w:tcW w:w="15984" w:type="dxa"/>
            <w:gridSpan w:val="4"/>
            <w:shd w:val="clear" w:color="auto" w:fill="DAEEF3" w:themeFill="accent5" w:themeFillTint="33"/>
          </w:tcPr>
          <w:p w:rsidR="008E2CE0" w:rsidRPr="008E2CE0" w:rsidRDefault="0037690F" w:rsidP="008E2CE0">
            <w:pPr>
              <w:jc w:val="center"/>
              <w:rPr>
                <w:b/>
                <w:sz w:val="52"/>
                <w:szCs w:val="52"/>
              </w:rPr>
            </w:pPr>
            <w:r>
              <w:rPr>
                <w:b/>
                <w:sz w:val="52"/>
                <w:szCs w:val="52"/>
              </w:rPr>
              <w:t>AUTUMN 2017</w:t>
            </w:r>
          </w:p>
        </w:tc>
      </w:tr>
      <w:tr w:rsidR="00E273AE" w:rsidTr="008E2CE0">
        <w:tc>
          <w:tcPr>
            <w:tcW w:w="2943" w:type="dxa"/>
            <w:shd w:val="clear" w:color="auto" w:fill="BFBFBF" w:themeFill="background1" w:themeFillShade="BF"/>
          </w:tcPr>
          <w:p w:rsidR="00E273AE" w:rsidRPr="009664DB" w:rsidRDefault="00E273AE" w:rsidP="001D39E1">
            <w:pPr>
              <w:jc w:val="center"/>
              <w:rPr>
                <w:b/>
                <w:sz w:val="26"/>
                <w:szCs w:val="26"/>
              </w:rPr>
            </w:pPr>
            <w:r w:rsidRPr="009664DB">
              <w:rPr>
                <w:b/>
                <w:sz w:val="26"/>
                <w:szCs w:val="26"/>
              </w:rPr>
              <w:t>Course</w:t>
            </w:r>
          </w:p>
          <w:p w:rsidR="00E273AE" w:rsidRPr="009664DB" w:rsidRDefault="00E273AE" w:rsidP="001D39E1">
            <w:pPr>
              <w:jc w:val="center"/>
              <w:rPr>
                <w:b/>
                <w:sz w:val="26"/>
                <w:szCs w:val="26"/>
              </w:rPr>
            </w:pPr>
          </w:p>
        </w:tc>
        <w:tc>
          <w:tcPr>
            <w:tcW w:w="8647" w:type="dxa"/>
            <w:shd w:val="clear" w:color="auto" w:fill="BFBFBF" w:themeFill="background1" w:themeFillShade="BF"/>
          </w:tcPr>
          <w:p w:rsidR="00E273AE" w:rsidRPr="009664DB" w:rsidRDefault="00E273AE" w:rsidP="001D39E1">
            <w:pPr>
              <w:jc w:val="center"/>
              <w:rPr>
                <w:b/>
                <w:sz w:val="26"/>
                <w:szCs w:val="26"/>
              </w:rPr>
            </w:pPr>
          </w:p>
        </w:tc>
        <w:tc>
          <w:tcPr>
            <w:tcW w:w="1985" w:type="dxa"/>
            <w:shd w:val="clear" w:color="auto" w:fill="BFBFBF" w:themeFill="background1" w:themeFillShade="BF"/>
          </w:tcPr>
          <w:p w:rsidR="00E273AE" w:rsidRPr="009664DB" w:rsidRDefault="00E273AE" w:rsidP="001D39E1">
            <w:pPr>
              <w:jc w:val="center"/>
              <w:rPr>
                <w:b/>
                <w:sz w:val="26"/>
                <w:szCs w:val="26"/>
              </w:rPr>
            </w:pPr>
            <w:r w:rsidRPr="009664DB">
              <w:rPr>
                <w:b/>
                <w:sz w:val="26"/>
                <w:szCs w:val="26"/>
              </w:rPr>
              <w:t>Date and Venue</w:t>
            </w:r>
          </w:p>
        </w:tc>
        <w:tc>
          <w:tcPr>
            <w:tcW w:w="2409" w:type="dxa"/>
            <w:shd w:val="clear" w:color="auto" w:fill="BFBFBF" w:themeFill="background1" w:themeFillShade="BF"/>
          </w:tcPr>
          <w:p w:rsidR="00E273AE" w:rsidRPr="009664DB" w:rsidRDefault="00E273AE" w:rsidP="001D39E1">
            <w:pPr>
              <w:tabs>
                <w:tab w:val="left" w:pos="1035"/>
              </w:tabs>
              <w:jc w:val="center"/>
              <w:rPr>
                <w:b/>
                <w:sz w:val="26"/>
                <w:szCs w:val="26"/>
              </w:rPr>
            </w:pPr>
            <w:r w:rsidRPr="009664DB">
              <w:rPr>
                <w:b/>
                <w:sz w:val="26"/>
                <w:szCs w:val="26"/>
              </w:rPr>
              <w:t>Trainer and Cost per participant</w:t>
            </w:r>
          </w:p>
        </w:tc>
      </w:tr>
      <w:tr w:rsidR="00E273AE" w:rsidRPr="006816B7" w:rsidTr="008E2CE0">
        <w:tc>
          <w:tcPr>
            <w:tcW w:w="2943" w:type="dxa"/>
            <w:shd w:val="clear" w:color="auto" w:fill="F2F2F2" w:themeFill="background1" w:themeFillShade="F2"/>
          </w:tcPr>
          <w:p w:rsidR="00E273AE" w:rsidRPr="009664DB" w:rsidRDefault="00E273AE" w:rsidP="001D39E1">
            <w:pPr>
              <w:rPr>
                <w:b/>
                <w:sz w:val="26"/>
                <w:szCs w:val="26"/>
              </w:rPr>
            </w:pPr>
            <w:r w:rsidRPr="009664DB">
              <w:rPr>
                <w:b/>
                <w:sz w:val="26"/>
                <w:szCs w:val="26"/>
              </w:rPr>
              <w:t>Working with children with eating and drinking difficulties – introduction to Dysphagia</w:t>
            </w:r>
          </w:p>
        </w:tc>
        <w:tc>
          <w:tcPr>
            <w:tcW w:w="8647" w:type="dxa"/>
            <w:shd w:val="clear" w:color="auto" w:fill="F2F2F2" w:themeFill="background1" w:themeFillShade="F2"/>
          </w:tcPr>
          <w:p w:rsidR="004F7A5A" w:rsidRPr="004F7A5A" w:rsidRDefault="004F7A5A" w:rsidP="004F7A5A">
            <w:r w:rsidRPr="004F7A5A">
              <w:t>This training session will include:</w:t>
            </w:r>
          </w:p>
          <w:p w:rsidR="004F7A5A" w:rsidRPr="004F7A5A" w:rsidRDefault="004F7A5A" w:rsidP="00516E56">
            <w:pPr>
              <w:pStyle w:val="ListParagraph"/>
              <w:numPr>
                <w:ilvl w:val="0"/>
                <w:numId w:val="27"/>
              </w:numPr>
            </w:pPr>
            <w:r w:rsidRPr="004F7A5A">
              <w:t>an overview of the normal swallow</w:t>
            </w:r>
          </w:p>
          <w:p w:rsidR="004F7A5A" w:rsidRPr="004F7A5A" w:rsidRDefault="004F7A5A" w:rsidP="00516E56">
            <w:pPr>
              <w:pStyle w:val="ListParagraph"/>
              <w:numPr>
                <w:ilvl w:val="0"/>
                <w:numId w:val="27"/>
              </w:numPr>
            </w:pPr>
            <w:r w:rsidRPr="004F7A5A">
              <w:t>swallow breakdown - what can go wrong</w:t>
            </w:r>
          </w:p>
          <w:p w:rsidR="004F7A5A" w:rsidRPr="004F7A5A" w:rsidRDefault="004F7A5A" w:rsidP="00516E56">
            <w:pPr>
              <w:pStyle w:val="ListParagraph"/>
              <w:numPr>
                <w:ilvl w:val="0"/>
                <w:numId w:val="27"/>
              </w:numPr>
            </w:pPr>
            <w:r w:rsidRPr="004F7A5A">
              <w:t>signs of aspiration and indicators of risk</w:t>
            </w:r>
          </w:p>
          <w:p w:rsidR="004F7A5A" w:rsidRPr="004F7A5A" w:rsidRDefault="004F7A5A" w:rsidP="00516E56">
            <w:pPr>
              <w:pStyle w:val="ListParagraph"/>
              <w:numPr>
                <w:ilvl w:val="0"/>
                <w:numId w:val="27"/>
              </w:numPr>
            </w:pPr>
            <w:r w:rsidRPr="004F7A5A">
              <w:t>techniques to reduce the risk of aspiration</w:t>
            </w:r>
          </w:p>
          <w:p w:rsidR="004F7A5A" w:rsidRPr="004F7A5A" w:rsidRDefault="004F7A5A" w:rsidP="00516E56">
            <w:pPr>
              <w:pStyle w:val="ListParagraph"/>
              <w:numPr>
                <w:ilvl w:val="0"/>
                <w:numId w:val="27"/>
              </w:numPr>
            </w:pPr>
            <w:r w:rsidRPr="004F7A5A">
              <w:t>food and fluid modification</w:t>
            </w:r>
          </w:p>
          <w:p w:rsidR="00E273AE" w:rsidRDefault="004F7A5A" w:rsidP="00516E56">
            <w:pPr>
              <w:pStyle w:val="ListParagraph"/>
              <w:numPr>
                <w:ilvl w:val="0"/>
                <w:numId w:val="27"/>
              </w:numPr>
            </w:pPr>
            <w:r w:rsidRPr="004F7A5A">
              <w:t>feeding guidelines related to children you are supporting (routine mealtime plan)</w:t>
            </w:r>
          </w:p>
          <w:p w:rsidR="004F7A5A" w:rsidRDefault="004F7A5A" w:rsidP="004F7A5A">
            <w:r w:rsidRPr="004F7A5A">
              <w:t xml:space="preserve">For new staff or </w:t>
            </w:r>
            <w:proofErr w:type="gramStart"/>
            <w:r w:rsidR="003B5AF7" w:rsidRPr="004F7A5A">
              <w:t xml:space="preserve">staff </w:t>
            </w:r>
            <w:r w:rsidR="003B5AF7">
              <w:t>who</w:t>
            </w:r>
            <w:r w:rsidRPr="004F7A5A">
              <w:t xml:space="preserve"> have</w:t>
            </w:r>
            <w:proofErr w:type="gramEnd"/>
            <w:r w:rsidRPr="004F7A5A">
              <w:t xml:space="preserve"> not completed this training, who are working with</w:t>
            </w:r>
            <w:r>
              <w:t xml:space="preserve"> </w:t>
            </w:r>
            <w:r w:rsidRPr="004F7A5A">
              <w:t>children with identified eating and drinking difficulties. Staff requiring this training are</w:t>
            </w:r>
            <w:r>
              <w:t xml:space="preserve"> </w:t>
            </w:r>
            <w:r w:rsidRPr="004F7A5A">
              <w:t>most likely to be working in a special school setting. However, it would also be</w:t>
            </w:r>
            <w:r w:rsidR="00516E56">
              <w:t xml:space="preserve"> </w:t>
            </w:r>
            <w:r w:rsidRPr="004F7A5A">
              <w:t>appropriate for staff supporting children with identified eating and drinking difficulties</w:t>
            </w:r>
            <w:r>
              <w:t xml:space="preserve"> </w:t>
            </w:r>
            <w:r w:rsidRPr="004F7A5A">
              <w:t>in mainstream schools.</w:t>
            </w:r>
          </w:p>
          <w:p w:rsidR="007B20A3" w:rsidRDefault="007B20A3" w:rsidP="004F7A5A">
            <w:pPr>
              <w:rPr>
                <w:i/>
                <w:color w:val="1F497D" w:themeColor="text2"/>
              </w:rPr>
            </w:pPr>
          </w:p>
          <w:p w:rsidR="00E73ACD" w:rsidRDefault="00E73ACD" w:rsidP="004F7A5A">
            <w:pPr>
              <w:rPr>
                <w:i/>
                <w:color w:val="1F497D" w:themeColor="text2"/>
              </w:rPr>
            </w:pPr>
            <w:r w:rsidRPr="00E73ACD">
              <w:rPr>
                <w:i/>
                <w:color w:val="1F497D" w:themeColor="text2"/>
              </w:rPr>
              <w:t xml:space="preserve">“Well thought out with clear information given.” </w:t>
            </w:r>
            <w:r w:rsidR="00906FC8">
              <w:rPr>
                <w:i/>
                <w:color w:val="1F497D" w:themeColor="text2"/>
              </w:rPr>
              <w:t>“</w:t>
            </w:r>
            <w:r w:rsidRPr="00E73ACD">
              <w:rPr>
                <w:i/>
                <w:color w:val="1F497D" w:themeColor="text2"/>
              </w:rPr>
              <w:t>The activities were interesting and informative and the hand-outs helped explain.”</w:t>
            </w:r>
          </w:p>
          <w:p w:rsidR="007B20A3" w:rsidRPr="00E73ACD" w:rsidRDefault="007B20A3" w:rsidP="004F7A5A">
            <w:pPr>
              <w:rPr>
                <w:i/>
              </w:rPr>
            </w:pPr>
          </w:p>
        </w:tc>
        <w:tc>
          <w:tcPr>
            <w:tcW w:w="1985" w:type="dxa"/>
            <w:shd w:val="clear" w:color="auto" w:fill="F2F2F2" w:themeFill="background1" w:themeFillShade="F2"/>
          </w:tcPr>
          <w:p w:rsidR="006853B7" w:rsidRPr="00C0467D" w:rsidRDefault="006853B7" w:rsidP="006853B7">
            <w:pPr>
              <w:rPr>
                <w:b/>
              </w:rPr>
            </w:pPr>
            <w:r w:rsidRPr="00C0467D">
              <w:rPr>
                <w:b/>
              </w:rPr>
              <w:t>Thursday 21</w:t>
            </w:r>
            <w:r w:rsidRPr="00C0467D">
              <w:rPr>
                <w:b/>
                <w:vertAlign w:val="superscript"/>
              </w:rPr>
              <w:t>st</w:t>
            </w:r>
          </w:p>
          <w:p w:rsidR="006853B7" w:rsidRPr="00C0467D" w:rsidRDefault="006853B7" w:rsidP="006853B7">
            <w:pPr>
              <w:rPr>
                <w:b/>
              </w:rPr>
            </w:pPr>
            <w:r w:rsidRPr="00C0467D">
              <w:rPr>
                <w:b/>
              </w:rPr>
              <w:t>September</w:t>
            </w:r>
          </w:p>
          <w:p w:rsidR="001A48A5" w:rsidRPr="00C0467D" w:rsidRDefault="001A48A5" w:rsidP="006853B7">
            <w:pPr>
              <w:rPr>
                <w:b/>
              </w:rPr>
            </w:pPr>
          </w:p>
          <w:p w:rsidR="006853B7" w:rsidRPr="00C0467D" w:rsidRDefault="006853B7" w:rsidP="006853B7">
            <w:pPr>
              <w:rPr>
                <w:b/>
              </w:rPr>
            </w:pPr>
            <w:r w:rsidRPr="00C0467D">
              <w:rPr>
                <w:b/>
              </w:rPr>
              <w:t>3.45pm-5.15pm</w:t>
            </w:r>
          </w:p>
          <w:p w:rsidR="001A48A5" w:rsidRPr="00C0467D" w:rsidRDefault="001A48A5" w:rsidP="006853B7">
            <w:pPr>
              <w:rPr>
                <w:b/>
              </w:rPr>
            </w:pPr>
          </w:p>
          <w:p w:rsidR="006853B7" w:rsidRPr="00C0467D" w:rsidRDefault="006853B7" w:rsidP="006853B7">
            <w:pPr>
              <w:rPr>
                <w:b/>
              </w:rPr>
            </w:pPr>
            <w:r w:rsidRPr="00C0467D">
              <w:rPr>
                <w:b/>
              </w:rPr>
              <w:t>CDC Playroom</w:t>
            </w:r>
          </w:p>
          <w:p w:rsidR="00516E56" w:rsidRPr="00C0467D" w:rsidRDefault="006853B7" w:rsidP="006853B7">
            <w:pPr>
              <w:rPr>
                <w:b/>
              </w:rPr>
            </w:pPr>
            <w:r w:rsidRPr="00C0467D">
              <w:rPr>
                <w:b/>
              </w:rPr>
              <w:t>York Hospital</w:t>
            </w:r>
          </w:p>
        </w:tc>
        <w:tc>
          <w:tcPr>
            <w:tcW w:w="2409" w:type="dxa"/>
            <w:shd w:val="clear" w:color="auto" w:fill="F2F2F2" w:themeFill="background1" w:themeFillShade="F2"/>
          </w:tcPr>
          <w:p w:rsidR="00E273AE" w:rsidRDefault="00E273AE" w:rsidP="001D39E1">
            <w:r>
              <w:t>Pippa Hutton and Catherine Martin</w:t>
            </w:r>
            <w:r w:rsidR="00C0467D">
              <w:t>, Speech and Language Therapists</w:t>
            </w:r>
          </w:p>
          <w:p w:rsidR="00E273AE" w:rsidRDefault="00E273AE" w:rsidP="001D39E1"/>
          <w:p w:rsidR="00E273AE" w:rsidRDefault="00E273AE" w:rsidP="001D39E1">
            <w:r>
              <w:t>£42</w:t>
            </w:r>
          </w:p>
        </w:tc>
      </w:tr>
      <w:tr w:rsidR="00E273AE" w:rsidRPr="006816B7" w:rsidTr="008E2CE0">
        <w:tc>
          <w:tcPr>
            <w:tcW w:w="2943" w:type="dxa"/>
            <w:shd w:val="clear" w:color="auto" w:fill="F2F2F2" w:themeFill="background1" w:themeFillShade="F2"/>
          </w:tcPr>
          <w:p w:rsidR="00E273AE" w:rsidRPr="009664DB" w:rsidRDefault="007B20A3" w:rsidP="001D39E1">
            <w:pPr>
              <w:rPr>
                <w:b/>
                <w:sz w:val="26"/>
                <w:szCs w:val="26"/>
              </w:rPr>
            </w:pPr>
            <w:r>
              <w:rPr>
                <w:b/>
                <w:sz w:val="26"/>
                <w:szCs w:val="26"/>
              </w:rPr>
              <w:t>Working with children with Speech, Language and Communication needs (SLCN) in the inclusive classroom.</w:t>
            </w:r>
          </w:p>
          <w:p w:rsidR="00E273AE" w:rsidRPr="009664DB" w:rsidRDefault="00E273AE" w:rsidP="001D39E1">
            <w:pPr>
              <w:rPr>
                <w:sz w:val="26"/>
                <w:szCs w:val="26"/>
              </w:rPr>
            </w:pPr>
          </w:p>
        </w:tc>
        <w:tc>
          <w:tcPr>
            <w:tcW w:w="8647" w:type="dxa"/>
            <w:shd w:val="clear" w:color="auto" w:fill="F2F2F2" w:themeFill="background1" w:themeFillShade="F2"/>
          </w:tcPr>
          <w:p w:rsidR="004F7A5A" w:rsidRPr="004F7A5A" w:rsidRDefault="004F7A5A" w:rsidP="004F7A5A">
            <w:r w:rsidRPr="004F7A5A">
              <w:t>This 2 hour session will explore:</w:t>
            </w:r>
          </w:p>
          <w:p w:rsidR="004F7A5A" w:rsidRPr="004F7A5A" w:rsidRDefault="004F7A5A" w:rsidP="00516E56">
            <w:pPr>
              <w:pStyle w:val="ListParagraph"/>
              <w:numPr>
                <w:ilvl w:val="0"/>
                <w:numId w:val="26"/>
              </w:numPr>
            </w:pPr>
            <w:r w:rsidRPr="004F7A5A">
              <w:t>Terminology – speech, language and communication</w:t>
            </w:r>
            <w:r w:rsidR="00516E56">
              <w:t xml:space="preserve"> – what are they and how do </w:t>
            </w:r>
            <w:proofErr w:type="gramStart"/>
            <w:r w:rsidR="00516E56">
              <w:t>they</w:t>
            </w:r>
            <w:proofErr w:type="gramEnd"/>
            <w:r w:rsidR="00516E56">
              <w:t xml:space="preserve"> develop</w:t>
            </w:r>
            <w:r w:rsidRPr="004F7A5A">
              <w:t>.</w:t>
            </w:r>
          </w:p>
          <w:p w:rsidR="004F7A5A" w:rsidRPr="004F7A5A" w:rsidRDefault="004F7A5A" w:rsidP="00516E56">
            <w:pPr>
              <w:pStyle w:val="ListParagraph"/>
              <w:numPr>
                <w:ilvl w:val="0"/>
                <w:numId w:val="26"/>
              </w:numPr>
            </w:pPr>
            <w:r w:rsidRPr="004F7A5A">
              <w:t>How do we identify children with SLCN in the classroom?</w:t>
            </w:r>
          </w:p>
          <w:p w:rsidR="004F7A5A" w:rsidRPr="004F7A5A" w:rsidRDefault="004F7A5A" w:rsidP="00516E56">
            <w:pPr>
              <w:pStyle w:val="ListParagraph"/>
              <w:numPr>
                <w:ilvl w:val="0"/>
                <w:numId w:val="26"/>
              </w:numPr>
            </w:pPr>
            <w:r w:rsidRPr="004F7A5A">
              <w:t>What impact does SLCN have on the child?</w:t>
            </w:r>
          </w:p>
          <w:p w:rsidR="004F7A5A" w:rsidRPr="004F7A5A" w:rsidRDefault="004F7A5A" w:rsidP="00516E56">
            <w:pPr>
              <w:pStyle w:val="ListParagraph"/>
              <w:numPr>
                <w:ilvl w:val="0"/>
                <w:numId w:val="26"/>
              </w:numPr>
            </w:pPr>
            <w:r w:rsidRPr="004F7A5A">
              <w:t>How do we help? Everyday strategies and easy to implement practical ideas.</w:t>
            </w:r>
          </w:p>
          <w:p w:rsidR="00E273AE" w:rsidRDefault="004F7A5A" w:rsidP="004F7A5A">
            <w:r w:rsidRPr="004F7A5A">
              <w:t>Target audience – SEN</w:t>
            </w:r>
            <w:r w:rsidR="005729A7">
              <w:t>D</w:t>
            </w:r>
            <w:r w:rsidRPr="004F7A5A">
              <w:t>Cos, Teachers and TAs working in EY/KS1/KS2</w:t>
            </w:r>
          </w:p>
          <w:p w:rsidR="007B20A3" w:rsidRDefault="007B20A3" w:rsidP="004F7A5A">
            <w:pPr>
              <w:rPr>
                <w:i/>
                <w:color w:val="1F497D" w:themeColor="text2"/>
              </w:rPr>
            </w:pPr>
          </w:p>
          <w:p w:rsidR="00175B5B" w:rsidRPr="00175B5B" w:rsidRDefault="00175B5B" w:rsidP="004F7A5A">
            <w:pPr>
              <w:rPr>
                <w:i/>
              </w:rPr>
            </w:pPr>
            <w:r w:rsidRPr="00175B5B">
              <w:rPr>
                <w:i/>
                <w:color w:val="1F497D" w:themeColor="text2"/>
              </w:rPr>
              <w:t>“Really enjoyed being able to discuss the various ways to help support children and what to look out for with children with speech and language needs.” “Really interesting to learn how speech and language needs have a huge effect on children’s progress and future success.”</w:t>
            </w:r>
            <w:r w:rsidR="007B20A3">
              <w:rPr>
                <w:i/>
                <w:color w:val="1F497D" w:themeColor="text2"/>
              </w:rPr>
              <w:t xml:space="preserve"> “Lovely to have useful strategies to practise for the benefit not just for one child, but a whole class.”</w:t>
            </w:r>
          </w:p>
        </w:tc>
        <w:tc>
          <w:tcPr>
            <w:tcW w:w="1985" w:type="dxa"/>
            <w:shd w:val="clear" w:color="auto" w:fill="F2F2F2" w:themeFill="background1" w:themeFillShade="F2"/>
          </w:tcPr>
          <w:p w:rsidR="00E273AE" w:rsidRPr="00C0467D" w:rsidRDefault="00516E56" w:rsidP="001D39E1">
            <w:pPr>
              <w:rPr>
                <w:b/>
              </w:rPr>
            </w:pPr>
            <w:r w:rsidRPr="00C0467D">
              <w:rPr>
                <w:b/>
              </w:rPr>
              <w:t>Thursday 19</w:t>
            </w:r>
            <w:r w:rsidRPr="00C0467D">
              <w:rPr>
                <w:b/>
                <w:vertAlign w:val="superscript"/>
              </w:rPr>
              <w:t>th</w:t>
            </w:r>
            <w:r w:rsidRPr="00C0467D">
              <w:rPr>
                <w:b/>
              </w:rPr>
              <w:t xml:space="preserve"> October 2017</w:t>
            </w:r>
          </w:p>
          <w:p w:rsidR="005B5AED" w:rsidRPr="00C0467D" w:rsidRDefault="005B5AED" w:rsidP="001D39E1">
            <w:pPr>
              <w:rPr>
                <w:b/>
              </w:rPr>
            </w:pPr>
          </w:p>
          <w:p w:rsidR="00516E56" w:rsidRPr="00C0467D" w:rsidRDefault="00516E56" w:rsidP="001D39E1">
            <w:pPr>
              <w:rPr>
                <w:b/>
              </w:rPr>
            </w:pPr>
            <w:r w:rsidRPr="00C0467D">
              <w:rPr>
                <w:b/>
              </w:rPr>
              <w:t>1.30 – 3.30</w:t>
            </w:r>
          </w:p>
          <w:p w:rsidR="005B5AED" w:rsidRPr="00C0467D" w:rsidRDefault="005B5AED" w:rsidP="001D39E1">
            <w:pPr>
              <w:rPr>
                <w:b/>
              </w:rPr>
            </w:pPr>
          </w:p>
          <w:p w:rsidR="00516E56" w:rsidRPr="00C0467D" w:rsidRDefault="00516E56" w:rsidP="001D39E1">
            <w:r w:rsidRPr="00C0467D">
              <w:rPr>
                <w:b/>
              </w:rPr>
              <w:t>The Community Room, Tesco</w:t>
            </w:r>
            <w:r w:rsidR="00C0467D" w:rsidRPr="00C0467D">
              <w:rPr>
                <w:b/>
              </w:rPr>
              <w:t xml:space="preserve"> Askham Bar</w:t>
            </w:r>
          </w:p>
        </w:tc>
        <w:tc>
          <w:tcPr>
            <w:tcW w:w="2409" w:type="dxa"/>
            <w:shd w:val="clear" w:color="auto" w:fill="F2F2F2" w:themeFill="background1" w:themeFillShade="F2"/>
          </w:tcPr>
          <w:p w:rsidR="00E273AE" w:rsidRDefault="00E273AE" w:rsidP="001D39E1">
            <w:r>
              <w:t>Gill Clarke and Kate Shaw</w:t>
            </w:r>
            <w:r w:rsidR="00C0467D">
              <w:t>, Speech and Language Therapists</w:t>
            </w:r>
          </w:p>
          <w:p w:rsidR="00E273AE" w:rsidRDefault="00E273AE" w:rsidP="001D39E1">
            <w:r w:rsidRPr="008368E4">
              <w:t>£42</w:t>
            </w:r>
          </w:p>
          <w:p w:rsidR="00E273AE" w:rsidRDefault="00E273AE" w:rsidP="001D39E1"/>
        </w:tc>
      </w:tr>
      <w:tr w:rsidR="00E273AE" w:rsidRPr="006816B7" w:rsidTr="008E2CE0">
        <w:tc>
          <w:tcPr>
            <w:tcW w:w="2943" w:type="dxa"/>
            <w:shd w:val="clear" w:color="auto" w:fill="F2F2F2" w:themeFill="background1" w:themeFillShade="F2"/>
          </w:tcPr>
          <w:p w:rsidR="00E273AE" w:rsidRPr="009664DB" w:rsidRDefault="00E273AE" w:rsidP="001D39E1">
            <w:pPr>
              <w:rPr>
                <w:b/>
                <w:sz w:val="26"/>
                <w:szCs w:val="26"/>
              </w:rPr>
            </w:pPr>
            <w:r w:rsidRPr="009664DB">
              <w:rPr>
                <w:b/>
                <w:sz w:val="26"/>
                <w:szCs w:val="26"/>
              </w:rPr>
              <w:lastRenderedPageBreak/>
              <w:t xml:space="preserve">Working with primary school children with autism/social communication difficulties </w:t>
            </w:r>
          </w:p>
        </w:tc>
        <w:tc>
          <w:tcPr>
            <w:tcW w:w="8647" w:type="dxa"/>
            <w:shd w:val="clear" w:color="auto" w:fill="F2F2F2" w:themeFill="background1" w:themeFillShade="F2"/>
          </w:tcPr>
          <w:p w:rsidR="00516E56" w:rsidRPr="00516E56" w:rsidRDefault="00516E56" w:rsidP="00516E56">
            <w:pPr>
              <w:tabs>
                <w:tab w:val="num" w:pos="720"/>
              </w:tabs>
              <w:rPr>
                <w:rFonts w:ascii="Calibri" w:eastAsia="Calibri" w:hAnsi="Calibri" w:cs="Times New Roman"/>
                <w:color w:val="000000"/>
                <w:lang w:eastAsia="en-GB"/>
              </w:rPr>
            </w:pPr>
            <w:r w:rsidRPr="00516E56">
              <w:rPr>
                <w:rFonts w:ascii="Calibri" w:eastAsia="Calibri" w:hAnsi="Calibri" w:cs="Times New Roman"/>
                <w:color w:val="000000"/>
                <w:lang w:eastAsia="en-GB"/>
              </w:rPr>
              <w:t>This course provides a brief theoretical background on Autism Spectrum Disorders/Social Communication Difficulties. It aims to:</w:t>
            </w:r>
          </w:p>
          <w:p w:rsidR="00516E56" w:rsidRPr="00516E56" w:rsidRDefault="00516E56" w:rsidP="00516E56">
            <w:pPr>
              <w:pStyle w:val="ListParagraph"/>
              <w:numPr>
                <w:ilvl w:val="0"/>
                <w:numId w:val="25"/>
              </w:numPr>
              <w:rPr>
                <w:rFonts w:ascii="Calibri" w:eastAsia="Times New Roman" w:hAnsi="Calibri" w:cs="Times New Roman"/>
                <w:color w:val="000000"/>
                <w:lang w:eastAsia="en-GB"/>
              </w:rPr>
            </w:pPr>
            <w:r w:rsidRPr="00516E56">
              <w:rPr>
                <w:rFonts w:ascii="Calibri" w:eastAsia="Times New Roman" w:hAnsi="Calibri" w:cs="Times New Roman"/>
                <w:color w:val="000000"/>
                <w:lang w:eastAsia="en-GB"/>
              </w:rPr>
              <w:t>Increase awareness of how children with these difficulties present in the primary school</w:t>
            </w:r>
          </w:p>
          <w:p w:rsidR="00516E56" w:rsidRPr="00516E56" w:rsidRDefault="00516E56" w:rsidP="00516E56">
            <w:pPr>
              <w:pStyle w:val="ListParagraph"/>
              <w:numPr>
                <w:ilvl w:val="0"/>
                <w:numId w:val="25"/>
              </w:numPr>
              <w:rPr>
                <w:rFonts w:ascii="Calibri" w:eastAsia="Times New Roman" w:hAnsi="Calibri" w:cs="Times New Roman"/>
                <w:color w:val="000000"/>
                <w:lang w:eastAsia="en-GB"/>
              </w:rPr>
            </w:pPr>
            <w:r w:rsidRPr="00516E56">
              <w:rPr>
                <w:rFonts w:ascii="Calibri" w:eastAsia="Times New Roman" w:hAnsi="Calibri" w:cs="Times New Roman"/>
                <w:color w:val="000000"/>
                <w:lang w:eastAsia="en-GB"/>
              </w:rPr>
              <w:t>Provide teachers and support assistants with practical advice and strategies on how to develop the children's language and communication skills</w:t>
            </w:r>
          </w:p>
          <w:p w:rsidR="00516E56" w:rsidRPr="00516E56" w:rsidRDefault="00516E56" w:rsidP="00516E56">
            <w:pPr>
              <w:pStyle w:val="ListParagraph"/>
              <w:numPr>
                <w:ilvl w:val="0"/>
                <w:numId w:val="25"/>
              </w:numPr>
              <w:rPr>
                <w:rFonts w:ascii="Calibri" w:eastAsia="Times New Roman" w:hAnsi="Calibri" w:cs="Times New Roman"/>
                <w:color w:val="000000"/>
                <w:lang w:eastAsia="en-GB"/>
              </w:rPr>
            </w:pPr>
            <w:r w:rsidRPr="00516E56">
              <w:rPr>
                <w:rFonts w:ascii="Calibri" w:eastAsia="Times New Roman" w:hAnsi="Calibri" w:cs="Times New Roman"/>
                <w:color w:val="000000"/>
                <w:lang w:eastAsia="en-GB"/>
              </w:rPr>
              <w:t>How to support these children in the classroom in order to access learning, to participate in peer interactions and to develop their social understanding.</w:t>
            </w:r>
          </w:p>
          <w:p w:rsidR="00E273AE" w:rsidRDefault="00516E56" w:rsidP="00516E56">
            <w:pPr>
              <w:rPr>
                <w:rFonts w:ascii="Calibri" w:eastAsia="Calibri" w:hAnsi="Calibri" w:cs="Times New Roman"/>
                <w:color w:val="000000"/>
                <w:sz w:val="24"/>
                <w:szCs w:val="24"/>
                <w:lang w:eastAsia="en-GB"/>
              </w:rPr>
            </w:pPr>
            <w:r w:rsidRPr="00516E56">
              <w:rPr>
                <w:rFonts w:ascii="Calibri" w:eastAsia="Calibri" w:hAnsi="Calibri" w:cs="Times New Roman"/>
                <w:color w:val="000000"/>
                <w:lang w:eastAsia="en-GB"/>
              </w:rPr>
              <w:t> Note: This course may also be suitable for education staff that work with younger children that are verbal. If you would like more information please contact us.</w:t>
            </w:r>
            <w:r w:rsidRPr="00516E56">
              <w:rPr>
                <w:rFonts w:ascii="Calibri" w:eastAsia="Calibri" w:hAnsi="Calibri" w:cs="Times New Roman"/>
                <w:color w:val="000000"/>
                <w:sz w:val="24"/>
                <w:szCs w:val="24"/>
                <w:lang w:eastAsia="en-GB"/>
              </w:rPr>
              <w:t> </w:t>
            </w:r>
          </w:p>
          <w:p w:rsidR="00906FC8" w:rsidRDefault="00906FC8" w:rsidP="00516E56">
            <w:pPr>
              <w:rPr>
                <w:rFonts w:ascii="Calibri" w:eastAsia="Calibri" w:hAnsi="Calibri" w:cs="Times New Roman"/>
                <w:i/>
                <w:color w:val="1F497D" w:themeColor="text2"/>
                <w:sz w:val="24"/>
                <w:szCs w:val="24"/>
                <w:lang w:eastAsia="en-GB"/>
              </w:rPr>
            </w:pPr>
          </w:p>
          <w:p w:rsidR="00906FC8" w:rsidRPr="00906FC8" w:rsidRDefault="005C2D37" w:rsidP="00516E56">
            <w:pPr>
              <w:rPr>
                <w:rFonts w:ascii="Calibri" w:eastAsia="Calibri" w:hAnsi="Calibri" w:cs="Times New Roman"/>
                <w:i/>
                <w:color w:val="1F497D" w:themeColor="text2"/>
                <w:lang w:eastAsia="en-GB"/>
              </w:rPr>
            </w:pPr>
            <w:r w:rsidRPr="005C2D37">
              <w:rPr>
                <w:rFonts w:ascii="Calibri" w:eastAsia="Calibri" w:hAnsi="Calibri" w:cs="Times New Roman"/>
                <w:i/>
                <w:color w:val="1F497D" w:themeColor="text2"/>
                <w:sz w:val="24"/>
                <w:szCs w:val="24"/>
                <w:lang w:eastAsia="en-GB"/>
              </w:rPr>
              <w:t>“</w:t>
            </w:r>
            <w:r w:rsidRPr="005C2D37">
              <w:rPr>
                <w:rFonts w:ascii="Calibri" w:eastAsia="Calibri" w:hAnsi="Calibri" w:cs="Times New Roman"/>
                <w:i/>
                <w:color w:val="1F497D" w:themeColor="text2"/>
                <w:lang w:eastAsia="en-GB"/>
              </w:rPr>
              <w:t>Very informative and information on strategies to utilise with children with ASD</w:t>
            </w:r>
            <w:r w:rsidR="007B20A3">
              <w:rPr>
                <w:rFonts w:ascii="Calibri" w:eastAsia="Calibri" w:hAnsi="Calibri" w:cs="Times New Roman"/>
                <w:i/>
                <w:color w:val="1F497D" w:themeColor="text2"/>
                <w:lang w:eastAsia="en-GB"/>
              </w:rPr>
              <w:t>.” “Good for any teacher or TA that has a child with autism in their class.”</w:t>
            </w:r>
          </w:p>
        </w:tc>
        <w:tc>
          <w:tcPr>
            <w:tcW w:w="1985" w:type="dxa"/>
            <w:shd w:val="clear" w:color="auto" w:fill="F2F2F2" w:themeFill="background1" w:themeFillShade="F2"/>
          </w:tcPr>
          <w:p w:rsidR="00E273AE" w:rsidRPr="00C0467D" w:rsidRDefault="00516E56" w:rsidP="001D39E1">
            <w:pPr>
              <w:rPr>
                <w:b/>
              </w:rPr>
            </w:pPr>
            <w:r w:rsidRPr="00C0467D">
              <w:rPr>
                <w:b/>
              </w:rPr>
              <w:t>Thursday 9</w:t>
            </w:r>
            <w:r w:rsidRPr="00C0467D">
              <w:rPr>
                <w:b/>
                <w:vertAlign w:val="superscript"/>
              </w:rPr>
              <w:t>th</w:t>
            </w:r>
            <w:r w:rsidRPr="00C0467D">
              <w:rPr>
                <w:b/>
              </w:rPr>
              <w:t xml:space="preserve"> November</w:t>
            </w:r>
            <w:r w:rsidR="005B5AED" w:rsidRPr="00C0467D">
              <w:rPr>
                <w:b/>
              </w:rPr>
              <w:t xml:space="preserve"> 2017</w:t>
            </w:r>
          </w:p>
          <w:p w:rsidR="005B5AED" w:rsidRPr="00C0467D" w:rsidRDefault="005B5AED" w:rsidP="001D39E1">
            <w:pPr>
              <w:rPr>
                <w:b/>
              </w:rPr>
            </w:pPr>
          </w:p>
          <w:p w:rsidR="00516E56" w:rsidRPr="00C0467D" w:rsidRDefault="00516E56" w:rsidP="001D39E1">
            <w:pPr>
              <w:rPr>
                <w:b/>
              </w:rPr>
            </w:pPr>
            <w:r w:rsidRPr="00C0467D">
              <w:rPr>
                <w:b/>
              </w:rPr>
              <w:t>1.30 – 3.30</w:t>
            </w:r>
          </w:p>
          <w:p w:rsidR="005B5AED" w:rsidRPr="00C0467D" w:rsidRDefault="005B5AED" w:rsidP="001D39E1">
            <w:pPr>
              <w:rPr>
                <w:b/>
              </w:rPr>
            </w:pPr>
          </w:p>
          <w:p w:rsidR="00516E56" w:rsidRPr="00C0467D" w:rsidRDefault="00516E56" w:rsidP="001D39E1">
            <w:r w:rsidRPr="00C0467D">
              <w:rPr>
                <w:b/>
              </w:rPr>
              <w:t>The Community Room, Tesco</w:t>
            </w:r>
            <w:r w:rsidR="00C0467D" w:rsidRPr="00C0467D">
              <w:rPr>
                <w:b/>
              </w:rPr>
              <w:t xml:space="preserve"> Askham Bar</w:t>
            </w:r>
          </w:p>
        </w:tc>
        <w:tc>
          <w:tcPr>
            <w:tcW w:w="2409" w:type="dxa"/>
            <w:shd w:val="clear" w:color="auto" w:fill="F2F2F2" w:themeFill="background1" w:themeFillShade="F2"/>
          </w:tcPr>
          <w:p w:rsidR="0037690F" w:rsidRDefault="0037690F" w:rsidP="001D39E1">
            <w:r>
              <w:t>Maria Lahaniati</w:t>
            </w:r>
            <w:r w:rsidR="00C0467D">
              <w:t>, Speech and Language Therapist</w:t>
            </w:r>
          </w:p>
          <w:p w:rsidR="00C0467D" w:rsidRDefault="00C0467D" w:rsidP="001D39E1"/>
          <w:p w:rsidR="00E273AE" w:rsidRPr="006816B7" w:rsidRDefault="00E273AE" w:rsidP="001D39E1">
            <w:r w:rsidRPr="008368E4">
              <w:t>£42</w:t>
            </w:r>
          </w:p>
        </w:tc>
      </w:tr>
      <w:tr w:rsidR="00E273AE" w:rsidRPr="006816B7" w:rsidTr="008E2CE0">
        <w:tc>
          <w:tcPr>
            <w:tcW w:w="2943" w:type="dxa"/>
            <w:shd w:val="clear" w:color="auto" w:fill="F2F2F2" w:themeFill="background1" w:themeFillShade="F2"/>
          </w:tcPr>
          <w:p w:rsidR="00E273AE" w:rsidRPr="009664DB" w:rsidRDefault="00E273AE" w:rsidP="000565B7">
            <w:pPr>
              <w:rPr>
                <w:b/>
                <w:sz w:val="26"/>
                <w:szCs w:val="26"/>
              </w:rPr>
            </w:pPr>
            <w:r w:rsidRPr="009664DB">
              <w:rPr>
                <w:b/>
                <w:sz w:val="26"/>
                <w:szCs w:val="26"/>
              </w:rPr>
              <w:t>Developing deeper Thinking skills – Developing understanding of spoken language to encourage reading comprehension.</w:t>
            </w:r>
          </w:p>
        </w:tc>
        <w:tc>
          <w:tcPr>
            <w:tcW w:w="8647" w:type="dxa"/>
            <w:shd w:val="clear" w:color="auto" w:fill="F2F2F2" w:themeFill="background1" w:themeFillShade="F2"/>
          </w:tcPr>
          <w:p w:rsidR="00D24BFF" w:rsidRPr="00D24BFF" w:rsidRDefault="00D24BFF" w:rsidP="00D24BFF">
            <w:pPr>
              <w:rPr>
                <w:rFonts w:ascii="Calibri" w:eastAsia="Calibri" w:hAnsi="Calibri" w:cs="Times New Roman"/>
              </w:rPr>
            </w:pPr>
            <w:r w:rsidRPr="00D24BFF">
              <w:rPr>
                <w:rFonts w:ascii="Calibri" w:eastAsia="Calibri" w:hAnsi="Calibri" w:cs="Times New Roman"/>
              </w:rPr>
              <w:t>This session will be of interest if improving reading is a priority for your school. Our training course ‘Developing Deeper thinking skills’ focuses specifically on the language skills which underpin reading comprehension. It explores the development of understanding from concrete language to more abstract language including the ability to make predictions, make and explain inference and verbal reasoning. These are key skills for reading comprehension, and we focus on questions such as ‘how did he feel?’ ‘How do you know the boy is worried?’ ‘What could he do about that?’ ‘What might happen next?’ to explore a child’s understanding of a story.</w:t>
            </w:r>
          </w:p>
          <w:p w:rsidR="00D24BFF" w:rsidRPr="00D24BFF" w:rsidRDefault="00D24BFF" w:rsidP="00D24BFF">
            <w:pPr>
              <w:rPr>
                <w:rFonts w:ascii="Calibri" w:eastAsia="Calibri" w:hAnsi="Calibri" w:cs="Times New Roman"/>
              </w:rPr>
            </w:pPr>
            <w:r w:rsidRPr="00D24BFF">
              <w:rPr>
                <w:rFonts w:ascii="Calibri" w:eastAsia="Calibri" w:hAnsi="Calibri" w:cs="Times New Roman"/>
              </w:rPr>
              <w:t>This practical session will look at:</w:t>
            </w:r>
          </w:p>
          <w:p w:rsidR="00D24BFF" w:rsidRPr="00D24BFF" w:rsidRDefault="00D24BFF" w:rsidP="00AD7C2E">
            <w:pPr>
              <w:numPr>
                <w:ilvl w:val="0"/>
                <w:numId w:val="30"/>
              </w:numPr>
              <w:rPr>
                <w:rFonts w:ascii="Calibri" w:eastAsia="Calibri" w:hAnsi="Calibri" w:cs="Times New Roman"/>
              </w:rPr>
            </w:pPr>
            <w:r w:rsidRPr="00D24BFF">
              <w:rPr>
                <w:rFonts w:ascii="Calibri" w:eastAsia="Calibri" w:hAnsi="Calibri" w:cs="Times New Roman"/>
              </w:rPr>
              <w:t>How children's verbal reasoning skills develop including the understanding of different question forms, and how a child's understanding of different questions links to their reading comprehension.</w:t>
            </w:r>
          </w:p>
          <w:p w:rsidR="00D24BFF" w:rsidRPr="00D24BFF" w:rsidRDefault="00D24BFF" w:rsidP="00AD7C2E">
            <w:pPr>
              <w:numPr>
                <w:ilvl w:val="0"/>
                <w:numId w:val="30"/>
              </w:numPr>
              <w:rPr>
                <w:rFonts w:ascii="Calibri" w:eastAsia="Calibri" w:hAnsi="Calibri" w:cs="Times New Roman"/>
              </w:rPr>
            </w:pPr>
            <w:r w:rsidRPr="00D24BFF">
              <w:rPr>
                <w:rFonts w:ascii="Calibri" w:eastAsia="Calibri" w:hAnsi="Calibri" w:cs="Times New Roman"/>
              </w:rPr>
              <w:t>How to develop a child's ability to answer why and how questions, predict, sequence and make inferences – all key skills for understanding stories.</w:t>
            </w:r>
          </w:p>
          <w:p w:rsidR="00D24BFF" w:rsidRPr="00D24BFF" w:rsidRDefault="00D24BFF" w:rsidP="00AD7C2E">
            <w:pPr>
              <w:numPr>
                <w:ilvl w:val="0"/>
                <w:numId w:val="30"/>
              </w:numPr>
              <w:rPr>
                <w:rFonts w:ascii="Calibri" w:eastAsia="Calibri" w:hAnsi="Calibri" w:cs="Times New Roman"/>
              </w:rPr>
            </w:pPr>
            <w:r w:rsidRPr="00D24BFF">
              <w:rPr>
                <w:rFonts w:ascii="Calibri" w:eastAsia="Calibri" w:hAnsi="Calibri" w:cs="Times New Roman"/>
              </w:rPr>
              <w:t>The course teaches a structured framework for working out the types of questions a child can understand how to adapt questions so they are at the right level for the understanding of the child and so develop a deeper understanding of spoken and written language, and how to develop these skills.</w:t>
            </w:r>
          </w:p>
          <w:p w:rsidR="00D24BFF" w:rsidRPr="00D24BFF" w:rsidRDefault="00D24BFF" w:rsidP="00AD7C2E">
            <w:pPr>
              <w:numPr>
                <w:ilvl w:val="0"/>
                <w:numId w:val="30"/>
              </w:numPr>
              <w:rPr>
                <w:rFonts w:ascii="Calibri" w:eastAsia="Calibri" w:hAnsi="Calibri" w:cs="Times New Roman"/>
              </w:rPr>
            </w:pPr>
            <w:r w:rsidRPr="00D24BFF">
              <w:rPr>
                <w:rFonts w:ascii="Calibri" w:eastAsia="Calibri" w:hAnsi="Calibri" w:cs="Times New Roman"/>
              </w:rPr>
              <w:t>It will also include practical ideas for resources you can include for discussion, and strategies to use for reading comprehension.</w:t>
            </w:r>
          </w:p>
          <w:p w:rsidR="004F7A5A" w:rsidRDefault="004F7A5A" w:rsidP="004F7A5A">
            <w:r>
              <w:t xml:space="preserve">Suitable for </w:t>
            </w:r>
            <w:r w:rsidRPr="004F7A5A">
              <w:t>Ks2 and KS3 SEN</w:t>
            </w:r>
            <w:r w:rsidR="005729A7">
              <w:t>D</w:t>
            </w:r>
            <w:r w:rsidRPr="004F7A5A">
              <w:t>Cos, teachers and TAs working with c</w:t>
            </w:r>
            <w:r>
              <w:t xml:space="preserve">hildren with language </w:t>
            </w:r>
            <w:r w:rsidRPr="004F7A5A">
              <w:t>difficulties.</w:t>
            </w:r>
          </w:p>
          <w:p w:rsidR="00ED00C8" w:rsidRDefault="00ED00C8" w:rsidP="00ED00C8">
            <w:pPr>
              <w:rPr>
                <w:i/>
                <w:color w:val="1F497D" w:themeColor="text2"/>
              </w:rPr>
            </w:pPr>
            <w:r w:rsidRPr="00ED00C8">
              <w:rPr>
                <w:i/>
                <w:color w:val="1F497D" w:themeColor="text2"/>
              </w:rPr>
              <w:t xml:space="preserve">“Excellent, a real eye opener.” “Really useful in developing my own understanding of the levels </w:t>
            </w:r>
            <w:proofErr w:type="gramStart"/>
            <w:r w:rsidRPr="00ED00C8">
              <w:rPr>
                <w:i/>
                <w:color w:val="1F497D" w:themeColor="text2"/>
              </w:rPr>
              <w:t>that children</w:t>
            </w:r>
            <w:proofErr w:type="gramEnd"/>
            <w:r w:rsidRPr="00ED00C8">
              <w:rPr>
                <w:i/>
                <w:color w:val="1F497D" w:themeColor="text2"/>
              </w:rPr>
              <w:t xml:space="preserve"> go through and lots of things to think about in my practice in school.” “It has given me strong resources to help struggling readers in the classroom, and excellent course, thank you.” “The course was informative of assessing the children’s levels and pinning where the child’s current strengths and areas for development are.”</w:t>
            </w:r>
          </w:p>
          <w:p w:rsidR="005B5AED" w:rsidRPr="00ED00C8" w:rsidRDefault="005B5AED" w:rsidP="00ED00C8">
            <w:pPr>
              <w:rPr>
                <w:i/>
              </w:rPr>
            </w:pPr>
          </w:p>
        </w:tc>
        <w:tc>
          <w:tcPr>
            <w:tcW w:w="1985" w:type="dxa"/>
            <w:shd w:val="clear" w:color="auto" w:fill="F2F2F2" w:themeFill="background1" w:themeFillShade="F2"/>
          </w:tcPr>
          <w:p w:rsidR="00E273AE" w:rsidRPr="00C0467D" w:rsidRDefault="00516E56" w:rsidP="000565B7">
            <w:pPr>
              <w:rPr>
                <w:b/>
              </w:rPr>
            </w:pPr>
            <w:r w:rsidRPr="00C0467D">
              <w:rPr>
                <w:b/>
              </w:rPr>
              <w:t>Thursday 23</w:t>
            </w:r>
            <w:r w:rsidRPr="00C0467D">
              <w:rPr>
                <w:b/>
                <w:vertAlign w:val="superscript"/>
              </w:rPr>
              <w:t>rd</w:t>
            </w:r>
            <w:r w:rsidRPr="00C0467D">
              <w:rPr>
                <w:b/>
              </w:rPr>
              <w:t xml:space="preserve"> November 2017</w:t>
            </w:r>
          </w:p>
          <w:p w:rsidR="005B5AED" w:rsidRPr="00C0467D" w:rsidRDefault="005B5AED" w:rsidP="000565B7">
            <w:pPr>
              <w:rPr>
                <w:b/>
              </w:rPr>
            </w:pPr>
          </w:p>
          <w:p w:rsidR="00516E56" w:rsidRPr="00C0467D" w:rsidRDefault="00516E56" w:rsidP="000565B7">
            <w:pPr>
              <w:rPr>
                <w:b/>
              </w:rPr>
            </w:pPr>
            <w:r w:rsidRPr="00C0467D">
              <w:rPr>
                <w:b/>
              </w:rPr>
              <w:t>1.30 – 3.30</w:t>
            </w:r>
          </w:p>
          <w:p w:rsidR="005B5AED" w:rsidRPr="00C0467D" w:rsidRDefault="005B5AED" w:rsidP="000565B7">
            <w:pPr>
              <w:rPr>
                <w:b/>
              </w:rPr>
            </w:pPr>
          </w:p>
          <w:p w:rsidR="00516E56" w:rsidRPr="00C0467D" w:rsidRDefault="00516E56" w:rsidP="000565B7">
            <w:r w:rsidRPr="00C0467D">
              <w:rPr>
                <w:b/>
              </w:rPr>
              <w:t>The Community Room, Tesco</w:t>
            </w:r>
            <w:r w:rsidR="00C0467D" w:rsidRPr="00C0467D">
              <w:rPr>
                <w:b/>
              </w:rPr>
              <w:t xml:space="preserve"> Askham Bar</w:t>
            </w:r>
          </w:p>
        </w:tc>
        <w:tc>
          <w:tcPr>
            <w:tcW w:w="2409" w:type="dxa"/>
            <w:shd w:val="clear" w:color="auto" w:fill="F2F2F2" w:themeFill="background1" w:themeFillShade="F2"/>
          </w:tcPr>
          <w:p w:rsidR="00E273AE" w:rsidRDefault="00E273AE" w:rsidP="000565B7">
            <w:r>
              <w:t>Gill Clarke and Louise Nasir</w:t>
            </w:r>
            <w:r w:rsidR="00C0467D">
              <w:t>, Speech and Language Therapists</w:t>
            </w:r>
          </w:p>
          <w:p w:rsidR="00E273AE" w:rsidRDefault="00E273AE" w:rsidP="000565B7"/>
          <w:p w:rsidR="00E273AE" w:rsidRDefault="00E273AE" w:rsidP="000565B7">
            <w:r>
              <w:t>£42</w:t>
            </w:r>
          </w:p>
        </w:tc>
      </w:tr>
      <w:tr w:rsidR="00E273AE" w:rsidTr="008E2CE0">
        <w:tc>
          <w:tcPr>
            <w:tcW w:w="2943" w:type="dxa"/>
            <w:shd w:val="clear" w:color="auto" w:fill="F2F2F2" w:themeFill="background1" w:themeFillShade="F2"/>
          </w:tcPr>
          <w:p w:rsidR="00E273AE" w:rsidRPr="009664DB" w:rsidRDefault="00E273AE" w:rsidP="001D39E1">
            <w:pPr>
              <w:rPr>
                <w:b/>
                <w:sz w:val="26"/>
                <w:szCs w:val="26"/>
              </w:rPr>
            </w:pPr>
            <w:r w:rsidRPr="009664DB">
              <w:rPr>
                <w:b/>
                <w:sz w:val="26"/>
                <w:szCs w:val="26"/>
              </w:rPr>
              <w:lastRenderedPageBreak/>
              <w:t xml:space="preserve">Working with children with speech sound difficulties </w:t>
            </w:r>
          </w:p>
          <w:p w:rsidR="00E273AE" w:rsidRPr="009664DB" w:rsidRDefault="00E273AE" w:rsidP="001D39E1">
            <w:pPr>
              <w:rPr>
                <w:sz w:val="26"/>
                <w:szCs w:val="26"/>
              </w:rPr>
            </w:pPr>
          </w:p>
        </w:tc>
        <w:tc>
          <w:tcPr>
            <w:tcW w:w="8647" w:type="dxa"/>
            <w:shd w:val="clear" w:color="auto" w:fill="F2F2F2" w:themeFill="background1" w:themeFillShade="F2"/>
          </w:tcPr>
          <w:p w:rsidR="004F7A5A" w:rsidRPr="004F7A5A" w:rsidRDefault="004F7A5A" w:rsidP="004F7A5A">
            <w:r w:rsidRPr="004F7A5A">
              <w:t>This 2 hour, practical sessions aims:</w:t>
            </w:r>
          </w:p>
          <w:p w:rsidR="004F7A5A" w:rsidRDefault="004F7A5A" w:rsidP="00516E56">
            <w:pPr>
              <w:pStyle w:val="ListParagraph"/>
              <w:numPr>
                <w:ilvl w:val="0"/>
                <w:numId w:val="23"/>
              </w:numPr>
            </w:pPr>
            <w:r w:rsidRPr="004F7A5A">
              <w:t>To develop awareness of the development of speech sounds and how they are made.</w:t>
            </w:r>
          </w:p>
          <w:p w:rsidR="004F7A5A" w:rsidRDefault="004F7A5A" w:rsidP="00516E56">
            <w:pPr>
              <w:pStyle w:val="ListParagraph"/>
              <w:numPr>
                <w:ilvl w:val="0"/>
                <w:numId w:val="23"/>
              </w:numPr>
            </w:pPr>
            <w:r w:rsidRPr="004F7A5A">
              <w:t>To discuss what can go wrong, and consider identification of children with speech</w:t>
            </w:r>
            <w:r>
              <w:t xml:space="preserve"> </w:t>
            </w:r>
            <w:r w:rsidRPr="004F7A5A">
              <w:t>sound difficulties.</w:t>
            </w:r>
          </w:p>
          <w:p w:rsidR="003B5AF7" w:rsidRDefault="004F7A5A" w:rsidP="00516E56">
            <w:pPr>
              <w:pStyle w:val="ListParagraph"/>
              <w:numPr>
                <w:ilvl w:val="0"/>
                <w:numId w:val="23"/>
              </w:numPr>
            </w:pPr>
            <w:r w:rsidRPr="004F7A5A">
              <w:t>To consider the implications for children with speech sound difficulties in the</w:t>
            </w:r>
            <w:r>
              <w:t xml:space="preserve"> </w:t>
            </w:r>
            <w:r w:rsidRPr="004F7A5A">
              <w:t>classrooms, including the link between speech and literacy development.</w:t>
            </w:r>
          </w:p>
          <w:p w:rsidR="004F7A5A" w:rsidRPr="004F7A5A" w:rsidRDefault="004F7A5A" w:rsidP="004F7A5A">
            <w:pPr>
              <w:pStyle w:val="ListParagraph"/>
              <w:numPr>
                <w:ilvl w:val="0"/>
                <w:numId w:val="10"/>
              </w:numPr>
            </w:pPr>
            <w:r w:rsidRPr="004F7A5A">
              <w:t>To give practical ideas and strategies to support children with unclear speech.</w:t>
            </w:r>
          </w:p>
          <w:p w:rsidR="00E273AE" w:rsidRDefault="003B5AF7" w:rsidP="004F7A5A">
            <w:r>
              <w:t xml:space="preserve">Suitable for </w:t>
            </w:r>
            <w:r w:rsidR="004F7A5A" w:rsidRPr="004F7A5A">
              <w:t>Primary SEN</w:t>
            </w:r>
            <w:r w:rsidR="005729A7">
              <w:t>D</w:t>
            </w:r>
            <w:r w:rsidR="004F7A5A" w:rsidRPr="004F7A5A">
              <w:t xml:space="preserve">Cos, </w:t>
            </w:r>
            <w:r w:rsidRPr="004F7A5A">
              <w:t>Class teachers</w:t>
            </w:r>
            <w:r w:rsidR="004F7A5A" w:rsidRPr="004F7A5A">
              <w:t xml:space="preserve"> and TAs supporting children with speech sound</w:t>
            </w:r>
            <w:r>
              <w:t xml:space="preserve"> </w:t>
            </w:r>
            <w:r w:rsidR="004F7A5A" w:rsidRPr="004F7A5A">
              <w:t>difficulties or unclear speech. Aimed at primary school practitioners.</w:t>
            </w:r>
          </w:p>
          <w:p w:rsidR="00906FC8" w:rsidRDefault="00906FC8" w:rsidP="00ED00C8">
            <w:pPr>
              <w:rPr>
                <w:i/>
                <w:color w:val="1F497D" w:themeColor="text2"/>
              </w:rPr>
            </w:pPr>
          </w:p>
          <w:p w:rsidR="00ED00C8" w:rsidRDefault="00ED00C8" w:rsidP="00ED00C8">
            <w:pPr>
              <w:rPr>
                <w:i/>
                <w:color w:val="1F497D" w:themeColor="text2"/>
              </w:rPr>
            </w:pPr>
            <w:r w:rsidRPr="00ED00C8">
              <w:rPr>
                <w:i/>
                <w:color w:val="1F497D" w:themeColor="text2"/>
              </w:rPr>
              <w:t>“Good information given along with practical advice and activities.” “Thank you for great practical information, it will really contribute positively to my practice.” “Highly engaging and interesting. The session has increased my awareness and ability to successfully work with children with speech difficulties.” “Really informative and interesting – I’m coming away with a lot more awareness of what is typical and atypical in a child’s developing speech and how to work with them.”</w:t>
            </w:r>
          </w:p>
          <w:p w:rsidR="00906FC8" w:rsidRPr="00ED00C8" w:rsidRDefault="00906FC8" w:rsidP="00ED00C8">
            <w:pPr>
              <w:rPr>
                <w:i/>
              </w:rPr>
            </w:pPr>
          </w:p>
        </w:tc>
        <w:tc>
          <w:tcPr>
            <w:tcW w:w="1985" w:type="dxa"/>
            <w:shd w:val="clear" w:color="auto" w:fill="F2F2F2" w:themeFill="background1" w:themeFillShade="F2"/>
          </w:tcPr>
          <w:p w:rsidR="00E273AE" w:rsidRPr="00C0467D" w:rsidRDefault="00516E56" w:rsidP="001D39E1">
            <w:pPr>
              <w:rPr>
                <w:b/>
              </w:rPr>
            </w:pPr>
            <w:r w:rsidRPr="00C0467D">
              <w:rPr>
                <w:b/>
              </w:rPr>
              <w:t>Thursday 7</w:t>
            </w:r>
            <w:r w:rsidRPr="00C0467D">
              <w:rPr>
                <w:b/>
                <w:vertAlign w:val="superscript"/>
              </w:rPr>
              <w:t>th</w:t>
            </w:r>
            <w:r w:rsidRPr="00C0467D">
              <w:rPr>
                <w:b/>
              </w:rPr>
              <w:t xml:space="preserve"> December 2017</w:t>
            </w:r>
          </w:p>
          <w:p w:rsidR="005B5AED" w:rsidRPr="00C0467D" w:rsidRDefault="005B5AED" w:rsidP="001D39E1">
            <w:pPr>
              <w:rPr>
                <w:b/>
              </w:rPr>
            </w:pPr>
          </w:p>
          <w:p w:rsidR="00516E56" w:rsidRPr="00C0467D" w:rsidRDefault="00516E56" w:rsidP="001D39E1">
            <w:pPr>
              <w:rPr>
                <w:b/>
              </w:rPr>
            </w:pPr>
            <w:r w:rsidRPr="00C0467D">
              <w:rPr>
                <w:b/>
              </w:rPr>
              <w:t>1.30 – 3.30</w:t>
            </w:r>
          </w:p>
          <w:p w:rsidR="005B5AED" w:rsidRPr="00C0467D" w:rsidRDefault="005B5AED" w:rsidP="001D39E1">
            <w:pPr>
              <w:rPr>
                <w:b/>
              </w:rPr>
            </w:pPr>
          </w:p>
          <w:p w:rsidR="005B5AED" w:rsidRPr="00C0467D" w:rsidRDefault="00516E56" w:rsidP="001D39E1">
            <w:pPr>
              <w:rPr>
                <w:b/>
              </w:rPr>
            </w:pPr>
            <w:r w:rsidRPr="00C0467D">
              <w:rPr>
                <w:b/>
              </w:rPr>
              <w:t xml:space="preserve">The Community </w:t>
            </w:r>
          </w:p>
          <w:p w:rsidR="00516E56" w:rsidRPr="00C0467D" w:rsidRDefault="00516E56" w:rsidP="001D39E1">
            <w:r w:rsidRPr="00C0467D">
              <w:rPr>
                <w:b/>
              </w:rPr>
              <w:t>Room, Tesco</w:t>
            </w:r>
            <w:r w:rsidR="00C0467D" w:rsidRPr="00C0467D">
              <w:rPr>
                <w:b/>
              </w:rPr>
              <w:t xml:space="preserve"> Askham Bar</w:t>
            </w:r>
          </w:p>
        </w:tc>
        <w:tc>
          <w:tcPr>
            <w:tcW w:w="2409" w:type="dxa"/>
            <w:shd w:val="clear" w:color="auto" w:fill="F2F2F2" w:themeFill="background1" w:themeFillShade="F2"/>
          </w:tcPr>
          <w:p w:rsidR="00E273AE" w:rsidRDefault="00E273AE" w:rsidP="001D39E1">
            <w:r>
              <w:t>Kate Shaw</w:t>
            </w:r>
            <w:r w:rsidR="00C0467D">
              <w:t>, Speech and Language Therapist</w:t>
            </w:r>
            <w:r w:rsidR="00516E56">
              <w:t xml:space="preserve"> and Sheryl Tattersall</w:t>
            </w:r>
            <w:r w:rsidR="00C0467D">
              <w:t>, Speech and Language Therapy Assistant.</w:t>
            </w:r>
          </w:p>
          <w:p w:rsidR="00E273AE" w:rsidRDefault="00E273AE" w:rsidP="001D39E1"/>
          <w:p w:rsidR="00E273AE" w:rsidRDefault="00E273AE" w:rsidP="001D39E1">
            <w:r>
              <w:t>£42</w:t>
            </w:r>
          </w:p>
        </w:tc>
      </w:tr>
      <w:tr w:rsidR="00516E56" w:rsidTr="00C71E40">
        <w:tc>
          <w:tcPr>
            <w:tcW w:w="2943" w:type="dxa"/>
            <w:shd w:val="clear" w:color="auto" w:fill="F2F2F2" w:themeFill="background1" w:themeFillShade="F2"/>
          </w:tcPr>
          <w:p w:rsidR="00516E56" w:rsidRPr="009664DB" w:rsidRDefault="00516E56" w:rsidP="000565B7">
            <w:pPr>
              <w:tabs>
                <w:tab w:val="left" w:pos="1035"/>
              </w:tabs>
              <w:rPr>
                <w:b/>
                <w:sz w:val="26"/>
                <w:szCs w:val="26"/>
              </w:rPr>
            </w:pPr>
            <w:r w:rsidRPr="009664DB">
              <w:rPr>
                <w:b/>
                <w:sz w:val="26"/>
                <w:szCs w:val="26"/>
              </w:rPr>
              <w:t xml:space="preserve">Developing speech, language and communication skills in the Early Years </w:t>
            </w:r>
          </w:p>
        </w:tc>
        <w:tc>
          <w:tcPr>
            <w:tcW w:w="8647" w:type="dxa"/>
            <w:shd w:val="clear" w:color="auto" w:fill="F2F2F2" w:themeFill="background1" w:themeFillShade="F2"/>
          </w:tcPr>
          <w:p w:rsidR="00175B5B" w:rsidRPr="00C71E40" w:rsidRDefault="00175B5B" w:rsidP="000565B7">
            <w:pPr>
              <w:pStyle w:val="NormalWeb"/>
              <w:rPr>
                <w:rFonts w:asciiTheme="minorHAnsi" w:hAnsiTheme="minorHAnsi"/>
                <w:b/>
                <w:color w:val="00B050"/>
                <w:sz w:val="28"/>
                <w:szCs w:val="28"/>
                <w:u w:val="single"/>
              </w:rPr>
            </w:pPr>
            <w:r w:rsidRPr="00C71E40">
              <w:rPr>
                <w:rFonts w:asciiTheme="minorHAnsi" w:hAnsiTheme="minorHAnsi"/>
                <w:b/>
                <w:color w:val="00B050"/>
                <w:sz w:val="28"/>
                <w:szCs w:val="28"/>
                <w:u w:val="single"/>
              </w:rPr>
              <w:t>New Course for 2017/2018</w:t>
            </w:r>
          </w:p>
          <w:p w:rsidR="00516E56" w:rsidRDefault="00516E56" w:rsidP="000565B7">
            <w:pPr>
              <w:pStyle w:val="NormalWeb"/>
              <w:rPr>
                <w:rFonts w:asciiTheme="minorHAnsi" w:hAnsiTheme="minorHAnsi"/>
                <w:color w:val="000000"/>
                <w:sz w:val="22"/>
                <w:szCs w:val="22"/>
              </w:rPr>
            </w:pPr>
            <w:r w:rsidRPr="00E66F80">
              <w:rPr>
                <w:rFonts w:asciiTheme="minorHAnsi" w:hAnsiTheme="minorHAnsi"/>
                <w:color w:val="000000"/>
                <w:sz w:val="22"/>
                <w:szCs w:val="22"/>
              </w:rPr>
              <w:t>This course is split over 2 sessions and will look at</w:t>
            </w:r>
            <w:r>
              <w:rPr>
                <w:rFonts w:asciiTheme="minorHAnsi" w:hAnsiTheme="minorHAnsi"/>
                <w:color w:val="000000"/>
                <w:sz w:val="22"/>
                <w:szCs w:val="22"/>
              </w:rPr>
              <w:t>:</w:t>
            </w:r>
          </w:p>
          <w:p w:rsidR="00516E56" w:rsidRDefault="00516E56" w:rsidP="00516E56">
            <w:pPr>
              <w:pStyle w:val="NormalWeb"/>
              <w:numPr>
                <w:ilvl w:val="0"/>
                <w:numId w:val="22"/>
              </w:numPr>
              <w:rPr>
                <w:rFonts w:asciiTheme="minorHAnsi" w:hAnsiTheme="minorHAnsi"/>
                <w:color w:val="000000"/>
                <w:sz w:val="22"/>
                <w:szCs w:val="22"/>
              </w:rPr>
            </w:pPr>
            <w:r>
              <w:rPr>
                <w:rFonts w:asciiTheme="minorHAnsi" w:hAnsiTheme="minorHAnsi"/>
                <w:color w:val="000000"/>
                <w:sz w:val="22"/>
                <w:szCs w:val="22"/>
              </w:rPr>
              <w:t>T</w:t>
            </w:r>
            <w:r w:rsidRPr="00E66F80">
              <w:rPr>
                <w:rFonts w:asciiTheme="minorHAnsi" w:hAnsiTheme="minorHAnsi"/>
                <w:color w:val="000000"/>
                <w:sz w:val="22"/>
                <w:szCs w:val="22"/>
              </w:rPr>
              <w:t>he development of speech</w:t>
            </w:r>
            <w:r>
              <w:rPr>
                <w:rFonts w:asciiTheme="minorHAnsi" w:hAnsiTheme="minorHAnsi"/>
                <w:color w:val="000000"/>
                <w:sz w:val="22"/>
                <w:szCs w:val="22"/>
              </w:rPr>
              <w:t xml:space="preserve"> sounds</w:t>
            </w:r>
            <w:r w:rsidRPr="00E66F80">
              <w:rPr>
                <w:rFonts w:asciiTheme="minorHAnsi" w:hAnsiTheme="minorHAnsi"/>
                <w:color w:val="000000"/>
                <w:sz w:val="22"/>
                <w:szCs w:val="22"/>
              </w:rPr>
              <w:t xml:space="preserve">, </w:t>
            </w:r>
            <w:r>
              <w:rPr>
                <w:rFonts w:asciiTheme="minorHAnsi" w:hAnsiTheme="minorHAnsi"/>
                <w:color w:val="000000"/>
                <w:sz w:val="22"/>
                <w:szCs w:val="22"/>
              </w:rPr>
              <w:t xml:space="preserve">understanding of </w:t>
            </w:r>
            <w:r w:rsidRPr="00E66F80">
              <w:rPr>
                <w:rFonts w:asciiTheme="minorHAnsi" w:hAnsiTheme="minorHAnsi"/>
                <w:color w:val="000000"/>
                <w:sz w:val="22"/>
                <w:szCs w:val="22"/>
              </w:rPr>
              <w:t>language</w:t>
            </w:r>
            <w:r>
              <w:rPr>
                <w:rFonts w:asciiTheme="minorHAnsi" w:hAnsiTheme="minorHAnsi"/>
                <w:color w:val="000000"/>
                <w:sz w:val="22"/>
                <w:szCs w:val="22"/>
              </w:rPr>
              <w:t>, expressive language</w:t>
            </w:r>
            <w:r w:rsidRPr="00E66F80">
              <w:rPr>
                <w:rFonts w:asciiTheme="minorHAnsi" w:hAnsiTheme="minorHAnsi"/>
                <w:color w:val="000000"/>
                <w:sz w:val="22"/>
                <w:szCs w:val="22"/>
              </w:rPr>
              <w:t xml:space="preserve"> and communication skills in the early years</w:t>
            </w:r>
          </w:p>
          <w:p w:rsidR="00516E56" w:rsidRDefault="00516E56" w:rsidP="00516E56">
            <w:pPr>
              <w:pStyle w:val="NormalWeb"/>
              <w:numPr>
                <w:ilvl w:val="0"/>
                <w:numId w:val="22"/>
              </w:numPr>
              <w:rPr>
                <w:rFonts w:asciiTheme="minorHAnsi" w:hAnsiTheme="minorHAnsi"/>
                <w:color w:val="000000"/>
                <w:sz w:val="22"/>
                <w:szCs w:val="22"/>
              </w:rPr>
            </w:pPr>
            <w:r>
              <w:rPr>
                <w:rFonts w:asciiTheme="minorHAnsi" w:hAnsiTheme="minorHAnsi"/>
                <w:color w:val="000000"/>
                <w:sz w:val="22"/>
                <w:szCs w:val="22"/>
              </w:rPr>
              <w:t>H</w:t>
            </w:r>
            <w:r w:rsidRPr="00E66F80">
              <w:rPr>
                <w:rFonts w:asciiTheme="minorHAnsi" w:hAnsiTheme="minorHAnsi"/>
                <w:color w:val="000000"/>
                <w:sz w:val="22"/>
                <w:szCs w:val="22"/>
              </w:rPr>
              <w:t xml:space="preserve">ow these link with children's attention and play skills. </w:t>
            </w:r>
          </w:p>
          <w:p w:rsidR="00516E56" w:rsidRDefault="00516E56" w:rsidP="00516E56">
            <w:pPr>
              <w:pStyle w:val="NormalWeb"/>
              <w:numPr>
                <w:ilvl w:val="0"/>
                <w:numId w:val="22"/>
              </w:numPr>
              <w:rPr>
                <w:rFonts w:asciiTheme="minorHAnsi" w:hAnsiTheme="minorHAnsi"/>
                <w:color w:val="000000"/>
                <w:sz w:val="22"/>
                <w:szCs w:val="22"/>
              </w:rPr>
            </w:pPr>
            <w:r w:rsidRPr="00E66F80">
              <w:rPr>
                <w:rFonts w:asciiTheme="minorHAnsi" w:hAnsiTheme="minorHAnsi"/>
                <w:color w:val="000000"/>
                <w:sz w:val="22"/>
                <w:szCs w:val="22"/>
              </w:rPr>
              <w:t xml:space="preserve">It will aim to provide you with advice and strategies on how to identify and support children in your setting with speech, language and communication difficulties. </w:t>
            </w:r>
          </w:p>
          <w:p w:rsidR="00516E56" w:rsidRDefault="00516E56" w:rsidP="00516E56">
            <w:pPr>
              <w:pStyle w:val="NormalWeb"/>
              <w:numPr>
                <w:ilvl w:val="0"/>
                <w:numId w:val="22"/>
              </w:numPr>
              <w:rPr>
                <w:rFonts w:asciiTheme="minorHAnsi" w:hAnsiTheme="minorHAnsi"/>
                <w:color w:val="000000"/>
                <w:sz w:val="22"/>
                <w:szCs w:val="22"/>
              </w:rPr>
            </w:pPr>
            <w:r w:rsidRPr="00E66F80">
              <w:rPr>
                <w:rFonts w:asciiTheme="minorHAnsi" w:hAnsiTheme="minorHAnsi"/>
                <w:color w:val="000000"/>
                <w:sz w:val="22"/>
                <w:szCs w:val="22"/>
              </w:rPr>
              <w:t xml:space="preserve">It will also aim to show the importance of a child's language environment, and how adults interact with the child, in supporting their language development. </w:t>
            </w:r>
          </w:p>
          <w:p w:rsidR="00516E56" w:rsidRDefault="00516E56" w:rsidP="00D24BFF">
            <w:pPr>
              <w:pStyle w:val="NormalWeb"/>
              <w:rPr>
                <w:rFonts w:asciiTheme="minorHAnsi" w:hAnsiTheme="minorHAnsi"/>
                <w:color w:val="000000"/>
                <w:sz w:val="22"/>
                <w:szCs w:val="22"/>
              </w:rPr>
            </w:pPr>
            <w:r w:rsidRPr="00E66F80">
              <w:rPr>
                <w:rFonts w:asciiTheme="minorHAnsi" w:hAnsiTheme="minorHAnsi"/>
                <w:color w:val="000000"/>
                <w:sz w:val="22"/>
                <w:szCs w:val="22"/>
              </w:rPr>
              <w:t>Attendance at both sessions is required.</w:t>
            </w:r>
          </w:p>
          <w:p w:rsidR="00241424" w:rsidRPr="00D24BFF" w:rsidRDefault="00241424" w:rsidP="00E73ACD">
            <w:pPr>
              <w:pStyle w:val="NormalWeb"/>
              <w:rPr>
                <w:rFonts w:asciiTheme="minorHAnsi" w:hAnsiTheme="minorHAnsi"/>
                <w:color w:val="000000"/>
                <w:sz w:val="22"/>
                <w:szCs w:val="22"/>
              </w:rPr>
            </w:pPr>
          </w:p>
        </w:tc>
        <w:tc>
          <w:tcPr>
            <w:tcW w:w="1985" w:type="dxa"/>
            <w:shd w:val="clear" w:color="auto" w:fill="F2F2F2" w:themeFill="background1" w:themeFillShade="F2"/>
          </w:tcPr>
          <w:p w:rsidR="00516E56" w:rsidRPr="00C0467D" w:rsidRDefault="00D24BFF" w:rsidP="000565B7">
            <w:pPr>
              <w:tabs>
                <w:tab w:val="left" w:pos="1035"/>
              </w:tabs>
              <w:rPr>
                <w:b/>
              </w:rPr>
            </w:pPr>
            <w:r w:rsidRPr="00C0467D">
              <w:rPr>
                <w:b/>
              </w:rPr>
              <w:t>Thursday 16</w:t>
            </w:r>
            <w:r w:rsidRPr="00C0467D">
              <w:rPr>
                <w:b/>
                <w:vertAlign w:val="superscript"/>
              </w:rPr>
              <w:t>th</w:t>
            </w:r>
            <w:r w:rsidRPr="00C0467D">
              <w:rPr>
                <w:b/>
              </w:rPr>
              <w:t xml:space="preserve"> November and Thursday 30</w:t>
            </w:r>
            <w:r w:rsidRPr="00C0467D">
              <w:rPr>
                <w:b/>
                <w:vertAlign w:val="superscript"/>
              </w:rPr>
              <w:t>th</w:t>
            </w:r>
            <w:r w:rsidRPr="00C0467D">
              <w:rPr>
                <w:b/>
              </w:rPr>
              <w:t xml:space="preserve"> November</w:t>
            </w:r>
          </w:p>
          <w:p w:rsidR="005B5AED" w:rsidRPr="00C0467D" w:rsidRDefault="005B5AED" w:rsidP="000565B7">
            <w:pPr>
              <w:tabs>
                <w:tab w:val="left" w:pos="1035"/>
              </w:tabs>
              <w:rPr>
                <w:b/>
              </w:rPr>
            </w:pPr>
          </w:p>
          <w:p w:rsidR="00D24BFF" w:rsidRPr="00C0467D" w:rsidRDefault="00D24BFF" w:rsidP="000565B7">
            <w:pPr>
              <w:tabs>
                <w:tab w:val="left" w:pos="1035"/>
              </w:tabs>
              <w:rPr>
                <w:b/>
              </w:rPr>
            </w:pPr>
            <w:r w:rsidRPr="00C0467D">
              <w:rPr>
                <w:b/>
              </w:rPr>
              <w:t>10am – 12pm</w:t>
            </w:r>
          </w:p>
          <w:p w:rsidR="005B5AED" w:rsidRPr="00C0467D" w:rsidRDefault="005B5AED" w:rsidP="000565B7">
            <w:pPr>
              <w:tabs>
                <w:tab w:val="left" w:pos="1035"/>
              </w:tabs>
              <w:rPr>
                <w:b/>
              </w:rPr>
            </w:pPr>
          </w:p>
          <w:p w:rsidR="00D24BFF" w:rsidRPr="00C0467D" w:rsidRDefault="00D24BFF" w:rsidP="000565B7">
            <w:pPr>
              <w:tabs>
                <w:tab w:val="left" w:pos="1035"/>
              </w:tabs>
              <w:rPr>
                <w:b/>
                <w:sz w:val="40"/>
                <w:szCs w:val="40"/>
              </w:rPr>
            </w:pPr>
            <w:r w:rsidRPr="00C0467D">
              <w:rPr>
                <w:b/>
              </w:rPr>
              <w:t>The Health Education room, Tadcaster Health Centre</w:t>
            </w:r>
          </w:p>
        </w:tc>
        <w:tc>
          <w:tcPr>
            <w:tcW w:w="2409" w:type="dxa"/>
            <w:shd w:val="clear" w:color="auto" w:fill="F2F2F2" w:themeFill="background1" w:themeFillShade="F2"/>
          </w:tcPr>
          <w:p w:rsidR="00516E56" w:rsidRDefault="00516E56" w:rsidP="000565B7">
            <w:pPr>
              <w:tabs>
                <w:tab w:val="left" w:pos="1035"/>
              </w:tabs>
            </w:pPr>
            <w:r>
              <w:t>Eleana Pritchard &amp; Cathy Hunter</w:t>
            </w:r>
            <w:r w:rsidR="00C0467D">
              <w:t>, Speech and Language Therapists</w:t>
            </w:r>
          </w:p>
          <w:p w:rsidR="00516E56" w:rsidRDefault="00516E56" w:rsidP="000565B7">
            <w:pPr>
              <w:tabs>
                <w:tab w:val="left" w:pos="1035"/>
              </w:tabs>
            </w:pPr>
          </w:p>
          <w:p w:rsidR="00516E56" w:rsidRDefault="00516E56" w:rsidP="000565B7">
            <w:pPr>
              <w:tabs>
                <w:tab w:val="left" w:pos="1035"/>
              </w:tabs>
              <w:rPr>
                <w:b/>
                <w:sz w:val="40"/>
                <w:szCs w:val="40"/>
              </w:rPr>
            </w:pPr>
            <w:r>
              <w:t>£84</w:t>
            </w:r>
          </w:p>
        </w:tc>
      </w:tr>
    </w:tbl>
    <w:p w:rsidR="007B20A3" w:rsidRDefault="007B20A3"/>
    <w:tbl>
      <w:tblPr>
        <w:tblStyle w:val="TableGrid"/>
        <w:tblW w:w="15984" w:type="dxa"/>
        <w:tblLook w:val="04A0" w:firstRow="1" w:lastRow="0" w:firstColumn="1" w:lastColumn="0" w:noHBand="0" w:noVBand="1"/>
      </w:tblPr>
      <w:tblGrid>
        <w:gridCol w:w="2943"/>
        <w:gridCol w:w="8647"/>
        <w:gridCol w:w="1985"/>
        <w:gridCol w:w="2409"/>
      </w:tblGrid>
      <w:tr w:rsidR="00F90F60" w:rsidTr="008E2CE0">
        <w:tc>
          <w:tcPr>
            <w:tcW w:w="15984" w:type="dxa"/>
            <w:gridSpan w:val="4"/>
            <w:shd w:val="clear" w:color="auto" w:fill="DAEEF3" w:themeFill="accent5" w:themeFillTint="33"/>
          </w:tcPr>
          <w:p w:rsidR="008E2CE0" w:rsidRPr="007B20A3" w:rsidRDefault="00E273AE" w:rsidP="008E2CE0">
            <w:pPr>
              <w:jc w:val="center"/>
              <w:rPr>
                <w:b/>
                <w:sz w:val="48"/>
                <w:szCs w:val="48"/>
              </w:rPr>
            </w:pPr>
            <w:r w:rsidRPr="007B20A3">
              <w:rPr>
                <w:b/>
                <w:sz w:val="48"/>
                <w:szCs w:val="48"/>
              </w:rPr>
              <w:t>S</w:t>
            </w:r>
            <w:r w:rsidR="0037690F" w:rsidRPr="007B20A3">
              <w:rPr>
                <w:b/>
                <w:sz w:val="48"/>
                <w:szCs w:val="48"/>
              </w:rPr>
              <w:t>PRING 2018</w:t>
            </w:r>
          </w:p>
          <w:p w:rsidR="008E2CE0" w:rsidRPr="009664DB" w:rsidRDefault="008E2CE0" w:rsidP="008E2CE0">
            <w:pPr>
              <w:jc w:val="center"/>
              <w:rPr>
                <w:b/>
                <w:sz w:val="26"/>
                <w:szCs w:val="26"/>
              </w:rPr>
            </w:pPr>
          </w:p>
        </w:tc>
      </w:tr>
      <w:tr w:rsidR="00E273AE" w:rsidTr="008E2CE0">
        <w:tc>
          <w:tcPr>
            <w:tcW w:w="2943" w:type="dxa"/>
            <w:shd w:val="clear" w:color="auto" w:fill="BFBFBF" w:themeFill="background1" w:themeFillShade="BF"/>
          </w:tcPr>
          <w:p w:rsidR="00E273AE" w:rsidRPr="009664DB" w:rsidRDefault="00E273AE" w:rsidP="001D39E1">
            <w:pPr>
              <w:jc w:val="center"/>
              <w:rPr>
                <w:b/>
                <w:sz w:val="26"/>
                <w:szCs w:val="26"/>
              </w:rPr>
            </w:pPr>
            <w:r w:rsidRPr="009664DB">
              <w:rPr>
                <w:b/>
                <w:sz w:val="26"/>
                <w:szCs w:val="26"/>
              </w:rPr>
              <w:t>Course</w:t>
            </w:r>
          </w:p>
          <w:p w:rsidR="00E273AE" w:rsidRPr="009664DB" w:rsidRDefault="00E273AE" w:rsidP="001D39E1">
            <w:pPr>
              <w:jc w:val="center"/>
              <w:rPr>
                <w:b/>
                <w:sz w:val="26"/>
                <w:szCs w:val="26"/>
              </w:rPr>
            </w:pPr>
          </w:p>
        </w:tc>
        <w:tc>
          <w:tcPr>
            <w:tcW w:w="8647" w:type="dxa"/>
            <w:shd w:val="clear" w:color="auto" w:fill="BFBFBF" w:themeFill="background1" w:themeFillShade="BF"/>
          </w:tcPr>
          <w:p w:rsidR="00E273AE" w:rsidRPr="009664DB" w:rsidRDefault="00E273AE" w:rsidP="001D39E1">
            <w:pPr>
              <w:jc w:val="center"/>
              <w:rPr>
                <w:b/>
                <w:sz w:val="26"/>
                <w:szCs w:val="26"/>
              </w:rPr>
            </w:pPr>
            <w:r w:rsidRPr="009664DB">
              <w:rPr>
                <w:b/>
                <w:sz w:val="26"/>
                <w:szCs w:val="26"/>
              </w:rPr>
              <w:t>Key content</w:t>
            </w:r>
          </w:p>
        </w:tc>
        <w:tc>
          <w:tcPr>
            <w:tcW w:w="1985" w:type="dxa"/>
            <w:shd w:val="clear" w:color="auto" w:fill="BFBFBF" w:themeFill="background1" w:themeFillShade="BF"/>
          </w:tcPr>
          <w:p w:rsidR="00E273AE" w:rsidRPr="009664DB" w:rsidRDefault="00E273AE" w:rsidP="001D39E1">
            <w:pPr>
              <w:jc w:val="center"/>
              <w:rPr>
                <w:b/>
                <w:sz w:val="26"/>
                <w:szCs w:val="26"/>
              </w:rPr>
            </w:pPr>
            <w:r w:rsidRPr="009664DB">
              <w:rPr>
                <w:b/>
                <w:sz w:val="26"/>
                <w:szCs w:val="26"/>
              </w:rPr>
              <w:t>Date and Venue</w:t>
            </w:r>
          </w:p>
        </w:tc>
        <w:tc>
          <w:tcPr>
            <w:tcW w:w="2409" w:type="dxa"/>
            <w:shd w:val="clear" w:color="auto" w:fill="BFBFBF" w:themeFill="background1" w:themeFillShade="BF"/>
          </w:tcPr>
          <w:p w:rsidR="00E273AE" w:rsidRPr="009664DB" w:rsidRDefault="00E273AE" w:rsidP="001D39E1">
            <w:pPr>
              <w:tabs>
                <w:tab w:val="left" w:pos="1035"/>
              </w:tabs>
              <w:jc w:val="center"/>
              <w:rPr>
                <w:b/>
                <w:sz w:val="26"/>
                <w:szCs w:val="26"/>
              </w:rPr>
            </w:pPr>
            <w:r w:rsidRPr="009664DB">
              <w:rPr>
                <w:b/>
                <w:sz w:val="26"/>
                <w:szCs w:val="26"/>
              </w:rPr>
              <w:t>Trainer and Cost per participant</w:t>
            </w:r>
          </w:p>
        </w:tc>
      </w:tr>
      <w:tr w:rsidR="00E273AE" w:rsidTr="008E2CE0">
        <w:tc>
          <w:tcPr>
            <w:tcW w:w="2943" w:type="dxa"/>
            <w:shd w:val="clear" w:color="auto" w:fill="F2F2F2" w:themeFill="background1" w:themeFillShade="F2"/>
          </w:tcPr>
          <w:p w:rsidR="00E273AE" w:rsidRPr="009664DB" w:rsidRDefault="00E273AE" w:rsidP="00143A6D">
            <w:pPr>
              <w:rPr>
                <w:b/>
                <w:sz w:val="26"/>
                <w:szCs w:val="26"/>
              </w:rPr>
            </w:pPr>
            <w:r w:rsidRPr="009664DB">
              <w:rPr>
                <w:b/>
                <w:sz w:val="26"/>
                <w:szCs w:val="26"/>
              </w:rPr>
              <w:t xml:space="preserve">Working with </w:t>
            </w:r>
            <w:r w:rsidR="00D24BFF" w:rsidRPr="009664DB">
              <w:rPr>
                <w:b/>
                <w:sz w:val="26"/>
                <w:szCs w:val="26"/>
              </w:rPr>
              <w:t xml:space="preserve">non-verbal </w:t>
            </w:r>
            <w:r w:rsidRPr="009664DB">
              <w:rPr>
                <w:b/>
                <w:sz w:val="26"/>
                <w:szCs w:val="26"/>
              </w:rPr>
              <w:t xml:space="preserve">children in the Early Years with autism/social communication </w:t>
            </w:r>
            <w:r w:rsidRPr="009664DB">
              <w:rPr>
                <w:b/>
                <w:sz w:val="26"/>
                <w:szCs w:val="26"/>
              </w:rPr>
              <w:lastRenderedPageBreak/>
              <w:t>difficulties</w:t>
            </w:r>
          </w:p>
        </w:tc>
        <w:tc>
          <w:tcPr>
            <w:tcW w:w="8647" w:type="dxa"/>
            <w:shd w:val="clear" w:color="auto" w:fill="F2F2F2" w:themeFill="background1" w:themeFillShade="F2"/>
          </w:tcPr>
          <w:p w:rsidR="00D24BFF" w:rsidRPr="00D24BFF" w:rsidRDefault="00D24BFF" w:rsidP="00D24BFF">
            <w:r w:rsidRPr="00D24BFF">
              <w:lastRenderedPageBreak/>
              <w:t>Overview and aims:</w:t>
            </w:r>
          </w:p>
          <w:p w:rsidR="00D24BFF" w:rsidRPr="00D24BFF" w:rsidRDefault="00D24BFF" w:rsidP="00D24BFF">
            <w:r w:rsidRPr="00D24BFF">
              <w:t>This course provides a brief theoretical background on Autism Spectrum Disorders/Social Communication Difficulties. It aims to:</w:t>
            </w:r>
          </w:p>
          <w:p w:rsidR="00D24BFF" w:rsidRPr="00D24BFF" w:rsidRDefault="00D24BFF" w:rsidP="00AD7C2E">
            <w:pPr>
              <w:pStyle w:val="ListParagraph"/>
              <w:numPr>
                <w:ilvl w:val="0"/>
                <w:numId w:val="31"/>
              </w:numPr>
            </w:pPr>
            <w:r w:rsidRPr="00D24BFF">
              <w:t xml:space="preserve">Increase awareness of how children with these difficulties present in the Early Years </w:t>
            </w:r>
            <w:r w:rsidRPr="00D24BFF">
              <w:lastRenderedPageBreak/>
              <w:t>(nursery and reception)</w:t>
            </w:r>
          </w:p>
          <w:p w:rsidR="00D24BFF" w:rsidRPr="00D24BFF" w:rsidRDefault="00D24BFF" w:rsidP="00AD7C2E">
            <w:pPr>
              <w:pStyle w:val="ListParagraph"/>
              <w:numPr>
                <w:ilvl w:val="0"/>
                <w:numId w:val="31"/>
              </w:numPr>
            </w:pPr>
            <w:r w:rsidRPr="00D24BFF">
              <w:t>Provide teachers and support assistants with practical advice and strategies on how to develop the children's language and communication skills</w:t>
            </w:r>
          </w:p>
          <w:p w:rsidR="00D24BFF" w:rsidRPr="00D24BFF" w:rsidRDefault="00D24BFF" w:rsidP="00AD7C2E">
            <w:pPr>
              <w:pStyle w:val="ListParagraph"/>
              <w:numPr>
                <w:ilvl w:val="0"/>
                <w:numId w:val="31"/>
              </w:numPr>
            </w:pPr>
            <w:r w:rsidRPr="00D24BFF">
              <w:t xml:space="preserve">How to support these children in the classroom in order to access learning and </w:t>
            </w:r>
            <w:proofErr w:type="gramStart"/>
            <w:r w:rsidRPr="00D24BFF">
              <w:t>peer</w:t>
            </w:r>
            <w:proofErr w:type="gramEnd"/>
            <w:r w:rsidRPr="00D24BFF">
              <w:t xml:space="preserve"> interactions.</w:t>
            </w:r>
          </w:p>
          <w:p w:rsidR="00D24BFF" w:rsidRPr="00D24BFF" w:rsidRDefault="00D24BFF" w:rsidP="00D24BFF">
            <w:r w:rsidRPr="00D24BFF">
              <w:t>Target Audience - SENDCos, teachers and TAs working with children in Early Years</w:t>
            </w:r>
          </w:p>
          <w:p w:rsidR="00D24BFF" w:rsidRPr="00D24BFF" w:rsidRDefault="00D24BFF" w:rsidP="00D24BFF">
            <w:r w:rsidRPr="00D24BFF">
              <w:t> </w:t>
            </w:r>
          </w:p>
          <w:p w:rsidR="00D24BFF" w:rsidRDefault="00D24BFF" w:rsidP="00D24BFF">
            <w:r w:rsidRPr="00D24BFF">
              <w:t>Note: This course may also be suitable for education staff that work with non-verbal children in foundation and key stage 1. If you would like more information please contact us. </w:t>
            </w:r>
          </w:p>
          <w:p w:rsidR="00E73ACD" w:rsidRPr="00E73ACD" w:rsidRDefault="00E73ACD" w:rsidP="00D24BFF">
            <w:pPr>
              <w:rPr>
                <w:i/>
              </w:rPr>
            </w:pPr>
            <w:r w:rsidRPr="00E73ACD">
              <w:rPr>
                <w:i/>
                <w:color w:val="1F497D" w:themeColor="text2"/>
              </w:rPr>
              <w:t xml:space="preserve">“A good overall understanding of the difficulties autistic children come up against.” </w:t>
            </w:r>
            <w:proofErr w:type="gramStart"/>
            <w:r w:rsidRPr="00E73ACD">
              <w:rPr>
                <w:i/>
                <w:color w:val="1F497D" w:themeColor="text2"/>
              </w:rPr>
              <w:t>“ Very</w:t>
            </w:r>
            <w:proofErr w:type="gramEnd"/>
            <w:r w:rsidRPr="00E73ACD">
              <w:rPr>
                <w:i/>
                <w:color w:val="1F497D" w:themeColor="text2"/>
              </w:rPr>
              <w:t xml:space="preserve"> informative and useful, lots of ideas to take away and implement.” </w:t>
            </w:r>
            <w:proofErr w:type="gramStart"/>
            <w:r w:rsidRPr="00E73ACD">
              <w:rPr>
                <w:i/>
                <w:color w:val="1F497D" w:themeColor="text2"/>
              </w:rPr>
              <w:t>“ Very</w:t>
            </w:r>
            <w:proofErr w:type="gramEnd"/>
            <w:r w:rsidRPr="00E73ACD">
              <w:rPr>
                <w:i/>
                <w:color w:val="1F497D" w:themeColor="text2"/>
              </w:rPr>
              <w:t xml:space="preserve"> useful and well presented. Good advice and support for the future.”</w:t>
            </w:r>
          </w:p>
        </w:tc>
        <w:tc>
          <w:tcPr>
            <w:tcW w:w="1985" w:type="dxa"/>
            <w:shd w:val="clear" w:color="auto" w:fill="F2F2F2" w:themeFill="background1" w:themeFillShade="F2"/>
          </w:tcPr>
          <w:p w:rsidR="00E273AE" w:rsidRPr="00C0467D" w:rsidRDefault="00A1324B">
            <w:pPr>
              <w:rPr>
                <w:b/>
              </w:rPr>
            </w:pPr>
            <w:r w:rsidRPr="00C0467D">
              <w:rPr>
                <w:b/>
              </w:rPr>
              <w:lastRenderedPageBreak/>
              <w:t>Thursday 1</w:t>
            </w:r>
            <w:r w:rsidRPr="00C0467D">
              <w:rPr>
                <w:b/>
                <w:vertAlign w:val="superscript"/>
              </w:rPr>
              <w:t>st</w:t>
            </w:r>
            <w:r w:rsidRPr="00C0467D">
              <w:rPr>
                <w:b/>
              </w:rPr>
              <w:t xml:space="preserve"> February 2018</w:t>
            </w:r>
          </w:p>
          <w:p w:rsidR="005B5AED" w:rsidRPr="00C0467D" w:rsidRDefault="005B5AED">
            <w:pPr>
              <w:rPr>
                <w:b/>
              </w:rPr>
            </w:pPr>
          </w:p>
          <w:p w:rsidR="00A1324B" w:rsidRPr="00C0467D" w:rsidRDefault="00A1324B">
            <w:pPr>
              <w:rPr>
                <w:b/>
              </w:rPr>
            </w:pPr>
            <w:r w:rsidRPr="00C0467D">
              <w:rPr>
                <w:b/>
              </w:rPr>
              <w:t>1.30 – 3.30</w:t>
            </w:r>
          </w:p>
          <w:p w:rsidR="005B5AED" w:rsidRPr="00C0467D" w:rsidRDefault="005B5AED">
            <w:pPr>
              <w:rPr>
                <w:b/>
              </w:rPr>
            </w:pPr>
          </w:p>
          <w:p w:rsidR="00A1324B" w:rsidRPr="00C0467D" w:rsidRDefault="00A1324B">
            <w:r w:rsidRPr="00C0467D">
              <w:rPr>
                <w:b/>
              </w:rPr>
              <w:t>The Community Room, Tesco</w:t>
            </w:r>
            <w:r w:rsidR="00C0467D" w:rsidRPr="00C0467D">
              <w:rPr>
                <w:b/>
              </w:rPr>
              <w:t xml:space="preserve"> Askham Bar</w:t>
            </w:r>
          </w:p>
        </w:tc>
        <w:tc>
          <w:tcPr>
            <w:tcW w:w="2409" w:type="dxa"/>
            <w:shd w:val="clear" w:color="auto" w:fill="F2F2F2" w:themeFill="background1" w:themeFillShade="F2"/>
          </w:tcPr>
          <w:p w:rsidR="00E273AE" w:rsidRDefault="00E273AE">
            <w:r>
              <w:lastRenderedPageBreak/>
              <w:t>Maria Lahaniati</w:t>
            </w:r>
            <w:r w:rsidR="00D24BFF">
              <w:t xml:space="preserve"> </w:t>
            </w:r>
            <w:r w:rsidR="00C0467D">
              <w:t>and Jenny Watson, Speech and Language Therapists</w:t>
            </w:r>
          </w:p>
          <w:p w:rsidR="00E273AE" w:rsidRDefault="00E273AE"/>
          <w:p w:rsidR="00E273AE" w:rsidRDefault="00E273AE">
            <w:r w:rsidRPr="008368E4">
              <w:t>£42</w:t>
            </w:r>
          </w:p>
        </w:tc>
      </w:tr>
      <w:tr w:rsidR="00AD7C2E" w:rsidTr="005B5AED">
        <w:tc>
          <w:tcPr>
            <w:tcW w:w="15984" w:type="dxa"/>
            <w:gridSpan w:val="4"/>
            <w:shd w:val="clear" w:color="auto" w:fill="FFCCFF"/>
          </w:tcPr>
          <w:p w:rsidR="009664DB" w:rsidRPr="00C0467D" w:rsidRDefault="00AD7C2E">
            <w:pPr>
              <w:rPr>
                <w:b/>
                <w:sz w:val="26"/>
                <w:szCs w:val="26"/>
              </w:rPr>
            </w:pPr>
            <w:r w:rsidRPr="00C0467D">
              <w:rPr>
                <w:b/>
                <w:sz w:val="26"/>
                <w:szCs w:val="26"/>
              </w:rPr>
              <w:lastRenderedPageBreak/>
              <w:t xml:space="preserve">Developing language skills </w:t>
            </w:r>
            <w:r w:rsidR="009664DB" w:rsidRPr="00C0467D">
              <w:rPr>
                <w:b/>
                <w:sz w:val="26"/>
                <w:szCs w:val="26"/>
              </w:rPr>
              <w:t xml:space="preserve"> </w:t>
            </w:r>
          </w:p>
          <w:p w:rsidR="00AD7C2E" w:rsidRPr="00C0467D" w:rsidRDefault="00AD7C2E">
            <w:pPr>
              <w:rPr>
                <w:b/>
                <w:sz w:val="26"/>
                <w:szCs w:val="26"/>
              </w:rPr>
            </w:pPr>
            <w:r w:rsidRPr="00C0467D">
              <w:t xml:space="preserve">This is a 2 part training session. The morning and afternoon sessions can be attended as a stand-alone training </w:t>
            </w:r>
            <w:proofErr w:type="gramStart"/>
            <w:r w:rsidRPr="00C0467D">
              <w:t>session,</w:t>
            </w:r>
            <w:proofErr w:type="gramEnd"/>
            <w:r w:rsidRPr="00C0467D">
              <w:t xml:space="preserve"> or combine both for a full day.</w:t>
            </w:r>
          </w:p>
        </w:tc>
      </w:tr>
      <w:tr w:rsidR="00E273AE" w:rsidTr="005B5AED">
        <w:tc>
          <w:tcPr>
            <w:tcW w:w="2943" w:type="dxa"/>
            <w:shd w:val="clear" w:color="auto" w:fill="F2F2F2" w:themeFill="background1" w:themeFillShade="F2"/>
          </w:tcPr>
          <w:p w:rsidR="00A1324B" w:rsidRPr="009664DB" w:rsidRDefault="00A1324B">
            <w:pPr>
              <w:rPr>
                <w:b/>
                <w:sz w:val="26"/>
                <w:szCs w:val="26"/>
              </w:rPr>
            </w:pPr>
            <w:r w:rsidRPr="009664DB">
              <w:rPr>
                <w:b/>
                <w:sz w:val="26"/>
                <w:szCs w:val="26"/>
              </w:rPr>
              <w:t>Developing language skills session 1.</w:t>
            </w:r>
          </w:p>
          <w:p w:rsidR="00A1324B" w:rsidRPr="009664DB" w:rsidRDefault="00A1324B">
            <w:pPr>
              <w:rPr>
                <w:b/>
                <w:sz w:val="26"/>
                <w:szCs w:val="26"/>
              </w:rPr>
            </w:pPr>
          </w:p>
          <w:p w:rsidR="00E273AE" w:rsidRPr="009664DB" w:rsidRDefault="00E273AE">
            <w:pPr>
              <w:rPr>
                <w:b/>
                <w:sz w:val="26"/>
                <w:szCs w:val="26"/>
              </w:rPr>
            </w:pPr>
            <w:r w:rsidRPr="009664DB">
              <w:rPr>
                <w:b/>
                <w:sz w:val="26"/>
                <w:szCs w:val="26"/>
              </w:rPr>
              <w:t xml:space="preserve">Working with children with </w:t>
            </w:r>
          </w:p>
          <w:p w:rsidR="00E273AE" w:rsidRPr="009664DB" w:rsidRDefault="00E273AE">
            <w:pPr>
              <w:rPr>
                <w:b/>
                <w:sz w:val="26"/>
                <w:szCs w:val="26"/>
              </w:rPr>
            </w:pPr>
            <w:r w:rsidRPr="009664DB">
              <w:rPr>
                <w:b/>
                <w:sz w:val="26"/>
                <w:szCs w:val="26"/>
              </w:rPr>
              <w:t>comprehension difficulties</w:t>
            </w:r>
          </w:p>
          <w:p w:rsidR="00E273AE" w:rsidRPr="009664DB" w:rsidRDefault="00E273AE">
            <w:pPr>
              <w:rPr>
                <w:sz w:val="26"/>
                <w:szCs w:val="26"/>
              </w:rPr>
            </w:pPr>
          </w:p>
        </w:tc>
        <w:tc>
          <w:tcPr>
            <w:tcW w:w="8647" w:type="dxa"/>
            <w:shd w:val="clear" w:color="auto" w:fill="F2F2F2" w:themeFill="background1" w:themeFillShade="F2"/>
          </w:tcPr>
          <w:p w:rsidR="005729A7" w:rsidRPr="005729A7" w:rsidRDefault="005729A7" w:rsidP="005729A7">
            <w:r w:rsidRPr="005729A7">
              <w:t>This practical session covers:</w:t>
            </w:r>
          </w:p>
          <w:p w:rsidR="005729A7" w:rsidRDefault="005729A7" w:rsidP="00AD7C2E">
            <w:pPr>
              <w:pStyle w:val="ListParagraph"/>
              <w:numPr>
                <w:ilvl w:val="0"/>
                <w:numId w:val="32"/>
              </w:numPr>
            </w:pPr>
            <w:r w:rsidRPr="005729A7">
              <w:t xml:space="preserve">What </w:t>
            </w:r>
            <w:proofErr w:type="gramStart"/>
            <w:r w:rsidRPr="005729A7">
              <w:t>is understanding</w:t>
            </w:r>
            <w:proofErr w:type="gramEnd"/>
            <w:r w:rsidRPr="005729A7">
              <w:t xml:space="preserve"> and where does it fit into communication as a whole</w:t>
            </w:r>
            <w:r>
              <w:t>?</w:t>
            </w:r>
          </w:p>
          <w:p w:rsidR="005729A7" w:rsidRDefault="005729A7" w:rsidP="00AD7C2E">
            <w:pPr>
              <w:pStyle w:val="ListParagraph"/>
              <w:numPr>
                <w:ilvl w:val="0"/>
                <w:numId w:val="32"/>
              </w:numPr>
            </w:pPr>
            <w:r w:rsidRPr="005729A7">
              <w:t>Development of different types of understanding of language</w:t>
            </w:r>
            <w:r w:rsidR="00A1324B">
              <w:t xml:space="preserve"> e.g. understanding of grammar, understanding of longer instructions</w:t>
            </w:r>
          </w:p>
          <w:p w:rsidR="005729A7" w:rsidRDefault="005729A7" w:rsidP="00AD7C2E">
            <w:pPr>
              <w:pStyle w:val="ListParagraph"/>
              <w:numPr>
                <w:ilvl w:val="0"/>
                <w:numId w:val="32"/>
              </w:numPr>
            </w:pPr>
            <w:r w:rsidRPr="005729A7">
              <w:t>How might a child who is having difficulties understanding language</w:t>
            </w:r>
            <w:r>
              <w:t xml:space="preserve"> </w:t>
            </w:r>
            <w:r w:rsidRPr="005729A7">
              <w:t>present in the classroom?</w:t>
            </w:r>
          </w:p>
          <w:p w:rsidR="005729A7" w:rsidRDefault="005729A7" w:rsidP="00AD7C2E">
            <w:pPr>
              <w:pStyle w:val="ListParagraph"/>
              <w:numPr>
                <w:ilvl w:val="0"/>
                <w:numId w:val="32"/>
              </w:numPr>
            </w:pPr>
            <w:r w:rsidRPr="005729A7">
              <w:t xml:space="preserve">Practical </w:t>
            </w:r>
            <w:r w:rsidR="00A1324B">
              <w:t>suggestions for</w:t>
            </w:r>
            <w:r w:rsidRPr="005729A7">
              <w:t xml:space="preserve"> work</w:t>
            </w:r>
            <w:r w:rsidR="00A1324B">
              <w:t>ing</w:t>
            </w:r>
            <w:r w:rsidRPr="005729A7">
              <w:t xml:space="preserve"> on understanding.</w:t>
            </w:r>
          </w:p>
          <w:p w:rsidR="00E273AE" w:rsidRDefault="005729A7" w:rsidP="00AD7C2E">
            <w:pPr>
              <w:pStyle w:val="ListParagraph"/>
              <w:numPr>
                <w:ilvl w:val="0"/>
                <w:numId w:val="32"/>
              </w:numPr>
            </w:pPr>
            <w:r w:rsidRPr="005729A7">
              <w:t>Supporting understanding in the classroom - What practical strategies</w:t>
            </w:r>
            <w:r>
              <w:t xml:space="preserve"> </w:t>
            </w:r>
            <w:r w:rsidRPr="005729A7">
              <w:t>can you use?</w:t>
            </w:r>
          </w:p>
          <w:p w:rsidR="00A1324B" w:rsidRDefault="005729A7" w:rsidP="005729A7">
            <w:r>
              <w:t>Target Audience - Primary SENDCos, Class teachers and TAs working with children with language difficulties.</w:t>
            </w:r>
          </w:p>
          <w:p w:rsidR="005C2D37" w:rsidRPr="005C2D37" w:rsidRDefault="005C2D37" w:rsidP="005C2D37">
            <w:pPr>
              <w:rPr>
                <w:i/>
                <w:color w:val="1F497D" w:themeColor="text2"/>
              </w:rPr>
            </w:pPr>
            <w:r w:rsidRPr="005C2D37">
              <w:rPr>
                <w:i/>
                <w:color w:val="1F497D" w:themeColor="text2"/>
              </w:rPr>
              <w:t>“Very informative and the strategies will be very helpful.” “Clear practical advice and strategies to take back to school.”</w:t>
            </w:r>
          </w:p>
          <w:p w:rsidR="005C2D37" w:rsidRDefault="005C2D37" w:rsidP="005729A7"/>
        </w:tc>
        <w:tc>
          <w:tcPr>
            <w:tcW w:w="1985" w:type="dxa"/>
            <w:shd w:val="clear" w:color="auto" w:fill="F2F2F2" w:themeFill="background1" w:themeFillShade="F2"/>
          </w:tcPr>
          <w:p w:rsidR="00E273AE" w:rsidRPr="00C0467D" w:rsidRDefault="00A1324B">
            <w:pPr>
              <w:rPr>
                <w:b/>
              </w:rPr>
            </w:pPr>
            <w:r w:rsidRPr="00C0467D">
              <w:rPr>
                <w:b/>
              </w:rPr>
              <w:t>Wednesday 7</w:t>
            </w:r>
            <w:r w:rsidRPr="00C0467D">
              <w:rPr>
                <w:b/>
                <w:vertAlign w:val="superscript"/>
              </w:rPr>
              <w:t>th</w:t>
            </w:r>
            <w:r w:rsidRPr="00C0467D">
              <w:rPr>
                <w:b/>
              </w:rPr>
              <w:t xml:space="preserve"> February 2018</w:t>
            </w:r>
          </w:p>
          <w:p w:rsidR="00C0467D" w:rsidRPr="00C0467D" w:rsidRDefault="00C0467D">
            <w:pPr>
              <w:rPr>
                <w:b/>
              </w:rPr>
            </w:pPr>
          </w:p>
          <w:p w:rsidR="00A1324B" w:rsidRPr="00C0467D" w:rsidRDefault="00A1324B">
            <w:pPr>
              <w:rPr>
                <w:b/>
              </w:rPr>
            </w:pPr>
            <w:r w:rsidRPr="00C0467D">
              <w:rPr>
                <w:b/>
              </w:rPr>
              <w:t>10.00am – 12pm</w:t>
            </w:r>
          </w:p>
          <w:p w:rsidR="00C0467D" w:rsidRPr="00C0467D" w:rsidRDefault="00C0467D">
            <w:pPr>
              <w:rPr>
                <w:b/>
              </w:rPr>
            </w:pPr>
          </w:p>
          <w:p w:rsidR="00A1324B" w:rsidRPr="00C0467D" w:rsidRDefault="00A1324B">
            <w:r w:rsidRPr="00C0467D">
              <w:rPr>
                <w:b/>
              </w:rPr>
              <w:t>The Health Education Room, Tadcaster Health Centre</w:t>
            </w:r>
          </w:p>
        </w:tc>
        <w:tc>
          <w:tcPr>
            <w:tcW w:w="2409" w:type="dxa"/>
            <w:shd w:val="clear" w:color="auto" w:fill="F2F2F2" w:themeFill="background1" w:themeFillShade="F2"/>
          </w:tcPr>
          <w:p w:rsidR="00E273AE" w:rsidRDefault="00C0467D">
            <w:r>
              <w:t>Gill Clarke, Speech and Language Therapist</w:t>
            </w:r>
          </w:p>
          <w:p w:rsidR="00E273AE" w:rsidRDefault="00E273AE"/>
          <w:p w:rsidR="00E273AE" w:rsidRDefault="00E273AE">
            <w:r w:rsidRPr="008368E4">
              <w:t>£42</w:t>
            </w:r>
            <w:r w:rsidR="00A1324B">
              <w:t xml:space="preserve"> for the morning only</w:t>
            </w:r>
          </w:p>
          <w:p w:rsidR="00A1324B" w:rsidRDefault="00A1324B">
            <w:r>
              <w:t>£80 for attending the whole day</w:t>
            </w:r>
          </w:p>
        </w:tc>
      </w:tr>
      <w:tr w:rsidR="00A1324B" w:rsidTr="000565B7">
        <w:tc>
          <w:tcPr>
            <w:tcW w:w="2943" w:type="dxa"/>
            <w:shd w:val="clear" w:color="auto" w:fill="F2F2F2" w:themeFill="background1" w:themeFillShade="F2"/>
          </w:tcPr>
          <w:p w:rsidR="00A1324B" w:rsidRPr="009664DB" w:rsidRDefault="00A1324B" w:rsidP="000565B7">
            <w:pPr>
              <w:rPr>
                <w:b/>
                <w:sz w:val="26"/>
                <w:szCs w:val="26"/>
              </w:rPr>
            </w:pPr>
            <w:r w:rsidRPr="009664DB">
              <w:rPr>
                <w:b/>
                <w:sz w:val="26"/>
                <w:szCs w:val="26"/>
              </w:rPr>
              <w:t>Developing language skills session 2.</w:t>
            </w:r>
          </w:p>
          <w:p w:rsidR="00A1324B" w:rsidRPr="009664DB" w:rsidRDefault="00A1324B" w:rsidP="000565B7">
            <w:pPr>
              <w:rPr>
                <w:b/>
                <w:sz w:val="26"/>
                <w:szCs w:val="26"/>
              </w:rPr>
            </w:pPr>
          </w:p>
          <w:p w:rsidR="00A1324B" w:rsidRPr="009664DB" w:rsidRDefault="00A1324B" w:rsidP="000565B7">
            <w:pPr>
              <w:rPr>
                <w:b/>
                <w:sz w:val="26"/>
                <w:szCs w:val="26"/>
              </w:rPr>
            </w:pPr>
            <w:r w:rsidRPr="009664DB">
              <w:rPr>
                <w:b/>
                <w:sz w:val="26"/>
                <w:szCs w:val="26"/>
              </w:rPr>
              <w:t>Working with children with expressive language difficulties</w:t>
            </w:r>
          </w:p>
          <w:p w:rsidR="00A1324B" w:rsidRPr="009664DB" w:rsidRDefault="00A1324B" w:rsidP="000565B7">
            <w:pPr>
              <w:rPr>
                <w:sz w:val="26"/>
                <w:szCs w:val="26"/>
              </w:rPr>
            </w:pPr>
          </w:p>
        </w:tc>
        <w:tc>
          <w:tcPr>
            <w:tcW w:w="8647" w:type="dxa"/>
            <w:shd w:val="clear" w:color="auto" w:fill="F2F2F2" w:themeFill="background1" w:themeFillShade="F2"/>
          </w:tcPr>
          <w:p w:rsidR="00A1324B" w:rsidRPr="003B5AF7" w:rsidRDefault="00A1324B" w:rsidP="000565B7">
            <w:r w:rsidRPr="003B5AF7">
              <w:t>This training session will explains how spoken grammatical skills develop and what can</w:t>
            </w:r>
            <w:r>
              <w:t xml:space="preserve"> </w:t>
            </w:r>
            <w:r w:rsidRPr="003B5AF7">
              <w:t>be done to help a child with expressive language difficulties. It covers:</w:t>
            </w:r>
          </w:p>
          <w:p w:rsidR="00A1324B" w:rsidRPr="003B5AF7" w:rsidRDefault="00A1324B" w:rsidP="00AD7C2E">
            <w:pPr>
              <w:pStyle w:val="ListParagraph"/>
              <w:numPr>
                <w:ilvl w:val="0"/>
                <w:numId w:val="33"/>
              </w:numPr>
            </w:pPr>
            <w:r w:rsidRPr="003B5AF7">
              <w:t>Development of expressive language skills – sentence grammar and narrative.</w:t>
            </w:r>
          </w:p>
          <w:p w:rsidR="00A1324B" w:rsidRPr="003B5AF7" w:rsidRDefault="00A1324B" w:rsidP="00AD7C2E">
            <w:pPr>
              <w:pStyle w:val="ListParagraph"/>
              <w:numPr>
                <w:ilvl w:val="0"/>
                <w:numId w:val="33"/>
              </w:numPr>
            </w:pPr>
            <w:r w:rsidRPr="003B5AF7">
              <w:t>Difficulties children might experience with expressive language.</w:t>
            </w:r>
          </w:p>
          <w:p w:rsidR="00A1324B" w:rsidRDefault="00A1324B" w:rsidP="00AD7C2E">
            <w:pPr>
              <w:pStyle w:val="ListParagraph"/>
              <w:numPr>
                <w:ilvl w:val="0"/>
                <w:numId w:val="33"/>
              </w:numPr>
            </w:pPr>
            <w:r w:rsidRPr="003B5AF7">
              <w:t>Practical activities and strategies and tips to develop sentence grammar and</w:t>
            </w:r>
            <w:r>
              <w:t xml:space="preserve"> </w:t>
            </w:r>
            <w:r w:rsidRPr="003B5AF7">
              <w:t>narrative skills.</w:t>
            </w:r>
          </w:p>
          <w:p w:rsidR="00A1324B" w:rsidRPr="003B5AF7" w:rsidRDefault="00A1324B" w:rsidP="00AD7C2E">
            <w:pPr>
              <w:pStyle w:val="ListParagraph"/>
              <w:numPr>
                <w:ilvl w:val="0"/>
                <w:numId w:val="33"/>
              </w:numPr>
            </w:pPr>
            <w:r w:rsidRPr="003B5AF7">
              <w:t>The session will also help participants plan activities to support the child's targets</w:t>
            </w:r>
            <w:r>
              <w:t xml:space="preserve"> </w:t>
            </w:r>
            <w:r w:rsidRPr="003B5AF7">
              <w:t>from resources available in school</w:t>
            </w:r>
          </w:p>
          <w:p w:rsidR="00A1324B" w:rsidRDefault="00A1324B" w:rsidP="000565B7">
            <w:r w:rsidRPr="003B5AF7">
              <w:t>Many of the strategies and activities recommended will also be useful for children with</w:t>
            </w:r>
            <w:r>
              <w:t xml:space="preserve"> </w:t>
            </w:r>
            <w:r w:rsidRPr="003B5AF7">
              <w:t>English as an additional language.</w:t>
            </w:r>
          </w:p>
          <w:p w:rsidR="00A1324B" w:rsidRDefault="00A1324B" w:rsidP="000565B7">
            <w:r w:rsidRPr="005729A7">
              <w:t>Target audience - Primary SENDCos, teachers and TAs working with children with expressive language difficulties.</w:t>
            </w:r>
          </w:p>
          <w:p w:rsidR="00A1324B" w:rsidRPr="00906FC8" w:rsidRDefault="005C2D37" w:rsidP="000565B7">
            <w:pPr>
              <w:rPr>
                <w:i/>
                <w:color w:val="1F497D" w:themeColor="text2"/>
              </w:rPr>
            </w:pPr>
            <w:r w:rsidRPr="005C2D37">
              <w:rPr>
                <w:i/>
                <w:color w:val="1F497D" w:themeColor="text2"/>
              </w:rPr>
              <w:t xml:space="preserve">“Very helpful and knowledgeable leaders, practical examples combined with helpful </w:t>
            </w:r>
            <w:r w:rsidRPr="005C2D37">
              <w:rPr>
                <w:i/>
                <w:color w:val="1F497D" w:themeColor="text2"/>
              </w:rPr>
              <w:lastRenderedPageBreak/>
              <w:t>information.”</w:t>
            </w:r>
          </w:p>
        </w:tc>
        <w:tc>
          <w:tcPr>
            <w:tcW w:w="1985" w:type="dxa"/>
            <w:shd w:val="clear" w:color="auto" w:fill="F2F2F2" w:themeFill="background1" w:themeFillShade="F2"/>
          </w:tcPr>
          <w:p w:rsidR="00A1324B" w:rsidRPr="00C0467D" w:rsidRDefault="00A1324B" w:rsidP="00A1324B">
            <w:pPr>
              <w:rPr>
                <w:b/>
              </w:rPr>
            </w:pPr>
            <w:r w:rsidRPr="00C0467D">
              <w:rPr>
                <w:b/>
              </w:rPr>
              <w:lastRenderedPageBreak/>
              <w:t>Wednesday 7</w:t>
            </w:r>
            <w:r w:rsidRPr="00C0467D">
              <w:rPr>
                <w:b/>
                <w:vertAlign w:val="superscript"/>
              </w:rPr>
              <w:t>th</w:t>
            </w:r>
            <w:r w:rsidRPr="00C0467D">
              <w:rPr>
                <w:b/>
              </w:rPr>
              <w:t xml:space="preserve"> February 2018</w:t>
            </w:r>
          </w:p>
          <w:p w:rsidR="00C0467D" w:rsidRPr="00C0467D" w:rsidRDefault="00C0467D" w:rsidP="00A1324B">
            <w:pPr>
              <w:rPr>
                <w:b/>
              </w:rPr>
            </w:pPr>
          </w:p>
          <w:p w:rsidR="00A1324B" w:rsidRPr="00C0467D" w:rsidRDefault="00A1324B" w:rsidP="00A1324B">
            <w:pPr>
              <w:rPr>
                <w:b/>
              </w:rPr>
            </w:pPr>
            <w:r w:rsidRPr="00C0467D">
              <w:rPr>
                <w:b/>
              </w:rPr>
              <w:t>1pm – 3pm</w:t>
            </w:r>
          </w:p>
          <w:p w:rsidR="00C0467D" w:rsidRPr="00C0467D" w:rsidRDefault="00C0467D" w:rsidP="00A1324B">
            <w:pPr>
              <w:rPr>
                <w:b/>
              </w:rPr>
            </w:pPr>
          </w:p>
          <w:p w:rsidR="00A1324B" w:rsidRPr="00C0467D" w:rsidRDefault="00A1324B" w:rsidP="00A1324B">
            <w:r w:rsidRPr="00C0467D">
              <w:rPr>
                <w:b/>
              </w:rPr>
              <w:t>The Health Education Room, Tadcaster Health Centre</w:t>
            </w:r>
          </w:p>
        </w:tc>
        <w:tc>
          <w:tcPr>
            <w:tcW w:w="2409" w:type="dxa"/>
            <w:shd w:val="clear" w:color="auto" w:fill="F2F2F2" w:themeFill="background1" w:themeFillShade="F2"/>
          </w:tcPr>
          <w:p w:rsidR="00A1324B" w:rsidRDefault="00AD7C2E" w:rsidP="000565B7">
            <w:r>
              <w:t xml:space="preserve">Gill Clarke </w:t>
            </w:r>
            <w:r w:rsidR="003210B9">
              <w:t>&amp; Ruth Newbould</w:t>
            </w:r>
            <w:r w:rsidR="00C0467D">
              <w:t>, Speech and Language Therapists</w:t>
            </w:r>
          </w:p>
          <w:p w:rsidR="00A1324B" w:rsidRDefault="00A1324B" w:rsidP="000565B7"/>
          <w:p w:rsidR="00A1324B" w:rsidRDefault="00A1324B" w:rsidP="000565B7">
            <w:r w:rsidRPr="008368E4">
              <w:t>£42</w:t>
            </w:r>
            <w:r>
              <w:t xml:space="preserve"> for attending the afternoon only,</w:t>
            </w:r>
          </w:p>
          <w:p w:rsidR="00A1324B" w:rsidRDefault="00A1324B" w:rsidP="000565B7">
            <w:r>
              <w:t>£80 for attending the whole day</w:t>
            </w:r>
          </w:p>
        </w:tc>
      </w:tr>
      <w:tr w:rsidR="00E273AE" w:rsidTr="008E2CE0">
        <w:tc>
          <w:tcPr>
            <w:tcW w:w="2943" w:type="dxa"/>
            <w:shd w:val="clear" w:color="auto" w:fill="F2F2F2" w:themeFill="background1" w:themeFillShade="F2"/>
          </w:tcPr>
          <w:p w:rsidR="00E273AE" w:rsidRPr="009664DB" w:rsidRDefault="00E273AE">
            <w:pPr>
              <w:rPr>
                <w:b/>
                <w:sz w:val="26"/>
                <w:szCs w:val="26"/>
              </w:rPr>
            </w:pPr>
            <w:r w:rsidRPr="009664DB">
              <w:rPr>
                <w:b/>
                <w:sz w:val="26"/>
                <w:szCs w:val="26"/>
              </w:rPr>
              <w:lastRenderedPageBreak/>
              <w:t>Supporting children who are picky eaters or avoidant/restrictive feeders</w:t>
            </w:r>
          </w:p>
        </w:tc>
        <w:tc>
          <w:tcPr>
            <w:tcW w:w="8647" w:type="dxa"/>
            <w:shd w:val="clear" w:color="auto" w:fill="F2F2F2" w:themeFill="background1" w:themeFillShade="F2"/>
          </w:tcPr>
          <w:p w:rsidR="005729A7" w:rsidRPr="005729A7" w:rsidRDefault="005729A7" w:rsidP="005729A7">
            <w:r w:rsidRPr="005729A7">
              <w:t>This training session will include:</w:t>
            </w:r>
          </w:p>
          <w:p w:rsidR="005729A7" w:rsidRPr="005729A7" w:rsidRDefault="005729A7" w:rsidP="00AD7C2E">
            <w:pPr>
              <w:pStyle w:val="ListParagraph"/>
              <w:numPr>
                <w:ilvl w:val="0"/>
                <w:numId w:val="34"/>
              </w:numPr>
            </w:pPr>
            <w:r w:rsidRPr="005729A7">
              <w:t>Learning about the difference between fussy or picky eaters and an</w:t>
            </w:r>
            <w:r>
              <w:t xml:space="preserve"> </w:t>
            </w:r>
            <w:r w:rsidRPr="005729A7">
              <w:t>aversive/restrictive food intake disorder</w:t>
            </w:r>
          </w:p>
          <w:p w:rsidR="005729A7" w:rsidRPr="005729A7" w:rsidRDefault="005729A7" w:rsidP="00AD7C2E">
            <w:pPr>
              <w:pStyle w:val="ListParagraph"/>
              <w:numPr>
                <w:ilvl w:val="0"/>
                <w:numId w:val="34"/>
              </w:numPr>
            </w:pPr>
            <w:r w:rsidRPr="005729A7">
              <w:t>Awareness of potential difficulties in making a diagnosis</w:t>
            </w:r>
          </w:p>
          <w:p w:rsidR="005729A7" w:rsidRPr="005729A7" w:rsidRDefault="005729A7" w:rsidP="00AD7C2E">
            <w:pPr>
              <w:pStyle w:val="ListParagraph"/>
              <w:numPr>
                <w:ilvl w:val="0"/>
                <w:numId w:val="34"/>
              </w:numPr>
            </w:pPr>
            <w:r w:rsidRPr="005729A7">
              <w:t>Learning about typical behaviours of children who are picky eaters and those who</w:t>
            </w:r>
            <w:r>
              <w:t xml:space="preserve"> </w:t>
            </w:r>
            <w:r w:rsidRPr="005729A7">
              <w:t>are restrictive eaters</w:t>
            </w:r>
          </w:p>
          <w:p w:rsidR="005729A7" w:rsidRPr="005729A7" w:rsidRDefault="005729A7" w:rsidP="00AD7C2E">
            <w:pPr>
              <w:pStyle w:val="ListParagraph"/>
              <w:numPr>
                <w:ilvl w:val="0"/>
                <w:numId w:val="34"/>
              </w:numPr>
            </w:pPr>
            <w:r w:rsidRPr="005729A7">
              <w:t>Learning some strategies that can be helpful for all these children</w:t>
            </w:r>
          </w:p>
          <w:p w:rsidR="005729A7" w:rsidRDefault="005729A7" w:rsidP="00AD7C2E">
            <w:pPr>
              <w:pStyle w:val="ListParagraph"/>
              <w:numPr>
                <w:ilvl w:val="0"/>
                <w:numId w:val="34"/>
              </w:numPr>
            </w:pPr>
            <w:r w:rsidRPr="005729A7">
              <w:t>Awareness of food texture and which children may be at risk of delayed chewing</w:t>
            </w:r>
            <w:r>
              <w:t xml:space="preserve"> </w:t>
            </w:r>
            <w:r w:rsidRPr="005729A7">
              <w:t>skills</w:t>
            </w:r>
          </w:p>
          <w:p w:rsidR="005729A7" w:rsidRDefault="005729A7" w:rsidP="00AD7C2E">
            <w:pPr>
              <w:pStyle w:val="ListParagraph"/>
              <w:numPr>
                <w:ilvl w:val="0"/>
                <w:numId w:val="34"/>
              </w:numPr>
            </w:pPr>
            <w:r w:rsidRPr="005729A7">
              <w:t>Learning about desensitisation and sensory food play and which children might</w:t>
            </w:r>
            <w:r>
              <w:t xml:space="preserve"> </w:t>
            </w:r>
            <w:r w:rsidRPr="005729A7">
              <w:t>benefit from this</w:t>
            </w:r>
          </w:p>
          <w:p w:rsidR="005729A7" w:rsidRDefault="005729A7" w:rsidP="005729A7">
            <w:r>
              <w:t>Target audience - Staff working in mainstream nurseries and schools and special schools who are supporting children who are fussy or picky eaters and would like to learn more about setting small steps to encourage intake of a wider range of foods.</w:t>
            </w:r>
          </w:p>
          <w:p w:rsidR="00906FC8" w:rsidRDefault="00906FC8" w:rsidP="00ED00C8"/>
          <w:p w:rsidR="00906FC8" w:rsidRDefault="00ED00C8" w:rsidP="00ED00C8">
            <w:r>
              <w:t>“</w:t>
            </w:r>
            <w:r w:rsidRPr="00906FC8">
              <w:rPr>
                <w:i/>
                <w:color w:val="1F497D" w:themeColor="text2"/>
              </w:rPr>
              <w:t xml:space="preserve">Well planned and organised.” “Very good, ideas </w:t>
            </w:r>
            <w:proofErr w:type="gramStart"/>
            <w:r w:rsidR="00906FC8" w:rsidRPr="00906FC8">
              <w:rPr>
                <w:i/>
                <w:color w:val="1F497D" w:themeColor="text2"/>
              </w:rPr>
              <w:t>shared</w:t>
            </w:r>
            <w:r w:rsidR="00906FC8">
              <w:rPr>
                <w:i/>
                <w:color w:val="1F497D" w:themeColor="text2"/>
              </w:rPr>
              <w:t>,</w:t>
            </w:r>
            <w:proofErr w:type="gramEnd"/>
            <w:r w:rsidRPr="00906FC8">
              <w:rPr>
                <w:i/>
                <w:color w:val="1F497D" w:themeColor="text2"/>
              </w:rPr>
              <w:t xml:space="preserve"> lots of knowledge from the presenters.” “The thing I liked best was the clarity of information, drawing on the presenters experience and expertise.”</w:t>
            </w:r>
          </w:p>
          <w:p w:rsidR="00906FC8" w:rsidRDefault="00906FC8" w:rsidP="00ED00C8"/>
        </w:tc>
        <w:tc>
          <w:tcPr>
            <w:tcW w:w="1985" w:type="dxa"/>
            <w:shd w:val="clear" w:color="auto" w:fill="F2F2F2" w:themeFill="background1" w:themeFillShade="F2"/>
          </w:tcPr>
          <w:p w:rsidR="006853B7" w:rsidRPr="00C0467D" w:rsidRDefault="00C0467D" w:rsidP="006853B7">
            <w:pPr>
              <w:rPr>
                <w:b/>
              </w:rPr>
            </w:pPr>
            <w:r w:rsidRPr="00C0467D">
              <w:rPr>
                <w:b/>
              </w:rPr>
              <w:t xml:space="preserve">Thursday </w:t>
            </w:r>
            <w:r w:rsidR="006853B7" w:rsidRPr="00C0467D">
              <w:rPr>
                <w:b/>
              </w:rPr>
              <w:t>8</w:t>
            </w:r>
            <w:r w:rsidR="006853B7" w:rsidRPr="00C0467D">
              <w:rPr>
                <w:b/>
                <w:vertAlign w:val="superscript"/>
              </w:rPr>
              <w:t>th</w:t>
            </w:r>
            <w:r w:rsidR="006853B7" w:rsidRPr="00C0467D">
              <w:rPr>
                <w:b/>
              </w:rPr>
              <w:t xml:space="preserve"> February</w:t>
            </w:r>
            <w:r w:rsidRPr="00C0467D">
              <w:rPr>
                <w:b/>
              </w:rPr>
              <w:t xml:space="preserve"> 2018</w:t>
            </w:r>
          </w:p>
          <w:p w:rsidR="00C0467D" w:rsidRPr="00C0467D" w:rsidRDefault="00C0467D" w:rsidP="006853B7">
            <w:pPr>
              <w:rPr>
                <w:b/>
              </w:rPr>
            </w:pPr>
          </w:p>
          <w:p w:rsidR="006853B7" w:rsidRPr="00C0467D" w:rsidRDefault="006853B7" w:rsidP="006853B7">
            <w:pPr>
              <w:rPr>
                <w:b/>
              </w:rPr>
            </w:pPr>
            <w:r w:rsidRPr="00C0467D">
              <w:rPr>
                <w:b/>
              </w:rPr>
              <w:t>CDC Playroom</w:t>
            </w:r>
          </w:p>
          <w:p w:rsidR="006853B7" w:rsidRPr="00C0467D" w:rsidRDefault="006853B7" w:rsidP="006853B7">
            <w:pPr>
              <w:rPr>
                <w:b/>
              </w:rPr>
            </w:pPr>
            <w:r w:rsidRPr="00C0467D">
              <w:rPr>
                <w:b/>
              </w:rPr>
              <w:t>York Hospital</w:t>
            </w:r>
          </w:p>
          <w:p w:rsidR="006853B7" w:rsidRPr="00C0467D" w:rsidRDefault="006853B7" w:rsidP="006853B7">
            <w:pPr>
              <w:rPr>
                <w:b/>
              </w:rPr>
            </w:pPr>
          </w:p>
          <w:p w:rsidR="00AD7C2E" w:rsidRPr="00C0467D" w:rsidRDefault="00AD7C2E">
            <w:r w:rsidRPr="00C0467D">
              <w:rPr>
                <w:b/>
              </w:rPr>
              <w:t>3.30 – 5.15pm</w:t>
            </w:r>
          </w:p>
        </w:tc>
        <w:tc>
          <w:tcPr>
            <w:tcW w:w="2409" w:type="dxa"/>
            <w:shd w:val="clear" w:color="auto" w:fill="F2F2F2" w:themeFill="background1" w:themeFillShade="F2"/>
          </w:tcPr>
          <w:p w:rsidR="00E273AE" w:rsidRDefault="00E273AE">
            <w:r>
              <w:t xml:space="preserve">Pippa Hutton and </w:t>
            </w:r>
            <w:r w:rsidR="008E2500">
              <w:t>Katie Pargeter</w:t>
            </w:r>
            <w:r w:rsidR="00C0467D">
              <w:t>, Speech and Language Therapists</w:t>
            </w:r>
          </w:p>
          <w:p w:rsidR="00E273AE" w:rsidRDefault="00E273AE"/>
          <w:p w:rsidR="00E273AE" w:rsidRDefault="00E273AE">
            <w:r w:rsidRPr="008368E4">
              <w:t>£36</w:t>
            </w:r>
          </w:p>
          <w:p w:rsidR="00E273AE" w:rsidRDefault="00E273AE"/>
        </w:tc>
      </w:tr>
      <w:tr w:rsidR="00AF5228" w:rsidTr="008E2CE0">
        <w:tc>
          <w:tcPr>
            <w:tcW w:w="2943" w:type="dxa"/>
            <w:shd w:val="clear" w:color="auto" w:fill="F2F2F2" w:themeFill="background1" w:themeFillShade="F2"/>
          </w:tcPr>
          <w:p w:rsidR="00AF5228" w:rsidRPr="009664DB" w:rsidRDefault="00AF5228">
            <w:pPr>
              <w:rPr>
                <w:b/>
                <w:sz w:val="26"/>
                <w:szCs w:val="26"/>
              </w:rPr>
            </w:pPr>
            <w:r w:rsidRPr="009664DB">
              <w:rPr>
                <w:b/>
                <w:bCs/>
                <w:sz w:val="26"/>
                <w:szCs w:val="26"/>
              </w:rPr>
              <w:t>Working with secondary school children with Autism/Asperger Syndrome</w:t>
            </w:r>
          </w:p>
        </w:tc>
        <w:tc>
          <w:tcPr>
            <w:tcW w:w="8647" w:type="dxa"/>
            <w:shd w:val="clear" w:color="auto" w:fill="F2F2F2" w:themeFill="background1" w:themeFillShade="F2"/>
          </w:tcPr>
          <w:p w:rsidR="00ED00C8" w:rsidRPr="00C71E40" w:rsidRDefault="00175B5B" w:rsidP="00AF5228">
            <w:pPr>
              <w:rPr>
                <w:b/>
                <w:color w:val="00B050"/>
                <w:sz w:val="28"/>
                <w:szCs w:val="28"/>
                <w:u w:val="single"/>
              </w:rPr>
            </w:pPr>
            <w:r w:rsidRPr="00C71E40">
              <w:rPr>
                <w:b/>
                <w:color w:val="00B050"/>
                <w:sz w:val="28"/>
                <w:szCs w:val="28"/>
                <w:u w:val="single"/>
              </w:rPr>
              <w:t>New Course for 2017/2018!</w:t>
            </w:r>
          </w:p>
          <w:p w:rsidR="00AF5228" w:rsidRPr="00AF5228" w:rsidRDefault="00AF5228" w:rsidP="00AF5228">
            <w:r w:rsidRPr="00AF5228">
              <w:t>This course provides a brief theoretical background on high functioning autism and Asperger Syndrome</w:t>
            </w:r>
            <w:r>
              <w:t xml:space="preserve"> in secondary school/sixth form settings</w:t>
            </w:r>
            <w:r w:rsidRPr="00AF5228">
              <w:t>. It aims to:</w:t>
            </w:r>
          </w:p>
          <w:p w:rsidR="00AF5228" w:rsidRPr="00AF5228" w:rsidRDefault="00AF5228" w:rsidP="00AF5228">
            <w:pPr>
              <w:pStyle w:val="ListParagraph"/>
              <w:numPr>
                <w:ilvl w:val="0"/>
                <w:numId w:val="36"/>
              </w:numPr>
            </w:pPr>
            <w:r w:rsidRPr="00AF5228">
              <w:t>Increase awareness of the differences in thinking and learning styles</w:t>
            </w:r>
          </w:p>
          <w:p w:rsidR="00AF5228" w:rsidRPr="00AF5228" w:rsidRDefault="00AF5228" w:rsidP="00AF5228">
            <w:pPr>
              <w:pStyle w:val="ListParagraph"/>
              <w:numPr>
                <w:ilvl w:val="0"/>
                <w:numId w:val="36"/>
              </w:numPr>
            </w:pPr>
            <w:r w:rsidRPr="00AF5228">
              <w:t>Provide teachers and support assistants with practical advice and strategies on how to facilitate understanding and learning</w:t>
            </w:r>
          </w:p>
          <w:p w:rsidR="00AF5228" w:rsidRPr="00AF5228" w:rsidRDefault="00AF5228" w:rsidP="00AF5228">
            <w:pPr>
              <w:pStyle w:val="ListParagraph"/>
              <w:numPr>
                <w:ilvl w:val="0"/>
                <w:numId w:val="36"/>
              </w:numPr>
            </w:pPr>
            <w:r w:rsidRPr="00AF5228">
              <w:t>Discuss intervention to support peer interactions and to develop social understanding.</w:t>
            </w:r>
          </w:p>
          <w:p w:rsidR="00AF5228" w:rsidRDefault="005B5AED" w:rsidP="005729A7">
            <w:r>
              <w:t xml:space="preserve">Target Audience – </w:t>
            </w:r>
            <w:proofErr w:type="spellStart"/>
            <w:r>
              <w:t>SENDCo’s</w:t>
            </w:r>
            <w:proofErr w:type="spellEnd"/>
            <w:r>
              <w:t xml:space="preserve"> TA’s and teachers working in Key stages 3 / 4 and in post 16 settings.</w:t>
            </w:r>
          </w:p>
          <w:p w:rsidR="005B5AED" w:rsidRPr="005729A7" w:rsidRDefault="005B5AED" w:rsidP="005729A7"/>
        </w:tc>
        <w:tc>
          <w:tcPr>
            <w:tcW w:w="1985" w:type="dxa"/>
            <w:shd w:val="clear" w:color="auto" w:fill="F2F2F2" w:themeFill="background1" w:themeFillShade="F2"/>
          </w:tcPr>
          <w:p w:rsidR="00AF5228" w:rsidRPr="00C0467D" w:rsidRDefault="00540AC9">
            <w:pPr>
              <w:rPr>
                <w:b/>
              </w:rPr>
            </w:pPr>
            <w:r w:rsidRPr="00C0467D">
              <w:rPr>
                <w:b/>
              </w:rPr>
              <w:t>Wednesday 21</w:t>
            </w:r>
            <w:r w:rsidRPr="00C0467D">
              <w:rPr>
                <w:b/>
                <w:vertAlign w:val="superscript"/>
              </w:rPr>
              <w:t>st</w:t>
            </w:r>
            <w:r w:rsidRPr="00C0467D">
              <w:rPr>
                <w:b/>
              </w:rPr>
              <w:t xml:space="preserve"> </w:t>
            </w:r>
            <w:r w:rsidR="00AF5228" w:rsidRPr="00C0467D">
              <w:rPr>
                <w:b/>
              </w:rPr>
              <w:t xml:space="preserve"> February 2018</w:t>
            </w:r>
          </w:p>
          <w:p w:rsidR="00C0467D" w:rsidRPr="00C0467D" w:rsidRDefault="00C0467D">
            <w:pPr>
              <w:rPr>
                <w:b/>
              </w:rPr>
            </w:pPr>
          </w:p>
          <w:p w:rsidR="00AF5228" w:rsidRPr="00C0467D" w:rsidRDefault="00AF5228">
            <w:pPr>
              <w:rPr>
                <w:b/>
              </w:rPr>
            </w:pPr>
            <w:r w:rsidRPr="00C0467D">
              <w:rPr>
                <w:b/>
              </w:rPr>
              <w:t>1.30 – 3.30</w:t>
            </w:r>
          </w:p>
          <w:p w:rsidR="00C0467D" w:rsidRPr="00C0467D" w:rsidRDefault="00C0467D">
            <w:pPr>
              <w:rPr>
                <w:b/>
              </w:rPr>
            </w:pPr>
          </w:p>
          <w:p w:rsidR="00AF5228" w:rsidRPr="00C0467D" w:rsidRDefault="00AF5228">
            <w:pPr>
              <w:rPr>
                <w:b/>
              </w:rPr>
            </w:pPr>
            <w:r w:rsidRPr="00C0467D">
              <w:rPr>
                <w:b/>
              </w:rPr>
              <w:t>The Health Education Room, Tadcaster Health Centre</w:t>
            </w:r>
          </w:p>
        </w:tc>
        <w:tc>
          <w:tcPr>
            <w:tcW w:w="2409" w:type="dxa"/>
            <w:shd w:val="clear" w:color="auto" w:fill="F2F2F2" w:themeFill="background1" w:themeFillShade="F2"/>
          </w:tcPr>
          <w:p w:rsidR="00AF5228" w:rsidRDefault="00AF5228">
            <w:r>
              <w:t>Maria Lahaniati</w:t>
            </w:r>
            <w:r w:rsidR="00C0467D">
              <w:t>, Speech and Language Therapist</w:t>
            </w:r>
          </w:p>
          <w:p w:rsidR="00AF5228" w:rsidRDefault="00AF5228"/>
          <w:p w:rsidR="00AF5228" w:rsidRDefault="00AF5228">
            <w:r>
              <w:t>£42</w:t>
            </w:r>
          </w:p>
        </w:tc>
      </w:tr>
      <w:tr w:rsidR="00E273AE" w:rsidTr="008E2CE0">
        <w:tc>
          <w:tcPr>
            <w:tcW w:w="2943" w:type="dxa"/>
            <w:shd w:val="clear" w:color="auto" w:fill="F2F2F2" w:themeFill="background1" w:themeFillShade="F2"/>
          </w:tcPr>
          <w:p w:rsidR="00E273AE" w:rsidRPr="009664DB" w:rsidRDefault="00E273AE" w:rsidP="001D39E1">
            <w:pPr>
              <w:rPr>
                <w:b/>
                <w:sz w:val="26"/>
                <w:szCs w:val="26"/>
              </w:rPr>
            </w:pPr>
            <w:r w:rsidRPr="009664DB">
              <w:rPr>
                <w:b/>
                <w:sz w:val="26"/>
                <w:szCs w:val="26"/>
              </w:rPr>
              <w:t>Working with children with D</w:t>
            </w:r>
            <w:r w:rsidR="00AD7C2E" w:rsidRPr="009664DB">
              <w:rPr>
                <w:b/>
                <w:sz w:val="26"/>
                <w:szCs w:val="26"/>
              </w:rPr>
              <w:t>evelopmental Co-ordination Disorder (DCD)</w:t>
            </w:r>
          </w:p>
          <w:p w:rsidR="00E273AE" w:rsidRPr="009664DB" w:rsidRDefault="00E273AE" w:rsidP="001D39E1">
            <w:pPr>
              <w:rPr>
                <w:sz w:val="26"/>
                <w:szCs w:val="26"/>
              </w:rPr>
            </w:pPr>
          </w:p>
          <w:p w:rsidR="00E273AE" w:rsidRPr="009664DB" w:rsidRDefault="00E273AE" w:rsidP="001D39E1">
            <w:pPr>
              <w:rPr>
                <w:sz w:val="26"/>
                <w:szCs w:val="26"/>
              </w:rPr>
            </w:pPr>
          </w:p>
        </w:tc>
        <w:tc>
          <w:tcPr>
            <w:tcW w:w="8647" w:type="dxa"/>
            <w:shd w:val="clear" w:color="auto" w:fill="F2F2F2" w:themeFill="background1" w:themeFillShade="F2"/>
          </w:tcPr>
          <w:p w:rsidR="00E273AE" w:rsidRDefault="005729A7" w:rsidP="005729A7">
            <w:r w:rsidRPr="005729A7">
              <w:t xml:space="preserve">This course aims provide you with knowledge of what DCD </w:t>
            </w:r>
            <w:proofErr w:type="gramStart"/>
            <w:r w:rsidRPr="005729A7">
              <w:t>is</w:t>
            </w:r>
            <w:proofErr w:type="gramEnd"/>
            <w:r w:rsidRPr="005729A7">
              <w:t xml:space="preserve"> and how a</w:t>
            </w:r>
            <w:r>
              <w:t xml:space="preserve"> </w:t>
            </w:r>
            <w:r w:rsidRPr="005729A7">
              <w:t>child with DCD may present. It will provide you with practical strategies to</w:t>
            </w:r>
            <w:r>
              <w:t xml:space="preserve"> support children </w:t>
            </w:r>
            <w:r w:rsidRPr="005729A7">
              <w:t>with DCD within school and to identify when a referral to</w:t>
            </w:r>
            <w:r>
              <w:t xml:space="preserve"> </w:t>
            </w:r>
            <w:r w:rsidRPr="005729A7">
              <w:t>occupational therapy may be needed. This course is aimed at teachers and</w:t>
            </w:r>
            <w:r>
              <w:t xml:space="preserve"> </w:t>
            </w:r>
            <w:r w:rsidRPr="005729A7">
              <w:t>other professionals working with children who may have coordination</w:t>
            </w:r>
            <w:r>
              <w:t xml:space="preserve"> </w:t>
            </w:r>
            <w:r w:rsidRPr="005729A7">
              <w:t>disorder.</w:t>
            </w:r>
          </w:p>
          <w:p w:rsidR="005729A7" w:rsidRDefault="005729A7" w:rsidP="005729A7">
            <w:r w:rsidRPr="005729A7">
              <w:t>Target Audience</w:t>
            </w:r>
            <w:r>
              <w:t xml:space="preserve"> - </w:t>
            </w:r>
            <w:r w:rsidRPr="005729A7">
              <w:t>SEN</w:t>
            </w:r>
            <w:r>
              <w:t>D</w:t>
            </w:r>
            <w:r w:rsidRPr="005729A7">
              <w:t>Cos, Teachers and TAs from mainstream and special school working</w:t>
            </w:r>
            <w:r>
              <w:t xml:space="preserve"> </w:t>
            </w:r>
            <w:r w:rsidRPr="005729A7">
              <w:t>with children with co-ordination difficulties. Appropriate for primary and</w:t>
            </w:r>
            <w:r>
              <w:t xml:space="preserve"> </w:t>
            </w:r>
            <w:r w:rsidRPr="005729A7">
              <w:t>secondary practitioners.</w:t>
            </w:r>
          </w:p>
          <w:p w:rsidR="00906FC8" w:rsidRDefault="00906FC8" w:rsidP="005729A7">
            <w:pPr>
              <w:rPr>
                <w:i/>
                <w:color w:val="1F497D" w:themeColor="text2"/>
              </w:rPr>
            </w:pPr>
          </w:p>
          <w:p w:rsidR="00906FC8" w:rsidRPr="00C71E40" w:rsidRDefault="00E73ACD" w:rsidP="005729A7">
            <w:pPr>
              <w:rPr>
                <w:i/>
                <w:color w:val="1F497D" w:themeColor="text2"/>
              </w:rPr>
            </w:pPr>
            <w:r w:rsidRPr="00175B5B">
              <w:rPr>
                <w:i/>
                <w:color w:val="1F497D" w:themeColor="text2"/>
              </w:rPr>
              <w:t>“</w:t>
            </w:r>
            <w:r w:rsidR="00175B5B" w:rsidRPr="00175B5B">
              <w:rPr>
                <w:i/>
                <w:color w:val="1F497D" w:themeColor="text2"/>
              </w:rPr>
              <w:t>Really informative, well planned and professional delivery.” I would recommend this course as we need to understand all the barriers to learning.”</w:t>
            </w:r>
          </w:p>
        </w:tc>
        <w:tc>
          <w:tcPr>
            <w:tcW w:w="1985" w:type="dxa"/>
            <w:shd w:val="clear" w:color="auto" w:fill="F2F2F2" w:themeFill="background1" w:themeFillShade="F2"/>
          </w:tcPr>
          <w:p w:rsidR="00E273AE" w:rsidRPr="00C0467D" w:rsidRDefault="00AD7C2E" w:rsidP="001D39E1">
            <w:pPr>
              <w:rPr>
                <w:b/>
              </w:rPr>
            </w:pPr>
            <w:r w:rsidRPr="00C0467D">
              <w:rPr>
                <w:b/>
              </w:rPr>
              <w:t>Thursday 8</w:t>
            </w:r>
            <w:r w:rsidRPr="00C0467D">
              <w:rPr>
                <w:b/>
                <w:vertAlign w:val="superscript"/>
              </w:rPr>
              <w:t>th</w:t>
            </w:r>
            <w:r w:rsidRPr="00C0467D">
              <w:rPr>
                <w:b/>
              </w:rPr>
              <w:t xml:space="preserve"> February 2018</w:t>
            </w:r>
          </w:p>
          <w:p w:rsidR="00C0467D" w:rsidRPr="00C0467D" w:rsidRDefault="00C0467D" w:rsidP="001D39E1">
            <w:pPr>
              <w:rPr>
                <w:b/>
              </w:rPr>
            </w:pPr>
          </w:p>
          <w:p w:rsidR="00AD7C2E" w:rsidRPr="00C0467D" w:rsidRDefault="00AD7C2E" w:rsidP="001D39E1">
            <w:pPr>
              <w:rPr>
                <w:b/>
              </w:rPr>
            </w:pPr>
            <w:r w:rsidRPr="00C0467D">
              <w:rPr>
                <w:b/>
              </w:rPr>
              <w:t>1.30 – 3.30pm</w:t>
            </w:r>
          </w:p>
          <w:p w:rsidR="00C0467D" w:rsidRPr="00C0467D" w:rsidRDefault="00C0467D" w:rsidP="001D39E1">
            <w:pPr>
              <w:rPr>
                <w:b/>
              </w:rPr>
            </w:pPr>
          </w:p>
          <w:p w:rsidR="00AD7C2E" w:rsidRPr="00C0467D" w:rsidRDefault="00AD7C2E" w:rsidP="001D39E1">
            <w:r w:rsidRPr="00C0467D">
              <w:rPr>
                <w:b/>
              </w:rPr>
              <w:t>The Community Room, Tesco</w:t>
            </w:r>
            <w:r w:rsidR="00C0467D" w:rsidRPr="00C0467D">
              <w:rPr>
                <w:b/>
              </w:rPr>
              <w:t xml:space="preserve"> Askham Bar</w:t>
            </w:r>
          </w:p>
        </w:tc>
        <w:tc>
          <w:tcPr>
            <w:tcW w:w="2409" w:type="dxa"/>
            <w:shd w:val="clear" w:color="auto" w:fill="F2F2F2" w:themeFill="background1" w:themeFillShade="F2"/>
          </w:tcPr>
          <w:p w:rsidR="00E273AE" w:rsidRDefault="00E273AE" w:rsidP="001D39E1">
            <w:r>
              <w:t>Ruth Ayres and Helen Muschik</w:t>
            </w:r>
            <w:r w:rsidR="00C0467D">
              <w:t>, Children’s Occupational Therapists</w:t>
            </w:r>
          </w:p>
          <w:p w:rsidR="00E273AE" w:rsidRDefault="00E273AE" w:rsidP="001D39E1"/>
          <w:p w:rsidR="00E273AE" w:rsidRDefault="00E273AE" w:rsidP="001D39E1">
            <w:r w:rsidRPr="008368E4">
              <w:t>£42</w:t>
            </w:r>
          </w:p>
        </w:tc>
      </w:tr>
      <w:tr w:rsidR="00E273AE" w:rsidTr="008E2CE0">
        <w:tc>
          <w:tcPr>
            <w:tcW w:w="2943" w:type="dxa"/>
            <w:shd w:val="clear" w:color="auto" w:fill="F2F2F2" w:themeFill="background1" w:themeFillShade="F2"/>
          </w:tcPr>
          <w:p w:rsidR="00E273AE" w:rsidRPr="009664DB" w:rsidRDefault="00E273AE" w:rsidP="001D39E1">
            <w:pPr>
              <w:rPr>
                <w:b/>
                <w:sz w:val="26"/>
                <w:szCs w:val="26"/>
              </w:rPr>
            </w:pPr>
            <w:r w:rsidRPr="009664DB">
              <w:rPr>
                <w:b/>
                <w:sz w:val="26"/>
                <w:szCs w:val="26"/>
              </w:rPr>
              <w:lastRenderedPageBreak/>
              <w:t>Sensory Processing difficulties</w:t>
            </w:r>
          </w:p>
          <w:p w:rsidR="00E273AE" w:rsidRPr="009664DB" w:rsidRDefault="00E273AE" w:rsidP="001D39E1">
            <w:pPr>
              <w:rPr>
                <w:sz w:val="26"/>
                <w:szCs w:val="26"/>
              </w:rPr>
            </w:pPr>
          </w:p>
          <w:p w:rsidR="00E273AE" w:rsidRPr="009664DB" w:rsidRDefault="00E273AE" w:rsidP="001D39E1">
            <w:pPr>
              <w:rPr>
                <w:sz w:val="26"/>
                <w:szCs w:val="26"/>
              </w:rPr>
            </w:pPr>
          </w:p>
        </w:tc>
        <w:tc>
          <w:tcPr>
            <w:tcW w:w="8647" w:type="dxa"/>
            <w:shd w:val="clear" w:color="auto" w:fill="F2F2F2" w:themeFill="background1" w:themeFillShade="F2"/>
          </w:tcPr>
          <w:p w:rsidR="00E273AE" w:rsidRDefault="001B46DA" w:rsidP="001B46DA">
            <w:r w:rsidRPr="001B46DA">
              <w:t>This course will provide an overview of sensory processing and some of</w:t>
            </w:r>
            <w:r>
              <w:t xml:space="preserve"> </w:t>
            </w:r>
            <w:r w:rsidRPr="001B46DA">
              <w:t>the difficulties children with Sensory Processing Disorder (SPD) may</w:t>
            </w:r>
            <w:r>
              <w:t xml:space="preserve"> </w:t>
            </w:r>
            <w:r w:rsidRPr="001B46DA">
              <w:t>present with. It will cover the main senses of the body and how the brain</w:t>
            </w:r>
            <w:r>
              <w:t xml:space="preserve"> </w:t>
            </w:r>
            <w:r w:rsidRPr="001B46DA">
              <w:t>organises the information received from these senses to enable our</w:t>
            </w:r>
            <w:r>
              <w:t xml:space="preserve"> </w:t>
            </w:r>
            <w:r w:rsidRPr="001B46DA">
              <w:t>function as human beings. The course will provide some practical activities</w:t>
            </w:r>
            <w:r>
              <w:t xml:space="preserve"> </w:t>
            </w:r>
            <w:r w:rsidRPr="001B46DA">
              <w:t>to help participants understand the difficulties children and young people</w:t>
            </w:r>
            <w:r>
              <w:t xml:space="preserve"> </w:t>
            </w:r>
            <w:r w:rsidRPr="001B46DA">
              <w:t>can face within their daily activities and practical suggestions to help</w:t>
            </w:r>
            <w:r>
              <w:t xml:space="preserve"> </w:t>
            </w:r>
            <w:r w:rsidRPr="001B46DA">
              <w:t>children within the classroom environment. There will be plenty of</w:t>
            </w:r>
            <w:r>
              <w:t xml:space="preserve"> </w:t>
            </w:r>
            <w:r w:rsidRPr="001B46DA">
              <w:t>opportunity for discussion.</w:t>
            </w:r>
          </w:p>
          <w:p w:rsidR="001B46DA" w:rsidRDefault="001B46DA" w:rsidP="001B46DA">
            <w:r w:rsidRPr="001B46DA">
              <w:t>SEN</w:t>
            </w:r>
            <w:r w:rsidR="00A962DF">
              <w:t>D</w:t>
            </w:r>
            <w:r w:rsidRPr="001B46DA">
              <w:t>Cos, Class teachers and teaching assistants from mainstream and</w:t>
            </w:r>
            <w:r>
              <w:t xml:space="preserve"> </w:t>
            </w:r>
            <w:r w:rsidRPr="001B46DA">
              <w:t>special school. Appropriate for primary and secondary practitioners. SPD</w:t>
            </w:r>
            <w:r>
              <w:t xml:space="preserve"> </w:t>
            </w:r>
            <w:r w:rsidRPr="001B46DA">
              <w:t>can present as a stand-alone condition but children with diagnosis such</w:t>
            </w:r>
            <w:r>
              <w:t xml:space="preserve"> </w:t>
            </w:r>
            <w:r w:rsidRPr="001B46DA">
              <w:t>as Autism and ADHD often present with sensory processing difficulties</w:t>
            </w:r>
            <w:r>
              <w:t xml:space="preserve"> </w:t>
            </w:r>
            <w:r w:rsidRPr="001B46DA">
              <w:t>and therefore this course would be beneficial for those working with this</w:t>
            </w:r>
            <w:r>
              <w:t xml:space="preserve"> </w:t>
            </w:r>
            <w:r w:rsidRPr="001B46DA">
              <w:t>client group.</w:t>
            </w:r>
          </w:p>
          <w:p w:rsidR="00906FC8" w:rsidRDefault="00906FC8" w:rsidP="00ED00C8">
            <w:pPr>
              <w:rPr>
                <w:i/>
                <w:color w:val="1F497D" w:themeColor="text2"/>
              </w:rPr>
            </w:pPr>
          </w:p>
          <w:p w:rsidR="00ED00C8" w:rsidRDefault="00ED00C8" w:rsidP="00ED00C8">
            <w:pPr>
              <w:rPr>
                <w:i/>
                <w:color w:val="1F497D" w:themeColor="text2"/>
              </w:rPr>
            </w:pPr>
            <w:r w:rsidRPr="00ED00C8">
              <w:rPr>
                <w:i/>
                <w:color w:val="1F497D" w:themeColor="text2"/>
              </w:rPr>
              <w:t>“I have much more understanding of difficulties of children with sensory needs. Lots of information, the course was very helpful.” “The thing I found most useful was listening to sensory systems explained and how simple implementations may have very positive outcomes for the child.” “A really good, hands on, informative course.” “Really informative and interactive session. A good balance of information given and activities.” “Excellent training course, well led and run.”</w:t>
            </w:r>
            <w:r w:rsidR="007B20A3">
              <w:rPr>
                <w:i/>
                <w:color w:val="1F497D" w:themeColor="text2"/>
              </w:rPr>
              <w:t xml:space="preserve"> “Enlightening!”</w:t>
            </w:r>
          </w:p>
          <w:p w:rsidR="005C2D37" w:rsidRPr="00ED00C8" w:rsidRDefault="005C2D37" w:rsidP="00ED00C8">
            <w:pPr>
              <w:rPr>
                <w:i/>
              </w:rPr>
            </w:pPr>
          </w:p>
        </w:tc>
        <w:tc>
          <w:tcPr>
            <w:tcW w:w="1985" w:type="dxa"/>
            <w:shd w:val="clear" w:color="auto" w:fill="F2F2F2" w:themeFill="background1" w:themeFillShade="F2"/>
          </w:tcPr>
          <w:p w:rsidR="00105477" w:rsidRPr="00C0467D" w:rsidRDefault="005B5AED" w:rsidP="001D39E1">
            <w:pPr>
              <w:rPr>
                <w:b/>
              </w:rPr>
            </w:pPr>
            <w:r w:rsidRPr="00C0467D">
              <w:rPr>
                <w:b/>
              </w:rPr>
              <w:t>Tuesday 20</w:t>
            </w:r>
            <w:r w:rsidRPr="00C0467D">
              <w:rPr>
                <w:b/>
                <w:vertAlign w:val="superscript"/>
              </w:rPr>
              <w:t>th</w:t>
            </w:r>
            <w:r w:rsidRPr="00C0467D">
              <w:rPr>
                <w:b/>
              </w:rPr>
              <w:t xml:space="preserve"> February 2018</w:t>
            </w:r>
          </w:p>
          <w:p w:rsidR="005B5AED" w:rsidRPr="00C0467D" w:rsidRDefault="005B5AED" w:rsidP="001D39E1">
            <w:pPr>
              <w:rPr>
                <w:b/>
              </w:rPr>
            </w:pPr>
          </w:p>
          <w:p w:rsidR="005B5AED" w:rsidRPr="00C0467D" w:rsidRDefault="005B5AED" w:rsidP="001D39E1">
            <w:pPr>
              <w:rPr>
                <w:b/>
              </w:rPr>
            </w:pPr>
            <w:r w:rsidRPr="00C0467D">
              <w:rPr>
                <w:b/>
              </w:rPr>
              <w:t>10am – 3pm</w:t>
            </w:r>
          </w:p>
          <w:p w:rsidR="005B5AED" w:rsidRPr="00C0467D" w:rsidRDefault="005B5AED" w:rsidP="001D39E1">
            <w:pPr>
              <w:rPr>
                <w:b/>
              </w:rPr>
            </w:pPr>
          </w:p>
          <w:p w:rsidR="005B5AED" w:rsidRPr="00C0467D" w:rsidRDefault="005B5AED" w:rsidP="001D39E1">
            <w:pPr>
              <w:rPr>
                <w:b/>
              </w:rPr>
            </w:pPr>
            <w:r w:rsidRPr="00C0467D">
              <w:rPr>
                <w:b/>
              </w:rPr>
              <w:t>The Health Education Room, Tadcaster Health Centre.</w:t>
            </w:r>
          </w:p>
        </w:tc>
        <w:tc>
          <w:tcPr>
            <w:tcW w:w="2409" w:type="dxa"/>
            <w:shd w:val="clear" w:color="auto" w:fill="F2F2F2" w:themeFill="background1" w:themeFillShade="F2"/>
          </w:tcPr>
          <w:p w:rsidR="00E273AE" w:rsidRDefault="00E273AE" w:rsidP="001D39E1">
            <w:r>
              <w:t>Jayne Goldsmith</w:t>
            </w:r>
            <w:r w:rsidR="00C0467D">
              <w:t>, Children’s Occupational Therapist</w:t>
            </w:r>
          </w:p>
          <w:p w:rsidR="00E273AE" w:rsidRDefault="00E273AE" w:rsidP="001D39E1"/>
          <w:p w:rsidR="00E273AE" w:rsidRDefault="00E67A0D" w:rsidP="001D39E1">
            <w:r>
              <w:t>£68</w:t>
            </w:r>
            <w:bookmarkStart w:id="0" w:name="_GoBack"/>
            <w:bookmarkEnd w:id="0"/>
          </w:p>
          <w:p w:rsidR="00E273AE" w:rsidRDefault="00E273AE" w:rsidP="001D39E1"/>
        </w:tc>
      </w:tr>
      <w:tr w:rsidR="005B5AED" w:rsidTr="008E2CE0">
        <w:tc>
          <w:tcPr>
            <w:tcW w:w="2943" w:type="dxa"/>
            <w:shd w:val="clear" w:color="auto" w:fill="F2F2F2" w:themeFill="background1" w:themeFillShade="F2"/>
          </w:tcPr>
          <w:p w:rsidR="005B5AED" w:rsidRPr="009664DB" w:rsidRDefault="005B5AED" w:rsidP="00D6765D">
            <w:pPr>
              <w:rPr>
                <w:b/>
                <w:sz w:val="26"/>
                <w:szCs w:val="26"/>
              </w:rPr>
            </w:pPr>
            <w:r w:rsidRPr="009664DB">
              <w:rPr>
                <w:b/>
                <w:sz w:val="26"/>
                <w:szCs w:val="26"/>
              </w:rPr>
              <w:t>Supporting children with physical difficulties in PE</w:t>
            </w:r>
          </w:p>
          <w:p w:rsidR="005B5AED" w:rsidRPr="009664DB" w:rsidRDefault="005B5AED" w:rsidP="00D6765D">
            <w:pPr>
              <w:rPr>
                <w:sz w:val="26"/>
                <w:szCs w:val="26"/>
              </w:rPr>
            </w:pPr>
          </w:p>
        </w:tc>
        <w:tc>
          <w:tcPr>
            <w:tcW w:w="8647" w:type="dxa"/>
            <w:shd w:val="clear" w:color="auto" w:fill="F2F2F2" w:themeFill="background1" w:themeFillShade="F2"/>
          </w:tcPr>
          <w:p w:rsidR="005B5AED" w:rsidRPr="005729A7" w:rsidRDefault="005B5AED" w:rsidP="00D6765D">
            <w:r w:rsidRPr="005729A7">
              <w:t>It can be difficult for schools to know how to support children with physical</w:t>
            </w:r>
            <w:r>
              <w:t xml:space="preserve"> </w:t>
            </w:r>
            <w:r w:rsidRPr="005729A7">
              <w:t>difficulties in P.E, especially if the children use equipment to support their mobility.</w:t>
            </w:r>
          </w:p>
          <w:p w:rsidR="005B5AED" w:rsidRPr="005729A7" w:rsidRDefault="005B5AED" w:rsidP="00D6765D">
            <w:r w:rsidRPr="005729A7">
              <w:t>This course will include practical strategies to support children who have physical</w:t>
            </w:r>
          </w:p>
          <w:p w:rsidR="005B5AED" w:rsidRDefault="005B5AED" w:rsidP="00D6765D">
            <w:r w:rsidRPr="005729A7">
              <w:t>difficulties and enable them to fully access P.E. lessons</w:t>
            </w:r>
            <w:r w:rsidRPr="001B46DA">
              <w:t xml:space="preserve"> </w:t>
            </w:r>
          </w:p>
          <w:p w:rsidR="005B5AED" w:rsidRDefault="005B5AED" w:rsidP="00D6765D">
            <w:r>
              <w:t xml:space="preserve">Target audience - </w:t>
            </w:r>
            <w:r w:rsidRPr="001B46DA">
              <w:t>Primary SEN</w:t>
            </w:r>
            <w:r>
              <w:t>D</w:t>
            </w:r>
            <w:r w:rsidRPr="001B46DA">
              <w:t>Cos, Class teachers, TAs and PE co-ordinators working with children who</w:t>
            </w:r>
            <w:r>
              <w:t xml:space="preserve"> </w:t>
            </w:r>
            <w:r w:rsidRPr="001B46DA">
              <w:t>have co-ordination difficulties. Also, external/buy in PE teachers</w:t>
            </w:r>
          </w:p>
          <w:p w:rsidR="005B5AED" w:rsidRDefault="005B5AED" w:rsidP="00D6765D">
            <w:pPr>
              <w:rPr>
                <w:i/>
                <w:color w:val="1F497D" w:themeColor="text2"/>
              </w:rPr>
            </w:pPr>
          </w:p>
          <w:p w:rsidR="005B5AED" w:rsidRPr="005B5AED" w:rsidRDefault="005B5AED" w:rsidP="00D6765D">
            <w:pPr>
              <w:rPr>
                <w:i/>
                <w:color w:val="1F497D" w:themeColor="text2"/>
              </w:rPr>
            </w:pPr>
            <w:r w:rsidRPr="00ED00C8">
              <w:rPr>
                <w:i/>
                <w:color w:val="1F497D" w:themeColor="text2"/>
              </w:rPr>
              <w:t>“Well thought out and structured.” “Very informative course professionally run by the two tutors.” “Well organised, time to ask questions.”</w:t>
            </w:r>
          </w:p>
        </w:tc>
        <w:tc>
          <w:tcPr>
            <w:tcW w:w="1985" w:type="dxa"/>
            <w:shd w:val="clear" w:color="auto" w:fill="F2F2F2" w:themeFill="background1" w:themeFillShade="F2"/>
          </w:tcPr>
          <w:p w:rsidR="005B5AED" w:rsidRPr="00C0467D" w:rsidRDefault="005B5AED" w:rsidP="00D6765D">
            <w:pPr>
              <w:rPr>
                <w:b/>
              </w:rPr>
            </w:pPr>
            <w:r w:rsidRPr="00C0467D">
              <w:rPr>
                <w:b/>
              </w:rPr>
              <w:t>Thursday 22</w:t>
            </w:r>
            <w:r w:rsidRPr="00C0467D">
              <w:rPr>
                <w:b/>
                <w:vertAlign w:val="superscript"/>
              </w:rPr>
              <w:t>nd</w:t>
            </w:r>
            <w:r w:rsidRPr="00C0467D">
              <w:rPr>
                <w:b/>
              </w:rPr>
              <w:t xml:space="preserve"> February 2018</w:t>
            </w:r>
          </w:p>
          <w:p w:rsidR="005B5AED" w:rsidRPr="00C0467D" w:rsidRDefault="005B5AED" w:rsidP="00D6765D">
            <w:pPr>
              <w:rPr>
                <w:b/>
              </w:rPr>
            </w:pPr>
          </w:p>
          <w:p w:rsidR="005B5AED" w:rsidRPr="00C0467D" w:rsidRDefault="005B5AED" w:rsidP="00D6765D">
            <w:pPr>
              <w:rPr>
                <w:b/>
              </w:rPr>
            </w:pPr>
            <w:r w:rsidRPr="00C0467D">
              <w:rPr>
                <w:b/>
              </w:rPr>
              <w:t>1.30 – 3.30pm</w:t>
            </w:r>
          </w:p>
          <w:p w:rsidR="005B5AED" w:rsidRPr="00C0467D" w:rsidRDefault="005B5AED" w:rsidP="00D6765D">
            <w:pPr>
              <w:rPr>
                <w:b/>
              </w:rPr>
            </w:pPr>
          </w:p>
          <w:p w:rsidR="005B5AED" w:rsidRPr="00C0467D" w:rsidRDefault="005B5AED" w:rsidP="00D6765D">
            <w:r w:rsidRPr="00C0467D">
              <w:rPr>
                <w:b/>
              </w:rPr>
              <w:t>The Community Room, Tesco</w:t>
            </w:r>
            <w:r w:rsidR="00C0467D" w:rsidRPr="00C0467D">
              <w:rPr>
                <w:b/>
              </w:rPr>
              <w:t xml:space="preserve"> Askham Bar</w:t>
            </w:r>
          </w:p>
        </w:tc>
        <w:tc>
          <w:tcPr>
            <w:tcW w:w="2409" w:type="dxa"/>
            <w:shd w:val="clear" w:color="auto" w:fill="F2F2F2" w:themeFill="background1" w:themeFillShade="F2"/>
          </w:tcPr>
          <w:p w:rsidR="005B5AED" w:rsidRDefault="00C0467D" w:rsidP="00D6765D">
            <w:r>
              <w:t xml:space="preserve">Jenna Tucker, Children’s Physiotherapist </w:t>
            </w:r>
            <w:r w:rsidR="005B5AED">
              <w:t>and Alice Donaldson</w:t>
            </w:r>
            <w:r>
              <w:t>, Children’s Occupational Therapist</w:t>
            </w:r>
          </w:p>
          <w:p w:rsidR="005B5AED" w:rsidRDefault="005B5AED" w:rsidP="00D6765D"/>
          <w:p w:rsidR="005B5AED" w:rsidRDefault="005B5AED" w:rsidP="00D6765D">
            <w:r w:rsidRPr="008368E4">
              <w:t>£42</w:t>
            </w:r>
          </w:p>
        </w:tc>
      </w:tr>
      <w:tr w:rsidR="005B5AED" w:rsidTr="008E2CE0">
        <w:tc>
          <w:tcPr>
            <w:tcW w:w="2943" w:type="dxa"/>
            <w:shd w:val="clear" w:color="auto" w:fill="F2F2F2" w:themeFill="background1" w:themeFillShade="F2"/>
          </w:tcPr>
          <w:p w:rsidR="005B5AED" w:rsidRPr="009664DB" w:rsidRDefault="005B5AED" w:rsidP="000565B7">
            <w:pPr>
              <w:rPr>
                <w:b/>
                <w:sz w:val="26"/>
                <w:szCs w:val="26"/>
              </w:rPr>
            </w:pPr>
            <w:r w:rsidRPr="009664DB">
              <w:rPr>
                <w:b/>
                <w:sz w:val="26"/>
                <w:szCs w:val="26"/>
              </w:rPr>
              <w:t>Working with children who stammer.</w:t>
            </w:r>
          </w:p>
          <w:p w:rsidR="005B5AED" w:rsidRPr="009664DB" w:rsidRDefault="005B5AED" w:rsidP="000565B7">
            <w:pPr>
              <w:rPr>
                <w:sz w:val="26"/>
                <w:szCs w:val="26"/>
              </w:rPr>
            </w:pPr>
          </w:p>
          <w:p w:rsidR="005B5AED" w:rsidRPr="009664DB" w:rsidRDefault="005B5AED" w:rsidP="000565B7">
            <w:pPr>
              <w:rPr>
                <w:sz w:val="26"/>
                <w:szCs w:val="26"/>
              </w:rPr>
            </w:pPr>
          </w:p>
        </w:tc>
        <w:tc>
          <w:tcPr>
            <w:tcW w:w="8647" w:type="dxa"/>
            <w:shd w:val="clear" w:color="auto" w:fill="F2F2F2" w:themeFill="background1" w:themeFillShade="F2"/>
          </w:tcPr>
          <w:p w:rsidR="005B5AED" w:rsidRPr="003B5AF7" w:rsidRDefault="005B5AED" w:rsidP="000565B7">
            <w:r w:rsidRPr="003B5AF7">
              <w:t>This session will help teachers and support staff to:</w:t>
            </w:r>
          </w:p>
          <w:p w:rsidR="005B5AED" w:rsidRPr="003B5AF7" w:rsidRDefault="005B5AED" w:rsidP="000565B7">
            <w:pPr>
              <w:pStyle w:val="ListParagraph"/>
              <w:numPr>
                <w:ilvl w:val="0"/>
                <w:numId w:val="12"/>
              </w:numPr>
            </w:pPr>
            <w:r w:rsidRPr="003B5AF7">
              <w:t>Understand the causes of stammering</w:t>
            </w:r>
          </w:p>
          <w:p w:rsidR="005B5AED" w:rsidRPr="003B5AF7" w:rsidRDefault="005B5AED" w:rsidP="000565B7">
            <w:pPr>
              <w:pStyle w:val="ListParagraph"/>
              <w:numPr>
                <w:ilvl w:val="0"/>
                <w:numId w:val="12"/>
              </w:numPr>
            </w:pPr>
            <w:r w:rsidRPr="003B5AF7">
              <w:t>Understand the types and stages of stammering</w:t>
            </w:r>
          </w:p>
          <w:p w:rsidR="005B5AED" w:rsidRPr="003B5AF7" w:rsidRDefault="005B5AED" w:rsidP="000565B7">
            <w:pPr>
              <w:pStyle w:val="ListParagraph"/>
              <w:numPr>
                <w:ilvl w:val="0"/>
                <w:numId w:val="12"/>
              </w:numPr>
            </w:pPr>
            <w:r w:rsidRPr="003B5AF7">
              <w:t>Raise awareness of the difficulties found in school</w:t>
            </w:r>
          </w:p>
          <w:p w:rsidR="005B5AED" w:rsidRPr="003B5AF7" w:rsidRDefault="005B5AED" w:rsidP="000565B7">
            <w:pPr>
              <w:pStyle w:val="ListParagraph"/>
              <w:numPr>
                <w:ilvl w:val="0"/>
                <w:numId w:val="12"/>
              </w:numPr>
            </w:pPr>
            <w:r w:rsidRPr="003B5AF7">
              <w:t>Discuss how teachers and support staff can best help.</w:t>
            </w:r>
          </w:p>
          <w:p w:rsidR="005B5AED" w:rsidRDefault="005B5AED" w:rsidP="000565B7">
            <w:r w:rsidRPr="003B5AF7">
              <w:t>There will also be an opportunity to ask questions</w:t>
            </w:r>
          </w:p>
          <w:p w:rsidR="005B5AED" w:rsidRDefault="005B5AED" w:rsidP="000565B7">
            <w:r w:rsidRPr="003B5AF7">
              <w:t>Target Audience</w:t>
            </w:r>
            <w:r>
              <w:t xml:space="preserve"> - </w:t>
            </w:r>
            <w:r w:rsidRPr="003B5AF7">
              <w:t>SENDCos, teachers and TAs working with children who stammer.</w:t>
            </w:r>
          </w:p>
          <w:p w:rsidR="005B5AED" w:rsidRDefault="005B5AED" w:rsidP="005C2D37">
            <w:pPr>
              <w:rPr>
                <w:i/>
                <w:color w:val="1F497D" w:themeColor="text2"/>
              </w:rPr>
            </w:pPr>
          </w:p>
          <w:p w:rsidR="005B5AED" w:rsidRPr="00906FC8" w:rsidRDefault="005B5AED" w:rsidP="005C2D37">
            <w:pPr>
              <w:rPr>
                <w:i/>
                <w:color w:val="1F497D" w:themeColor="text2"/>
              </w:rPr>
            </w:pPr>
            <w:r w:rsidRPr="00175B5B">
              <w:rPr>
                <w:i/>
                <w:color w:val="1F497D" w:themeColor="text2"/>
              </w:rPr>
              <w:t>“Very informative, lots of useful information and strategies.” “The course was well organised and had a lot of content. I suspect lots of people think they know about stammering – they might be surprised!” “Very good course, detailed and practical advice and information.”</w:t>
            </w:r>
          </w:p>
        </w:tc>
        <w:tc>
          <w:tcPr>
            <w:tcW w:w="1985" w:type="dxa"/>
            <w:shd w:val="clear" w:color="auto" w:fill="F2F2F2" w:themeFill="background1" w:themeFillShade="F2"/>
          </w:tcPr>
          <w:p w:rsidR="005B5AED" w:rsidRPr="00C0467D" w:rsidRDefault="005B5AED" w:rsidP="000565B7">
            <w:pPr>
              <w:rPr>
                <w:b/>
              </w:rPr>
            </w:pPr>
            <w:r w:rsidRPr="00C0467D">
              <w:rPr>
                <w:b/>
              </w:rPr>
              <w:t>Thursday 15</w:t>
            </w:r>
            <w:r w:rsidRPr="00C0467D">
              <w:rPr>
                <w:b/>
                <w:vertAlign w:val="superscript"/>
              </w:rPr>
              <w:t>th</w:t>
            </w:r>
            <w:r w:rsidRPr="00C0467D">
              <w:rPr>
                <w:b/>
              </w:rPr>
              <w:t xml:space="preserve"> March 2018</w:t>
            </w:r>
          </w:p>
          <w:p w:rsidR="00C0467D" w:rsidRPr="00C0467D" w:rsidRDefault="00C0467D" w:rsidP="000565B7">
            <w:pPr>
              <w:rPr>
                <w:b/>
              </w:rPr>
            </w:pPr>
          </w:p>
          <w:p w:rsidR="005B5AED" w:rsidRPr="00C0467D" w:rsidRDefault="005B5AED" w:rsidP="000565B7">
            <w:pPr>
              <w:rPr>
                <w:b/>
              </w:rPr>
            </w:pPr>
            <w:r w:rsidRPr="00C0467D">
              <w:rPr>
                <w:b/>
              </w:rPr>
              <w:t>1.30 – 3.30pm</w:t>
            </w:r>
          </w:p>
          <w:p w:rsidR="00C0467D" w:rsidRPr="00C0467D" w:rsidRDefault="00C0467D" w:rsidP="000565B7">
            <w:pPr>
              <w:rPr>
                <w:b/>
              </w:rPr>
            </w:pPr>
          </w:p>
          <w:p w:rsidR="005B5AED" w:rsidRPr="00C0467D" w:rsidRDefault="005B5AED" w:rsidP="000565B7">
            <w:r w:rsidRPr="00C0467D">
              <w:rPr>
                <w:b/>
              </w:rPr>
              <w:t>The Community Room, Tesco</w:t>
            </w:r>
            <w:r w:rsidR="00C0467D" w:rsidRPr="00C0467D">
              <w:rPr>
                <w:b/>
              </w:rPr>
              <w:t xml:space="preserve"> Askham Bar</w:t>
            </w:r>
          </w:p>
        </w:tc>
        <w:tc>
          <w:tcPr>
            <w:tcW w:w="2409" w:type="dxa"/>
            <w:shd w:val="clear" w:color="auto" w:fill="F2F2F2" w:themeFill="background1" w:themeFillShade="F2"/>
          </w:tcPr>
          <w:p w:rsidR="005B5AED" w:rsidRDefault="005B5AED" w:rsidP="000565B7">
            <w:r>
              <w:t>Hannah Riley and Sharon White</w:t>
            </w:r>
            <w:r w:rsidR="00C0467D">
              <w:t>, Speech and Language Therapists</w:t>
            </w:r>
          </w:p>
          <w:p w:rsidR="005B5AED" w:rsidRDefault="005B5AED" w:rsidP="000565B7"/>
          <w:p w:rsidR="005B5AED" w:rsidRDefault="005B5AED" w:rsidP="000565B7">
            <w:r w:rsidRPr="008368E4">
              <w:t>£42</w:t>
            </w:r>
          </w:p>
        </w:tc>
      </w:tr>
      <w:tr w:rsidR="005B5AED" w:rsidTr="008E2CE0">
        <w:tc>
          <w:tcPr>
            <w:tcW w:w="15984" w:type="dxa"/>
            <w:gridSpan w:val="4"/>
            <w:shd w:val="clear" w:color="auto" w:fill="DAEEF3" w:themeFill="accent5" w:themeFillTint="33"/>
          </w:tcPr>
          <w:p w:rsidR="005B5AED" w:rsidRPr="008E2CE0" w:rsidRDefault="005B5AED" w:rsidP="00A962DF">
            <w:pPr>
              <w:jc w:val="center"/>
              <w:rPr>
                <w:b/>
                <w:sz w:val="48"/>
                <w:szCs w:val="48"/>
              </w:rPr>
            </w:pPr>
            <w:r>
              <w:rPr>
                <w:b/>
                <w:sz w:val="48"/>
                <w:szCs w:val="48"/>
              </w:rPr>
              <w:lastRenderedPageBreak/>
              <w:t>SUMMER 2018</w:t>
            </w:r>
          </w:p>
          <w:p w:rsidR="005B5AED" w:rsidRPr="009E7E87" w:rsidRDefault="005B5AED" w:rsidP="00A962DF">
            <w:pPr>
              <w:jc w:val="center"/>
              <w:rPr>
                <w:b/>
                <w:sz w:val="36"/>
                <w:szCs w:val="36"/>
              </w:rPr>
            </w:pPr>
          </w:p>
        </w:tc>
      </w:tr>
      <w:tr w:rsidR="005B5AED" w:rsidTr="008E2CE0">
        <w:tc>
          <w:tcPr>
            <w:tcW w:w="2943" w:type="dxa"/>
            <w:shd w:val="clear" w:color="auto" w:fill="BFBFBF" w:themeFill="background1" w:themeFillShade="BF"/>
          </w:tcPr>
          <w:p w:rsidR="005B5AED" w:rsidRPr="009664DB" w:rsidRDefault="005B5AED" w:rsidP="001D39E1">
            <w:pPr>
              <w:jc w:val="center"/>
              <w:rPr>
                <w:b/>
                <w:sz w:val="26"/>
                <w:szCs w:val="26"/>
              </w:rPr>
            </w:pPr>
            <w:r w:rsidRPr="009664DB">
              <w:rPr>
                <w:b/>
                <w:sz w:val="26"/>
                <w:szCs w:val="26"/>
              </w:rPr>
              <w:t>Course</w:t>
            </w:r>
          </w:p>
          <w:p w:rsidR="005B5AED" w:rsidRPr="009664DB" w:rsidRDefault="005B5AED" w:rsidP="001D39E1">
            <w:pPr>
              <w:jc w:val="center"/>
              <w:rPr>
                <w:b/>
                <w:sz w:val="26"/>
                <w:szCs w:val="26"/>
              </w:rPr>
            </w:pPr>
          </w:p>
        </w:tc>
        <w:tc>
          <w:tcPr>
            <w:tcW w:w="8647" w:type="dxa"/>
            <w:shd w:val="clear" w:color="auto" w:fill="BFBFBF" w:themeFill="background1" w:themeFillShade="BF"/>
          </w:tcPr>
          <w:p w:rsidR="005B5AED" w:rsidRPr="009664DB" w:rsidRDefault="005B5AED" w:rsidP="001D39E1">
            <w:pPr>
              <w:jc w:val="center"/>
              <w:rPr>
                <w:b/>
                <w:sz w:val="26"/>
                <w:szCs w:val="26"/>
              </w:rPr>
            </w:pPr>
          </w:p>
        </w:tc>
        <w:tc>
          <w:tcPr>
            <w:tcW w:w="1985" w:type="dxa"/>
            <w:shd w:val="clear" w:color="auto" w:fill="BFBFBF" w:themeFill="background1" w:themeFillShade="BF"/>
          </w:tcPr>
          <w:p w:rsidR="005B5AED" w:rsidRPr="009664DB" w:rsidRDefault="005B5AED" w:rsidP="001D39E1">
            <w:pPr>
              <w:jc w:val="center"/>
              <w:rPr>
                <w:b/>
                <w:sz w:val="26"/>
                <w:szCs w:val="26"/>
              </w:rPr>
            </w:pPr>
            <w:r w:rsidRPr="009664DB">
              <w:rPr>
                <w:b/>
                <w:sz w:val="26"/>
                <w:szCs w:val="26"/>
              </w:rPr>
              <w:t>Date and Venue</w:t>
            </w:r>
          </w:p>
        </w:tc>
        <w:tc>
          <w:tcPr>
            <w:tcW w:w="2409" w:type="dxa"/>
            <w:shd w:val="clear" w:color="auto" w:fill="BFBFBF" w:themeFill="background1" w:themeFillShade="BF"/>
          </w:tcPr>
          <w:p w:rsidR="005B5AED" w:rsidRPr="009664DB" w:rsidRDefault="005B5AED" w:rsidP="001D39E1">
            <w:pPr>
              <w:tabs>
                <w:tab w:val="left" w:pos="1035"/>
              </w:tabs>
              <w:jc w:val="center"/>
              <w:rPr>
                <w:b/>
                <w:sz w:val="26"/>
                <w:szCs w:val="26"/>
              </w:rPr>
            </w:pPr>
            <w:r w:rsidRPr="009664DB">
              <w:rPr>
                <w:b/>
                <w:sz w:val="26"/>
                <w:szCs w:val="26"/>
              </w:rPr>
              <w:t>Trainer and Cost per participant</w:t>
            </w:r>
          </w:p>
        </w:tc>
      </w:tr>
      <w:tr w:rsidR="005B5AED" w:rsidTr="008E2CE0">
        <w:tc>
          <w:tcPr>
            <w:tcW w:w="2943" w:type="dxa"/>
            <w:shd w:val="clear" w:color="auto" w:fill="F2F2F2" w:themeFill="background1" w:themeFillShade="F2"/>
          </w:tcPr>
          <w:p w:rsidR="005B5AED" w:rsidRPr="008E2CE0" w:rsidRDefault="005B5AED">
            <w:pPr>
              <w:rPr>
                <w:b/>
                <w:sz w:val="24"/>
                <w:szCs w:val="24"/>
              </w:rPr>
            </w:pPr>
            <w:r w:rsidRPr="008E2CE0">
              <w:rPr>
                <w:b/>
                <w:sz w:val="24"/>
                <w:szCs w:val="24"/>
              </w:rPr>
              <w:t>Working with children with handwriting difficulties</w:t>
            </w:r>
          </w:p>
        </w:tc>
        <w:tc>
          <w:tcPr>
            <w:tcW w:w="8647" w:type="dxa"/>
            <w:shd w:val="clear" w:color="auto" w:fill="F2F2F2" w:themeFill="background1" w:themeFillShade="F2"/>
          </w:tcPr>
          <w:p w:rsidR="005B5AED" w:rsidRDefault="005B5AED" w:rsidP="001B46DA">
            <w:r w:rsidRPr="001B46DA">
              <w:t>This course will develop your knowledge of fine motor skill development and how</w:t>
            </w:r>
            <w:r>
              <w:t xml:space="preserve"> </w:t>
            </w:r>
            <w:r w:rsidRPr="001B46DA">
              <w:t>this impacts upon handwriting. It aims to empower you with strategies to support</w:t>
            </w:r>
            <w:r>
              <w:t xml:space="preserve"> the children you work </w:t>
            </w:r>
            <w:r w:rsidRPr="001B46DA">
              <w:t>with who have difficulties with the physical aspects of</w:t>
            </w:r>
            <w:r>
              <w:t xml:space="preserve"> </w:t>
            </w:r>
            <w:r w:rsidRPr="001B46DA">
              <w:t>handwriting, and will give you knowledge and confidence around approaches to</w:t>
            </w:r>
            <w:r>
              <w:t xml:space="preserve"> </w:t>
            </w:r>
            <w:r w:rsidRPr="001B46DA">
              <w:t>work with this group of children to improve their handwriting. It will help you</w:t>
            </w:r>
            <w:r>
              <w:t xml:space="preserve"> </w:t>
            </w:r>
            <w:r w:rsidRPr="001B46DA">
              <w:t>understand</w:t>
            </w:r>
            <w:r>
              <w:t xml:space="preserve"> the interventions delivered by </w:t>
            </w:r>
            <w:r w:rsidRPr="001B46DA">
              <w:t>occupational therapists and guide you on</w:t>
            </w:r>
            <w:r>
              <w:t xml:space="preserve"> </w:t>
            </w:r>
            <w:r w:rsidRPr="001B46DA">
              <w:t>useful resources to have in your toolbox.</w:t>
            </w:r>
          </w:p>
          <w:p w:rsidR="005B5AED" w:rsidRPr="005B5AED" w:rsidRDefault="005B5AED" w:rsidP="00ED00C8">
            <w:r>
              <w:t xml:space="preserve">Target audience - </w:t>
            </w:r>
            <w:r w:rsidRPr="00A962DF">
              <w:t>This course is aimed primarily at teachers but would also be suitable for SENDCos and</w:t>
            </w:r>
            <w:r>
              <w:t xml:space="preserve"> </w:t>
            </w:r>
            <w:r w:rsidRPr="00A962DF">
              <w:t>teaching assistants from mainstream and special school.</w:t>
            </w:r>
          </w:p>
          <w:p w:rsidR="005B5AED" w:rsidRDefault="005B5AED" w:rsidP="00A962DF">
            <w:pPr>
              <w:rPr>
                <w:i/>
                <w:color w:val="1F497D" w:themeColor="text2"/>
              </w:rPr>
            </w:pPr>
            <w:r w:rsidRPr="00ED00C8">
              <w:rPr>
                <w:i/>
                <w:color w:val="1F497D" w:themeColor="text2"/>
              </w:rPr>
              <w:t xml:space="preserve">“Very informative, practical and achievable activities suggested with clear explanations of why we need them and the benefits </w:t>
            </w:r>
            <w:r w:rsidRPr="007B20A3">
              <w:rPr>
                <w:i/>
                <w:color w:val="1F497D" w:themeColor="text2"/>
              </w:rPr>
              <w:t>of them”. “</w:t>
            </w:r>
            <w:r>
              <w:rPr>
                <w:i/>
                <w:color w:val="1F497D" w:themeColor="text2"/>
              </w:rPr>
              <w:t>A</w:t>
            </w:r>
            <w:r w:rsidRPr="007B20A3">
              <w:rPr>
                <w:i/>
                <w:color w:val="1F497D" w:themeColor="text2"/>
              </w:rPr>
              <w:t xml:space="preserve"> very useful course, clear with lots of information, informative and a good selection of resources to look at.”  “Very engaging and useful to an NQT”. “</w:t>
            </w:r>
            <w:r>
              <w:rPr>
                <w:i/>
                <w:color w:val="1F497D" w:themeColor="text2"/>
              </w:rPr>
              <w:t>C</w:t>
            </w:r>
            <w:r w:rsidRPr="007B20A3">
              <w:rPr>
                <w:i/>
                <w:color w:val="1F497D" w:themeColor="text2"/>
              </w:rPr>
              <w:t>lear, knowledgeable presenter</w:t>
            </w:r>
            <w:r>
              <w:rPr>
                <w:i/>
                <w:color w:val="1F497D" w:themeColor="text2"/>
              </w:rPr>
              <w:t>s</w:t>
            </w:r>
            <w:r w:rsidRPr="007B20A3">
              <w:rPr>
                <w:i/>
                <w:color w:val="1F497D" w:themeColor="text2"/>
              </w:rPr>
              <w:t xml:space="preserve"> who met the needs of the learners”</w:t>
            </w:r>
          </w:p>
          <w:p w:rsidR="005B5AED" w:rsidRPr="005B5AED" w:rsidRDefault="005B5AED" w:rsidP="00A962DF">
            <w:pPr>
              <w:rPr>
                <w:i/>
                <w:color w:val="1F497D" w:themeColor="text2"/>
              </w:rPr>
            </w:pPr>
          </w:p>
        </w:tc>
        <w:tc>
          <w:tcPr>
            <w:tcW w:w="1985" w:type="dxa"/>
            <w:shd w:val="clear" w:color="auto" w:fill="F2F2F2" w:themeFill="background1" w:themeFillShade="F2"/>
          </w:tcPr>
          <w:p w:rsidR="005B5AED" w:rsidRPr="00C0467D" w:rsidRDefault="005B5AED">
            <w:pPr>
              <w:rPr>
                <w:b/>
              </w:rPr>
            </w:pPr>
            <w:r w:rsidRPr="00C0467D">
              <w:rPr>
                <w:b/>
              </w:rPr>
              <w:t>Thursday 26 April 2018</w:t>
            </w:r>
          </w:p>
          <w:p w:rsidR="00C0467D" w:rsidRPr="00C0467D" w:rsidRDefault="00C0467D">
            <w:pPr>
              <w:rPr>
                <w:b/>
              </w:rPr>
            </w:pPr>
          </w:p>
          <w:p w:rsidR="005B5AED" w:rsidRPr="00C0467D" w:rsidRDefault="005B5AED">
            <w:pPr>
              <w:rPr>
                <w:b/>
              </w:rPr>
            </w:pPr>
            <w:r w:rsidRPr="00C0467D">
              <w:rPr>
                <w:b/>
              </w:rPr>
              <w:t>3.45pm – 5.15pm</w:t>
            </w:r>
          </w:p>
          <w:p w:rsidR="00C0467D" w:rsidRPr="00C0467D" w:rsidRDefault="00C0467D">
            <w:pPr>
              <w:rPr>
                <w:b/>
              </w:rPr>
            </w:pPr>
          </w:p>
          <w:p w:rsidR="005B5AED" w:rsidRPr="00C0467D" w:rsidRDefault="005B5AED">
            <w:r w:rsidRPr="00C0467D">
              <w:rPr>
                <w:b/>
              </w:rPr>
              <w:t>The Health Education Room, Tadcaster Health Centre</w:t>
            </w:r>
          </w:p>
        </w:tc>
        <w:tc>
          <w:tcPr>
            <w:tcW w:w="2409" w:type="dxa"/>
            <w:shd w:val="clear" w:color="auto" w:fill="F2F2F2" w:themeFill="background1" w:themeFillShade="F2"/>
          </w:tcPr>
          <w:p w:rsidR="005B5AED" w:rsidRDefault="005B5AED">
            <w:r>
              <w:t>Ceiri Morgan and Helen Muschik</w:t>
            </w:r>
            <w:r w:rsidR="00C0467D">
              <w:t>, Children’s Occupational Therapists</w:t>
            </w:r>
          </w:p>
          <w:p w:rsidR="005B5AED" w:rsidRDefault="005B5AED"/>
          <w:p w:rsidR="005B5AED" w:rsidRDefault="005B5AED">
            <w:r w:rsidRPr="008368E4">
              <w:t>£36</w:t>
            </w:r>
          </w:p>
          <w:p w:rsidR="005B5AED" w:rsidRDefault="005B5AED"/>
          <w:p w:rsidR="005B5AED" w:rsidRDefault="005B5AED"/>
        </w:tc>
      </w:tr>
      <w:tr w:rsidR="005B5AED" w:rsidTr="008E2CE0">
        <w:tc>
          <w:tcPr>
            <w:tcW w:w="2943" w:type="dxa"/>
            <w:shd w:val="clear" w:color="auto" w:fill="F2F2F2" w:themeFill="background1" w:themeFillShade="F2"/>
          </w:tcPr>
          <w:p w:rsidR="005B5AED" w:rsidRPr="008E2CE0" w:rsidRDefault="005B5AED">
            <w:pPr>
              <w:rPr>
                <w:b/>
                <w:sz w:val="24"/>
                <w:szCs w:val="24"/>
              </w:rPr>
            </w:pPr>
            <w:r w:rsidRPr="008E2CE0">
              <w:rPr>
                <w:b/>
                <w:sz w:val="24"/>
                <w:szCs w:val="24"/>
              </w:rPr>
              <w:t>Working with children with eating and drinking difficulties – introduction to Dysphagia</w:t>
            </w:r>
          </w:p>
        </w:tc>
        <w:tc>
          <w:tcPr>
            <w:tcW w:w="8647" w:type="dxa"/>
            <w:shd w:val="clear" w:color="auto" w:fill="F2F2F2" w:themeFill="background1" w:themeFillShade="F2"/>
          </w:tcPr>
          <w:p w:rsidR="005B5AED" w:rsidRPr="00A962DF" w:rsidRDefault="005B5AED" w:rsidP="00A962DF">
            <w:r w:rsidRPr="00A962DF">
              <w:t>This training session will include:</w:t>
            </w:r>
          </w:p>
          <w:p w:rsidR="005B5AED" w:rsidRPr="00A962DF" w:rsidRDefault="005B5AED" w:rsidP="00A962DF">
            <w:pPr>
              <w:numPr>
                <w:ilvl w:val="0"/>
                <w:numId w:val="3"/>
              </w:numPr>
            </w:pPr>
            <w:r w:rsidRPr="00A962DF">
              <w:t>an overview of the normal swallow</w:t>
            </w:r>
          </w:p>
          <w:p w:rsidR="005B5AED" w:rsidRPr="00A962DF" w:rsidRDefault="005B5AED" w:rsidP="00A962DF">
            <w:pPr>
              <w:numPr>
                <w:ilvl w:val="0"/>
                <w:numId w:val="3"/>
              </w:numPr>
            </w:pPr>
            <w:r w:rsidRPr="00A962DF">
              <w:t>swallow breakdown - what can go wrong</w:t>
            </w:r>
          </w:p>
          <w:p w:rsidR="005B5AED" w:rsidRPr="00A962DF" w:rsidRDefault="005B5AED" w:rsidP="00A962DF">
            <w:pPr>
              <w:numPr>
                <w:ilvl w:val="0"/>
                <w:numId w:val="3"/>
              </w:numPr>
            </w:pPr>
            <w:r w:rsidRPr="00A962DF">
              <w:t>signs of aspiration and indicators of risk</w:t>
            </w:r>
          </w:p>
          <w:p w:rsidR="005B5AED" w:rsidRPr="00A962DF" w:rsidRDefault="005B5AED" w:rsidP="00A962DF">
            <w:pPr>
              <w:numPr>
                <w:ilvl w:val="0"/>
                <w:numId w:val="3"/>
              </w:numPr>
            </w:pPr>
            <w:r w:rsidRPr="00A962DF">
              <w:t>techniques to reduce the risk of aspiration</w:t>
            </w:r>
          </w:p>
          <w:p w:rsidR="005B5AED" w:rsidRPr="00A962DF" w:rsidRDefault="005B5AED" w:rsidP="00A962DF">
            <w:pPr>
              <w:numPr>
                <w:ilvl w:val="0"/>
                <w:numId w:val="3"/>
              </w:numPr>
            </w:pPr>
            <w:r w:rsidRPr="00A962DF">
              <w:t>food and fluid modification</w:t>
            </w:r>
          </w:p>
          <w:p w:rsidR="005B5AED" w:rsidRPr="00A962DF" w:rsidRDefault="005B5AED" w:rsidP="00A962DF">
            <w:pPr>
              <w:numPr>
                <w:ilvl w:val="0"/>
                <w:numId w:val="3"/>
              </w:numPr>
            </w:pPr>
            <w:r w:rsidRPr="00A962DF">
              <w:t>feeding guidelines related to children you are supporting (routine mealtime plan)</w:t>
            </w:r>
          </w:p>
          <w:p w:rsidR="005B5AED" w:rsidRPr="00A962DF" w:rsidRDefault="005B5AED" w:rsidP="00A962DF">
            <w:r w:rsidRPr="00A962DF">
              <w:t>For new staff or staff who have not completed this training, who are working with children with identified eating and drinking difficulties. Staff requiring this training are most likely to be working in a special school setting. However, it would also be</w:t>
            </w:r>
          </w:p>
          <w:p w:rsidR="005B5AED" w:rsidRPr="005B5AED" w:rsidRDefault="005B5AED" w:rsidP="00A962DF">
            <w:r w:rsidRPr="00A962DF">
              <w:t>Appropriate for staff supporting children with identified eating and drinking difficulties in mainstream schools.</w:t>
            </w:r>
          </w:p>
          <w:p w:rsidR="005B5AED" w:rsidRDefault="005B5AED" w:rsidP="00A962DF">
            <w:pPr>
              <w:rPr>
                <w:i/>
                <w:color w:val="1F497D" w:themeColor="text2"/>
              </w:rPr>
            </w:pPr>
            <w:r w:rsidRPr="00E73ACD">
              <w:rPr>
                <w:i/>
                <w:color w:val="1F497D" w:themeColor="text2"/>
              </w:rPr>
              <w:t>“Well thought out with clear information given.” The activities were interesting and informative and the hand-outs helped explain.”</w:t>
            </w:r>
          </w:p>
          <w:p w:rsidR="005B5AED" w:rsidRDefault="005B5AED" w:rsidP="00A962DF"/>
        </w:tc>
        <w:tc>
          <w:tcPr>
            <w:tcW w:w="1985" w:type="dxa"/>
            <w:shd w:val="clear" w:color="auto" w:fill="F2F2F2" w:themeFill="background1" w:themeFillShade="F2"/>
          </w:tcPr>
          <w:p w:rsidR="005B5AED" w:rsidRPr="00C0467D" w:rsidRDefault="005B5AED" w:rsidP="006853B7">
            <w:pPr>
              <w:rPr>
                <w:b/>
              </w:rPr>
            </w:pPr>
            <w:r w:rsidRPr="00C0467D">
              <w:rPr>
                <w:b/>
              </w:rPr>
              <w:t>Thursday 10</w:t>
            </w:r>
            <w:r w:rsidRPr="00C0467D">
              <w:rPr>
                <w:b/>
                <w:vertAlign w:val="superscript"/>
              </w:rPr>
              <w:t>th</w:t>
            </w:r>
            <w:r w:rsidRPr="00C0467D">
              <w:rPr>
                <w:b/>
              </w:rPr>
              <w:t xml:space="preserve"> May</w:t>
            </w:r>
            <w:r w:rsidR="00C0467D" w:rsidRPr="00C0467D">
              <w:rPr>
                <w:b/>
              </w:rPr>
              <w:t xml:space="preserve"> 2018</w:t>
            </w:r>
          </w:p>
          <w:p w:rsidR="00C0467D" w:rsidRPr="00C0467D" w:rsidRDefault="00C0467D" w:rsidP="006853B7">
            <w:pPr>
              <w:rPr>
                <w:b/>
              </w:rPr>
            </w:pPr>
          </w:p>
          <w:p w:rsidR="005B5AED" w:rsidRPr="00C0467D" w:rsidRDefault="005B5AED" w:rsidP="006853B7">
            <w:pPr>
              <w:rPr>
                <w:b/>
              </w:rPr>
            </w:pPr>
            <w:r w:rsidRPr="00C0467D">
              <w:rPr>
                <w:b/>
              </w:rPr>
              <w:t>3.30-5.15pm</w:t>
            </w:r>
          </w:p>
          <w:p w:rsidR="00C0467D" w:rsidRPr="00C0467D" w:rsidRDefault="00C0467D" w:rsidP="006853B7">
            <w:pPr>
              <w:rPr>
                <w:b/>
              </w:rPr>
            </w:pPr>
          </w:p>
          <w:p w:rsidR="005B5AED" w:rsidRPr="00C0467D" w:rsidRDefault="005B5AED" w:rsidP="006853B7">
            <w:pPr>
              <w:rPr>
                <w:b/>
              </w:rPr>
            </w:pPr>
            <w:r w:rsidRPr="00C0467D">
              <w:rPr>
                <w:b/>
              </w:rPr>
              <w:t>CDC play room</w:t>
            </w:r>
          </w:p>
          <w:p w:rsidR="005B5AED" w:rsidRPr="00C0467D" w:rsidRDefault="005B5AED" w:rsidP="006853B7">
            <w:pPr>
              <w:rPr>
                <w:b/>
              </w:rPr>
            </w:pPr>
            <w:r w:rsidRPr="00C0467D">
              <w:rPr>
                <w:b/>
              </w:rPr>
              <w:t>York Hospital</w:t>
            </w:r>
          </w:p>
          <w:p w:rsidR="005B5AED" w:rsidRPr="00C0467D" w:rsidRDefault="005B5AED"/>
        </w:tc>
        <w:tc>
          <w:tcPr>
            <w:tcW w:w="2409" w:type="dxa"/>
            <w:shd w:val="clear" w:color="auto" w:fill="F2F2F2" w:themeFill="background1" w:themeFillShade="F2"/>
          </w:tcPr>
          <w:p w:rsidR="005B5AED" w:rsidRDefault="005B5AED">
            <w:r>
              <w:t>Pippa Hutton and Rachel Shearer</w:t>
            </w:r>
            <w:r w:rsidR="00C0467D">
              <w:t>, Speech and Language Therapists</w:t>
            </w:r>
          </w:p>
          <w:p w:rsidR="005B5AED" w:rsidRDefault="005B5AED"/>
          <w:p w:rsidR="005B5AED" w:rsidRDefault="005B5AED">
            <w:r w:rsidRPr="008368E4">
              <w:t>£36</w:t>
            </w:r>
          </w:p>
        </w:tc>
      </w:tr>
      <w:tr w:rsidR="005B5AED" w:rsidTr="008E2CE0">
        <w:tc>
          <w:tcPr>
            <w:tcW w:w="2943" w:type="dxa"/>
            <w:shd w:val="clear" w:color="auto" w:fill="F2F2F2" w:themeFill="background1" w:themeFillShade="F2"/>
          </w:tcPr>
          <w:p w:rsidR="005B5AED" w:rsidRPr="008E2CE0" w:rsidRDefault="005B5AED">
            <w:pPr>
              <w:rPr>
                <w:b/>
                <w:sz w:val="24"/>
                <w:szCs w:val="24"/>
              </w:rPr>
            </w:pPr>
            <w:r>
              <w:rPr>
                <w:b/>
                <w:sz w:val="24"/>
                <w:szCs w:val="24"/>
              </w:rPr>
              <w:t>Enabling children with speech, language and communication difficulties to be independent learners.</w:t>
            </w:r>
          </w:p>
          <w:p w:rsidR="005B5AED" w:rsidRDefault="005B5AED"/>
        </w:tc>
        <w:tc>
          <w:tcPr>
            <w:tcW w:w="8647" w:type="dxa"/>
            <w:shd w:val="clear" w:color="auto" w:fill="F2F2F2" w:themeFill="background1" w:themeFillShade="F2"/>
          </w:tcPr>
          <w:p w:rsidR="005B5AED" w:rsidRPr="00C71E40" w:rsidRDefault="005B5AED" w:rsidP="00540AC9">
            <w:pPr>
              <w:rPr>
                <w:b/>
                <w:i/>
                <w:color w:val="00B050"/>
                <w:sz w:val="28"/>
                <w:szCs w:val="28"/>
                <w:u w:val="single"/>
              </w:rPr>
            </w:pPr>
            <w:r w:rsidRPr="00C71E40">
              <w:rPr>
                <w:b/>
                <w:i/>
                <w:color w:val="00B050"/>
                <w:sz w:val="28"/>
                <w:szCs w:val="28"/>
                <w:u w:val="single"/>
              </w:rPr>
              <w:lastRenderedPageBreak/>
              <w:t>New Course for 2017/2018</w:t>
            </w:r>
          </w:p>
          <w:p w:rsidR="005B5AED" w:rsidRDefault="005B5AED" w:rsidP="00540AC9">
            <w:r>
              <w:t>Many children with speech, language and communication difficulties can find it challenging to work independently. This course will focus on identifying what the barriers might be, and strategies to support children to work independently. It will cover:</w:t>
            </w:r>
          </w:p>
          <w:p w:rsidR="005B5AED" w:rsidRDefault="005B5AED" w:rsidP="004162BD">
            <w:pPr>
              <w:pStyle w:val="ListParagraph"/>
              <w:numPr>
                <w:ilvl w:val="0"/>
                <w:numId w:val="38"/>
              </w:numPr>
            </w:pPr>
            <w:r>
              <w:t>attention and listening</w:t>
            </w:r>
          </w:p>
          <w:p w:rsidR="005B5AED" w:rsidRDefault="005B5AED" w:rsidP="004162BD">
            <w:pPr>
              <w:pStyle w:val="ListParagraph"/>
              <w:numPr>
                <w:ilvl w:val="0"/>
                <w:numId w:val="38"/>
              </w:numPr>
            </w:pPr>
            <w:r>
              <w:t>memory</w:t>
            </w:r>
          </w:p>
          <w:p w:rsidR="005B5AED" w:rsidRDefault="005B5AED" w:rsidP="004162BD">
            <w:pPr>
              <w:pStyle w:val="ListParagraph"/>
              <w:numPr>
                <w:ilvl w:val="0"/>
                <w:numId w:val="38"/>
              </w:numPr>
            </w:pPr>
            <w:r>
              <w:lastRenderedPageBreak/>
              <w:t>learning styles and motivation</w:t>
            </w:r>
          </w:p>
          <w:p w:rsidR="005B5AED" w:rsidRDefault="005B5AED" w:rsidP="004162BD">
            <w:pPr>
              <w:pStyle w:val="ListParagraph"/>
              <w:numPr>
                <w:ilvl w:val="0"/>
                <w:numId w:val="38"/>
              </w:numPr>
            </w:pPr>
            <w:r>
              <w:t>visual strategies</w:t>
            </w:r>
          </w:p>
          <w:p w:rsidR="005B5AED" w:rsidRDefault="005B5AED" w:rsidP="004162BD">
            <w:pPr>
              <w:pStyle w:val="ListParagraph"/>
              <w:numPr>
                <w:ilvl w:val="0"/>
                <w:numId w:val="38"/>
              </w:numPr>
            </w:pPr>
            <w:r>
              <w:t>organisation</w:t>
            </w:r>
          </w:p>
          <w:p w:rsidR="005B5AED" w:rsidRDefault="005B5AED" w:rsidP="004162BD">
            <w:pPr>
              <w:pStyle w:val="ListParagraph"/>
              <w:numPr>
                <w:ilvl w:val="0"/>
                <w:numId w:val="38"/>
              </w:numPr>
            </w:pPr>
            <w:r>
              <w:t>self esteem</w:t>
            </w:r>
          </w:p>
          <w:p w:rsidR="005B5AED" w:rsidRDefault="005B5AED" w:rsidP="004162BD">
            <w:r>
              <w:t>Target Audience – SENDCOs, Teachers and TAs working with children with SLCN. Particularly appropriate for staff working with students in KS2 and KS3</w:t>
            </w:r>
          </w:p>
          <w:p w:rsidR="005B5AED" w:rsidRPr="004162BD" w:rsidRDefault="005B5AED" w:rsidP="004162BD"/>
        </w:tc>
        <w:tc>
          <w:tcPr>
            <w:tcW w:w="1985" w:type="dxa"/>
            <w:shd w:val="clear" w:color="auto" w:fill="F2F2F2" w:themeFill="background1" w:themeFillShade="F2"/>
          </w:tcPr>
          <w:p w:rsidR="005B5AED" w:rsidRPr="00C0467D" w:rsidRDefault="005B5AED">
            <w:pPr>
              <w:rPr>
                <w:b/>
              </w:rPr>
            </w:pPr>
            <w:r w:rsidRPr="00C0467D">
              <w:rPr>
                <w:b/>
              </w:rPr>
              <w:lastRenderedPageBreak/>
              <w:t>Thursday 3</w:t>
            </w:r>
            <w:r w:rsidRPr="00C0467D">
              <w:rPr>
                <w:b/>
                <w:vertAlign w:val="superscript"/>
              </w:rPr>
              <w:t>rd</w:t>
            </w:r>
            <w:r w:rsidRPr="00C0467D">
              <w:rPr>
                <w:b/>
              </w:rPr>
              <w:t xml:space="preserve"> May 2018</w:t>
            </w:r>
          </w:p>
          <w:p w:rsidR="00C0467D" w:rsidRPr="00C0467D" w:rsidRDefault="00C0467D">
            <w:pPr>
              <w:rPr>
                <w:b/>
              </w:rPr>
            </w:pPr>
          </w:p>
          <w:p w:rsidR="005B5AED" w:rsidRPr="00C0467D" w:rsidRDefault="005B5AED">
            <w:pPr>
              <w:rPr>
                <w:b/>
              </w:rPr>
            </w:pPr>
            <w:r w:rsidRPr="00C0467D">
              <w:rPr>
                <w:b/>
              </w:rPr>
              <w:t>1.30 – 3.30pm</w:t>
            </w:r>
          </w:p>
          <w:p w:rsidR="00C0467D" w:rsidRPr="00C0467D" w:rsidRDefault="00C0467D">
            <w:pPr>
              <w:rPr>
                <w:b/>
              </w:rPr>
            </w:pPr>
          </w:p>
          <w:p w:rsidR="005B5AED" w:rsidRPr="00C0467D" w:rsidRDefault="005B5AED">
            <w:r w:rsidRPr="00C0467D">
              <w:rPr>
                <w:b/>
              </w:rPr>
              <w:t xml:space="preserve">The Community </w:t>
            </w:r>
            <w:r w:rsidRPr="00C0467D">
              <w:rPr>
                <w:b/>
              </w:rPr>
              <w:lastRenderedPageBreak/>
              <w:t>Room, Tesco</w:t>
            </w:r>
            <w:r w:rsidR="00C0467D" w:rsidRPr="00C0467D">
              <w:rPr>
                <w:b/>
              </w:rPr>
              <w:t xml:space="preserve"> Askham Bar</w:t>
            </w:r>
          </w:p>
        </w:tc>
        <w:tc>
          <w:tcPr>
            <w:tcW w:w="2409" w:type="dxa"/>
            <w:shd w:val="clear" w:color="auto" w:fill="F2F2F2" w:themeFill="background1" w:themeFillShade="F2"/>
          </w:tcPr>
          <w:p w:rsidR="005B5AED" w:rsidRDefault="005B5AED">
            <w:r>
              <w:lastRenderedPageBreak/>
              <w:t>Gill Clarke</w:t>
            </w:r>
            <w:r w:rsidR="00A01ED0">
              <w:t>, Speech and Language therapist</w:t>
            </w:r>
          </w:p>
          <w:p w:rsidR="005B5AED" w:rsidRDefault="005B5AED"/>
          <w:p w:rsidR="005B5AED" w:rsidRDefault="005B5AED">
            <w:r w:rsidRPr="008368E4">
              <w:t>£42</w:t>
            </w:r>
          </w:p>
        </w:tc>
      </w:tr>
      <w:tr w:rsidR="005B5AED" w:rsidTr="008E2CE0">
        <w:tc>
          <w:tcPr>
            <w:tcW w:w="2943" w:type="dxa"/>
            <w:shd w:val="clear" w:color="auto" w:fill="F2F2F2" w:themeFill="background1" w:themeFillShade="F2"/>
          </w:tcPr>
          <w:p w:rsidR="005B5AED" w:rsidRPr="008E2CE0" w:rsidRDefault="005B5AED" w:rsidP="001D39E1">
            <w:pPr>
              <w:rPr>
                <w:b/>
                <w:sz w:val="24"/>
                <w:szCs w:val="24"/>
              </w:rPr>
            </w:pPr>
            <w:r w:rsidRPr="008E2CE0">
              <w:rPr>
                <w:b/>
                <w:sz w:val="24"/>
                <w:szCs w:val="24"/>
              </w:rPr>
              <w:lastRenderedPageBreak/>
              <w:t>Working with children with vocabulary difficulties</w:t>
            </w:r>
          </w:p>
          <w:p w:rsidR="005B5AED" w:rsidRDefault="005B5AED" w:rsidP="001D39E1"/>
        </w:tc>
        <w:tc>
          <w:tcPr>
            <w:tcW w:w="8647" w:type="dxa"/>
            <w:shd w:val="clear" w:color="auto" w:fill="F2F2F2" w:themeFill="background1" w:themeFillShade="F2"/>
          </w:tcPr>
          <w:p w:rsidR="005B5AED" w:rsidRPr="00A962DF" w:rsidRDefault="005B5AED" w:rsidP="00A962DF">
            <w:r w:rsidRPr="00A962DF">
              <w:t>The revised National Curriculum 2014 states “Pupils' acquisition and command of</w:t>
            </w:r>
            <w:r>
              <w:t xml:space="preserve"> </w:t>
            </w:r>
            <w:r w:rsidRPr="00A962DF">
              <w:t xml:space="preserve">vocabulary are </w:t>
            </w:r>
            <w:proofErr w:type="gramStart"/>
            <w:r w:rsidRPr="00A962DF">
              <w:t>key</w:t>
            </w:r>
            <w:proofErr w:type="gramEnd"/>
            <w:r w:rsidRPr="00A962DF">
              <w:t xml:space="preserve"> to their learning and progress across the whole curriculum.</w:t>
            </w:r>
            <w:r>
              <w:t xml:space="preserve"> </w:t>
            </w:r>
            <w:r w:rsidRPr="00A962DF">
              <w:t>Teachers should therefore develop vocabulary actively, building systematically on</w:t>
            </w:r>
          </w:p>
          <w:p w:rsidR="005B5AED" w:rsidRPr="00A962DF" w:rsidRDefault="005B5AED" w:rsidP="00A962DF">
            <w:r w:rsidRPr="00A962DF">
              <w:t>pupils' current knowledge”</w:t>
            </w:r>
            <w:r>
              <w:t xml:space="preserve"> </w:t>
            </w:r>
            <w:r w:rsidRPr="00A962DF">
              <w:t>In this session, we will look at:</w:t>
            </w:r>
          </w:p>
          <w:p w:rsidR="005B5AED" w:rsidRDefault="005B5AED" w:rsidP="004162BD">
            <w:pPr>
              <w:pStyle w:val="ListParagraph"/>
              <w:numPr>
                <w:ilvl w:val="0"/>
                <w:numId w:val="39"/>
              </w:numPr>
            </w:pPr>
            <w:r w:rsidRPr="00A962DF">
              <w:t>Why is vocabulary important?</w:t>
            </w:r>
          </w:p>
          <w:p w:rsidR="005B5AED" w:rsidRDefault="005B5AED" w:rsidP="004162BD">
            <w:pPr>
              <w:pStyle w:val="ListParagraph"/>
              <w:numPr>
                <w:ilvl w:val="0"/>
                <w:numId w:val="39"/>
              </w:numPr>
            </w:pPr>
            <w:r w:rsidRPr="00A962DF">
              <w:t>How do vocabulary skills develop?</w:t>
            </w:r>
          </w:p>
          <w:p w:rsidR="005B5AED" w:rsidRDefault="005B5AED" w:rsidP="004162BD">
            <w:pPr>
              <w:pStyle w:val="ListParagraph"/>
              <w:numPr>
                <w:ilvl w:val="0"/>
                <w:numId w:val="39"/>
              </w:numPr>
            </w:pPr>
            <w:r w:rsidRPr="00A962DF">
              <w:t>Different kinds of vocabulary.</w:t>
            </w:r>
          </w:p>
          <w:p w:rsidR="005B5AED" w:rsidRDefault="005B5AED" w:rsidP="004162BD">
            <w:pPr>
              <w:pStyle w:val="ListParagraph"/>
              <w:numPr>
                <w:ilvl w:val="0"/>
                <w:numId w:val="39"/>
              </w:numPr>
            </w:pPr>
            <w:r w:rsidRPr="00A962DF">
              <w:t>How do we help ALL children?</w:t>
            </w:r>
          </w:p>
          <w:p w:rsidR="005B5AED" w:rsidRDefault="005B5AED" w:rsidP="004162BD">
            <w:pPr>
              <w:pStyle w:val="ListParagraph"/>
              <w:numPr>
                <w:ilvl w:val="0"/>
                <w:numId w:val="39"/>
              </w:numPr>
            </w:pPr>
            <w:r>
              <w:t>A specific focus on practical strategies, especially for children with vocabulary difficulties.</w:t>
            </w:r>
          </w:p>
          <w:p w:rsidR="005B5AED" w:rsidRDefault="005B5AED" w:rsidP="00A962DF">
            <w:r>
              <w:t>Target audience - SENDCos, teachers and TAs working with children with poor vocabulary skills in primary schools.</w:t>
            </w:r>
          </w:p>
          <w:p w:rsidR="005B5AED" w:rsidRDefault="005B5AED" w:rsidP="00A962DF">
            <w:pPr>
              <w:rPr>
                <w:i/>
                <w:color w:val="1F497D" w:themeColor="text2"/>
              </w:rPr>
            </w:pPr>
          </w:p>
          <w:p w:rsidR="005B5AED" w:rsidRDefault="005B5AED" w:rsidP="00A962DF">
            <w:pPr>
              <w:rPr>
                <w:i/>
                <w:color w:val="1F497D" w:themeColor="text2"/>
              </w:rPr>
            </w:pPr>
            <w:r w:rsidRPr="007B20A3">
              <w:rPr>
                <w:i/>
                <w:color w:val="1F497D" w:themeColor="text2"/>
              </w:rPr>
              <w:t>“A really interesting and informative course with lots of helpful ideas and excellent hand-</w:t>
            </w:r>
            <w:proofErr w:type="gramStart"/>
            <w:r w:rsidRPr="007B20A3">
              <w:rPr>
                <w:i/>
                <w:color w:val="1F497D" w:themeColor="text2"/>
              </w:rPr>
              <w:t>outs,</w:t>
            </w:r>
            <w:proofErr w:type="gramEnd"/>
            <w:r w:rsidRPr="007B20A3">
              <w:rPr>
                <w:i/>
                <w:color w:val="1F497D" w:themeColor="text2"/>
              </w:rPr>
              <w:t xml:space="preserve"> really enjoyed it.” “The theory was concise and easy to understand and it was useful to have direct access to experienced and knowledgeable tutors.”</w:t>
            </w:r>
          </w:p>
          <w:p w:rsidR="005B5AED" w:rsidRPr="007B20A3" w:rsidRDefault="005B5AED" w:rsidP="00A962DF">
            <w:pPr>
              <w:rPr>
                <w:i/>
              </w:rPr>
            </w:pPr>
          </w:p>
        </w:tc>
        <w:tc>
          <w:tcPr>
            <w:tcW w:w="1985" w:type="dxa"/>
            <w:shd w:val="clear" w:color="auto" w:fill="F2F2F2" w:themeFill="background1" w:themeFillShade="F2"/>
          </w:tcPr>
          <w:p w:rsidR="005B5AED" w:rsidRPr="00C0467D" w:rsidRDefault="005B5AED" w:rsidP="001D39E1">
            <w:pPr>
              <w:rPr>
                <w:b/>
              </w:rPr>
            </w:pPr>
            <w:r w:rsidRPr="00C0467D">
              <w:rPr>
                <w:b/>
              </w:rPr>
              <w:t>Thursday 17</w:t>
            </w:r>
            <w:r w:rsidRPr="00C0467D">
              <w:rPr>
                <w:b/>
                <w:vertAlign w:val="superscript"/>
              </w:rPr>
              <w:t>th</w:t>
            </w:r>
            <w:r w:rsidRPr="00C0467D">
              <w:rPr>
                <w:b/>
              </w:rPr>
              <w:t xml:space="preserve"> May 2018</w:t>
            </w:r>
          </w:p>
          <w:p w:rsidR="00C0467D" w:rsidRPr="00C0467D" w:rsidRDefault="00C0467D" w:rsidP="001D39E1">
            <w:pPr>
              <w:rPr>
                <w:b/>
              </w:rPr>
            </w:pPr>
          </w:p>
          <w:p w:rsidR="005B5AED" w:rsidRPr="00C0467D" w:rsidRDefault="005B5AED" w:rsidP="001D39E1">
            <w:pPr>
              <w:rPr>
                <w:b/>
              </w:rPr>
            </w:pPr>
            <w:r w:rsidRPr="00C0467D">
              <w:rPr>
                <w:b/>
              </w:rPr>
              <w:t>1.30 – 3.30pm</w:t>
            </w:r>
          </w:p>
          <w:p w:rsidR="00C0467D" w:rsidRPr="00C0467D" w:rsidRDefault="00C0467D" w:rsidP="001D39E1">
            <w:pPr>
              <w:rPr>
                <w:b/>
              </w:rPr>
            </w:pPr>
          </w:p>
          <w:p w:rsidR="005B5AED" w:rsidRPr="00C0467D" w:rsidRDefault="005B5AED" w:rsidP="001D39E1">
            <w:r w:rsidRPr="00C0467D">
              <w:rPr>
                <w:b/>
              </w:rPr>
              <w:t>The Community Room, Tesco</w:t>
            </w:r>
            <w:r w:rsidR="00C0467D" w:rsidRPr="00C0467D">
              <w:rPr>
                <w:b/>
              </w:rPr>
              <w:t xml:space="preserve"> Askham Bar</w:t>
            </w:r>
          </w:p>
        </w:tc>
        <w:tc>
          <w:tcPr>
            <w:tcW w:w="2409" w:type="dxa"/>
            <w:shd w:val="clear" w:color="auto" w:fill="F2F2F2" w:themeFill="background1" w:themeFillShade="F2"/>
          </w:tcPr>
          <w:p w:rsidR="005B5AED" w:rsidRDefault="005B5AED" w:rsidP="001D39E1">
            <w:r>
              <w:t>Gill Clarke and Louise Nasir</w:t>
            </w:r>
            <w:r w:rsidR="00A01ED0">
              <w:t>, Speech and Language Therapists</w:t>
            </w:r>
          </w:p>
          <w:p w:rsidR="005B5AED" w:rsidRDefault="005B5AED" w:rsidP="001D39E1"/>
          <w:p w:rsidR="005B5AED" w:rsidRDefault="005B5AED" w:rsidP="001D39E1">
            <w:r w:rsidRPr="008368E4">
              <w:t>£42</w:t>
            </w:r>
          </w:p>
        </w:tc>
      </w:tr>
      <w:tr w:rsidR="005B5AED" w:rsidTr="008E2CE0">
        <w:tc>
          <w:tcPr>
            <w:tcW w:w="2943" w:type="dxa"/>
            <w:shd w:val="clear" w:color="auto" w:fill="F2F2F2" w:themeFill="background1" w:themeFillShade="F2"/>
          </w:tcPr>
          <w:p w:rsidR="005B5AED" w:rsidRPr="008E2CE0" w:rsidRDefault="005B5AED" w:rsidP="001D39E1">
            <w:pPr>
              <w:rPr>
                <w:b/>
                <w:sz w:val="24"/>
                <w:szCs w:val="24"/>
              </w:rPr>
            </w:pPr>
            <w:r>
              <w:rPr>
                <w:b/>
                <w:sz w:val="24"/>
                <w:szCs w:val="24"/>
              </w:rPr>
              <w:t>Speech sound difficulties: How to support speech programmes provided by speech and language therapists.</w:t>
            </w:r>
          </w:p>
        </w:tc>
        <w:tc>
          <w:tcPr>
            <w:tcW w:w="8647" w:type="dxa"/>
            <w:shd w:val="clear" w:color="auto" w:fill="F2F2F2" w:themeFill="background1" w:themeFillShade="F2"/>
          </w:tcPr>
          <w:p w:rsidR="005B5AED" w:rsidRPr="00C71E40" w:rsidRDefault="005B5AED" w:rsidP="001A48A5">
            <w:pPr>
              <w:rPr>
                <w:b/>
                <w:i/>
                <w:color w:val="00B050"/>
                <w:sz w:val="28"/>
                <w:szCs w:val="28"/>
                <w:u w:val="single"/>
              </w:rPr>
            </w:pPr>
            <w:r w:rsidRPr="00C71E40">
              <w:rPr>
                <w:b/>
                <w:i/>
                <w:color w:val="00B050"/>
                <w:sz w:val="28"/>
                <w:szCs w:val="28"/>
                <w:u w:val="single"/>
              </w:rPr>
              <w:t>New course for 2017/2018</w:t>
            </w:r>
          </w:p>
          <w:p w:rsidR="005B5AED" w:rsidRPr="00A962DF" w:rsidRDefault="005B5AED" w:rsidP="001A48A5">
            <w:r>
              <w:t>This course has been requested by schools as a follow on to ‘working with children with unclear speech’.  It is ideal for those who want to develop a deeper understanding of children with speech sound difficulties and want to understand how to better support them effectively. It will cover the different types of speech sound difficulties a child may have, and how speech and language therapists might work on developing their speech, what speech and language therapy might involve and how to follow a programme given by SLT.</w:t>
            </w:r>
          </w:p>
        </w:tc>
        <w:tc>
          <w:tcPr>
            <w:tcW w:w="1985" w:type="dxa"/>
            <w:shd w:val="clear" w:color="auto" w:fill="F2F2F2" w:themeFill="background1" w:themeFillShade="F2"/>
          </w:tcPr>
          <w:p w:rsidR="00C0467D" w:rsidRPr="00C0467D" w:rsidRDefault="005B5AED" w:rsidP="001D39E1">
            <w:pPr>
              <w:rPr>
                <w:b/>
              </w:rPr>
            </w:pPr>
            <w:r w:rsidRPr="00C0467D">
              <w:rPr>
                <w:b/>
              </w:rPr>
              <w:t>Wednesday 9</w:t>
            </w:r>
            <w:r w:rsidRPr="00C0467D">
              <w:rPr>
                <w:b/>
                <w:vertAlign w:val="superscript"/>
              </w:rPr>
              <w:t>th</w:t>
            </w:r>
            <w:r w:rsidRPr="00C0467D">
              <w:rPr>
                <w:b/>
              </w:rPr>
              <w:t xml:space="preserve"> May </w:t>
            </w:r>
          </w:p>
          <w:p w:rsidR="00C0467D" w:rsidRPr="00C0467D" w:rsidRDefault="00C0467D" w:rsidP="001D39E1">
            <w:pPr>
              <w:rPr>
                <w:b/>
              </w:rPr>
            </w:pPr>
          </w:p>
          <w:p w:rsidR="005B5AED" w:rsidRPr="00C0467D" w:rsidRDefault="005B5AED" w:rsidP="001D39E1">
            <w:pPr>
              <w:rPr>
                <w:b/>
              </w:rPr>
            </w:pPr>
            <w:r w:rsidRPr="00C0467D">
              <w:rPr>
                <w:b/>
              </w:rPr>
              <w:t>1.30 – 3.30pm</w:t>
            </w:r>
          </w:p>
          <w:p w:rsidR="00C0467D" w:rsidRPr="00C0467D" w:rsidRDefault="00C0467D" w:rsidP="001D39E1">
            <w:pPr>
              <w:rPr>
                <w:b/>
              </w:rPr>
            </w:pPr>
          </w:p>
          <w:p w:rsidR="005B5AED" w:rsidRPr="00C0467D" w:rsidRDefault="005B5AED" w:rsidP="001D39E1">
            <w:pPr>
              <w:rPr>
                <w:b/>
              </w:rPr>
            </w:pPr>
            <w:r w:rsidRPr="00C0467D">
              <w:rPr>
                <w:b/>
              </w:rPr>
              <w:t>The Health Education Room,</w:t>
            </w:r>
          </w:p>
          <w:p w:rsidR="005B5AED" w:rsidRPr="00C0467D" w:rsidRDefault="005B5AED" w:rsidP="001D39E1">
            <w:pPr>
              <w:rPr>
                <w:b/>
              </w:rPr>
            </w:pPr>
            <w:r w:rsidRPr="00C0467D">
              <w:rPr>
                <w:b/>
              </w:rPr>
              <w:t>Tadcaster Health Centre</w:t>
            </w:r>
          </w:p>
        </w:tc>
        <w:tc>
          <w:tcPr>
            <w:tcW w:w="2409" w:type="dxa"/>
            <w:shd w:val="clear" w:color="auto" w:fill="F2F2F2" w:themeFill="background1" w:themeFillShade="F2"/>
          </w:tcPr>
          <w:p w:rsidR="005B5AED" w:rsidRDefault="005B5AED" w:rsidP="001D39E1">
            <w:r>
              <w:t>Hannah Riley</w:t>
            </w:r>
            <w:r w:rsidR="00A01ED0">
              <w:t>, Speech and Language Therapist</w:t>
            </w:r>
          </w:p>
          <w:p w:rsidR="005B5AED" w:rsidRDefault="005B5AED" w:rsidP="001D39E1"/>
          <w:p w:rsidR="005B5AED" w:rsidRDefault="005B5AED" w:rsidP="001D39E1">
            <w:r>
              <w:t>£42</w:t>
            </w:r>
          </w:p>
        </w:tc>
      </w:tr>
    </w:tbl>
    <w:p w:rsidR="008F614B" w:rsidRDefault="008F614B" w:rsidP="00AA65D0"/>
    <w:sectPr w:rsidR="008F614B" w:rsidSect="00516E56">
      <w:pgSz w:w="16838" w:h="11906" w:orient="landscape"/>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43A"/>
    <w:multiLevelType w:val="hybridMultilevel"/>
    <w:tmpl w:val="96BC203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5500B0"/>
    <w:multiLevelType w:val="hybridMultilevel"/>
    <w:tmpl w:val="3D54262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3882EDF"/>
    <w:multiLevelType w:val="hybridMultilevel"/>
    <w:tmpl w:val="AB92B64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CCD520F"/>
    <w:multiLevelType w:val="hybridMultilevel"/>
    <w:tmpl w:val="914ED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EAF0087"/>
    <w:multiLevelType w:val="hybridMultilevel"/>
    <w:tmpl w:val="F738A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FEE4B44"/>
    <w:multiLevelType w:val="hybridMultilevel"/>
    <w:tmpl w:val="48FC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3C5053"/>
    <w:multiLevelType w:val="hybridMultilevel"/>
    <w:tmpl w:val="9FBC687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3A6048B"/>
    <w:multiLevelType w:val="hybridMultilevel"/>
    <w:tmpl w:val="3D9E3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3A96990"/>
    <w:multiLevelType w:val="hybridMultilevel"/>
    <w:tmpl w:val="6B7E262C"/>
    <w:lvl w:ilvl="0" w:tplc="E11A2C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5D0E9F"/>
    <w:multiLevelType w:val="hybridMultilevel"/>
    <w:tmpl w:val="84C61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88F6A7E"/>
    <w:multiLevelType w:val="hybridMultilevel"/>
    <w:tmpl w:val="4692B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91B547B"/>
    <w:multiLevelType w:val="hybridMultilevel"/>
    <w:tmpl w:val="571AE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D7A0466"/>
    <w:multiLevelType w:val="multilevel"/>
    <w:tmpl w:val="CD085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D8E17CF"/>
    <w:multiLevelType w:val="hybridMultilevel"/>
    <w:tmpl w:val="4D004E5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DAD3991"/>
    <w:multiLevelType w:val="hybridMultilevel"/>
    <w:tmpl w:val="431C1576"/>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nsid w:val="1E1A00AB"/>
    <w:multiLevelType w:val="hybridMultilevel"/>
    <w:tmpl w:val="78D0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9768D4"/>
    <w:multiLevelType w:val="hybridMultilevel"/>
    <w:tmpl w:val="C644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2B6C42"/>
    <w:multiLevelType w:val="hybridMultilevel"/>
    <w:tmpl w:val="BA341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29A78D2"/>
    <w:multiLevelType w:val="hybridMultilevel"/>
    <w:tmpl w:val="6DC21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1C7CFC"/>
    <w:multiLevelType w:val="hybridMultilevel"/>
    <w:tmpl w:val="ECDC415E"/>
    <w:lvl w:ilvl="0" w:tplc="08090001">
      <w:start w:val="1"/>
      <w:numFmt w:val="bullet"/>
      <w:lvlText w:val=""/>
      <w:lvlJc w:val="left"/>
      <w:pPr>
        <w:ind w:left="360" w:hanging="360"/>
      </w:pPr>
      <w:rPr>
        <w:rFonts w:ascii="Symbol" w:hAnsi="Symbol" w:hint="default"/>
      </w:rPr>
    </w:lvl>
    <w:lvl w:ilvl="1" w:tplc="1FCAE57E">
      <w:numFmt w:val="bullet"/>
      <w:lvlText w:val="·"/>
      <w:lvlJc w:val="left"/>
      <w:pPr>
        <w:ind w:left="1080" w:hanging="36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84619C4"/>
    <w:multiLevelType w:val="hybridMultilevel"/>
    <w:tmpl w:val="D6BA356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D63436D"/>
    <w:multiLevelType w:val="hybridMultilevel"/>
    <w:tmpl w:val="03229D8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45C432F"/>
    <w:multiLevelType w:val="multilevel"/>
    <w:tmpl w:val="455AF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75379C9"/>
    <w:multiLevelType w:val="hybridMultilevel"/>
    <w:tmpl w:val="AF1E7DB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A3F1795"/>
    <w:multiLevelType w:val="hybridMultilevel"/>
    <w:tmpl w:val="7FEE4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B665289"/>
    <w:multiLevelType w:val="multilevel"/>
    <w:tmpl w:val="50762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CC86546"/>
    <w:multiLevelType w:val="hybridMultilevel"/>
    <w:tmpl w:val="E2AC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1BA0951"/>
    <w:multiLevelType w:val="hybridMultilevel"/>
    <w:tmpl w:val="4760B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382333A"/>
    <w:multiLevelType w:val="hybridMultilevel"/>
    <w:tmpl w:val="F740F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3A33C92"/>
    <w:multiLevelType w:val="hybridMultilevel"/>
    <w:tmpl w:val="F3B2880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3EC21FB"/>
    <w:multiLevelType w:val="hybridMultilevel"/>
    <w:tmpl w:val="9CF00CE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58442DE"/>
    <w:multiLevelType w:val="hybridMultilevel"/>
    <w:tmpl w:val="F67E02D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7DF2FBA"/>
    <w:multiLevelType w:val="hybridMultilevel"/>
    <w:tmpl w:val="6A363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EC2EA4"/>
    <w:multiLevelType w:val="hybridMultilevel"/>
    <w:tmpl w:val="79321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E310BDC"/>
    <w:multiLevelType w:val="hybridMultilevel"/>
    <w:tmpl w:val="F7589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35E2646"/>
    <w:multiLevelType w:val="hybridMultilevel"/>
    <w:tmpl w:val="F03843A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94D48C1"/>
    <w:multiLevelType w:val="hybridMultilevel"/>
    <w:tmpl w:val="8FB22F9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A5A142A"/>
    <w:multiLevelType w:val="hybridMultilevel"/>
    <w:tmpl w:val="1442A2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nsid w:val="7AE20BBE"/>
    <w:multiLevelType w:val="hybridMultilevel"/>
    <w:tmpl w:val="6BE489B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8"/>
  </w:num>
  <w:num w:numId="3">
    <w:abstractNumId w:val="34"/>
  </w:num>
  <w:num w:numId="4">
    <w:abstractNumId w:val="24"/>
  </w:num>
  <w:num w:numId="5">
    <w:abstractNumId w:val="32"/>
  </w:num>
  <w:num w:numId="6">
    <w:abstractNumId w:val="8"/>
  </w:num>
  <w:num w:numId="7">
    <w:abstractNumId w:val="19"/>
  </w:num>
  <w:num w:numId="8">
    <w:abstractNumId w:val="26"/>
  </w:num>
  <w:num w:numId="9">
    <w:abstractNumId w:val="7"/>
  </w:num>
  <w:num w:numId="10">
    <w:abstractNumId w:val="30"/>
  </w:num>
  <w:num w:numId="11">
    <w:abstractNumId w:val="4"/>
  </w:num>
  <w:num w:numId="12">
    <w:abstractNumId w:val="28"/>
  </w:num>
  <w:num w:numId="13">
    <w:abstractNumId w:val="17"/>
  </w:num>
  <w:num w:numId="14">
    <w:abstractNumId w:val="33"/>
  </w:num>
  <w:num w:numId="15">
    <w:abstractNumId w:val="15"/>
  </w:num>
  <w:num w:numId="16">
    <w:abstractNumId w:val="9"/>
  </w:num>
  <w:num w:numId="17">
    <w:abstractNumId w:val="27"/>
  </w:num>
  <w:num w:numId="18">
    <w:abstractNumId w:val="11"/>
  </w:num>
  <w:num w:numId="19">
    <w:abstractNumId w:val="10"/>
  </w:num>
  <w:num w:numId="20">
    <w:abstractNumId w:val="12"/>
  </w:num>
  <w:num w:numId="21">
    <w:abstractNumId w:val="3"/>
  </w:num>
  <w:num w:numId="22">
    <w:abstractNumId w:val="20"/>
  </w:num>
  <w:num w:numId="23">
    <w:abstractNumId w:val="23"/>
  </w:num>
  <w:num w:numId="24">
    <w:abstractNumId w:val="0"/>
  </w:num>
  <w:num w:numId="25">
    <w:abstractNumId w:val="36"/>
  </w:num>
  <w:num w:numId="26">
    <w:abstractNumId w:val="13"/>
  </w:num>
  <w:num w:numId="27">
    <w:abstractNumId w:val="21"/>
  </w:num>
  <w:num w:numId="28">
    <w:abstractNumId w:val="37"/>
  </w:num>
  <w:num w:numId="29">
    <w:abstractNumId w:val="25"/>
  </w:num>
  <w:num w:numId="30">
    <w:abstractNumId w:val="14"/>
  </w:num>
  <w:num w:numId="31">
    <w:abstractNumId w:val="1"/>
  </w:num>
  <w:num w:numId="32">
    <w:abstractNumId w:val="29"/>
  </w:num>
  <w:num w:numId="33">
    <w:abstractNumId w:val="38"/>
  </w:num>
  <w:num w:numId="34">
    <w:abstractNumId w:val="6"/>
  </w:num>
  <w:num w:numId="35">
    <w:abstractNumId w:val="22"/>
  </w:num>
  <w:num w:numId="36">
    <w:abstractNumId w:val="35"/>
  </w:num>
  <w:num w:numId="37">
    <w:abstractNumId w:val="5"/>
  </w:num>
  <w:num w:numId="38">
    <w:abstractNumId w:val="2"/>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3DB"/>
    <w:rsid w:val="00015DBF"/>
    <w:rsid w:val="000317CA"/>
    <w:rsid w:val="000565B7"/>
    <w:rsid w:val="00105477"/>
    <w:rsid w:val="00143A6D"/>
    <w:rsid w:val="00175B5B"/>
    <w:rsid w:val="001777E0"/>
    <w:rsid w:val="00192F07"/>
    <w:rsid w:val="001A48A5"/>
    <w:rsid w:val="001B240B"/>
    <w:rsid w:val="001B46DA"/>
    <w:rsid w:val="001D39E1"/>
    <w:rsid w:val="00233B5B"/>
    <w:rsid w:val="00241424"/>
    <w:rsid w:val="00307962"/>
    <w:rsid w:val="003210B9"/>
    <w:rsid w:val="0037690F"/>
    <w:rsid w:val="00385BF4"/>
    <w:rsid w:val="003B5AF7"/>
    <w:rsid w:val="004162BD"/>
    <w:rsid w:val="00420D22"/>
    <w:rsid w:val="00443116"/>
    <w:rsid w:val="004F7A5A"/>
    <w:rsid w:val="00516E56"/>
    <w:rsid w:val="00540AC9"/>
    <w:rsid w:val="005639A3"/>
    <w:rsid w:val="005729A7"/>
    <w:rsid w:val="005B5AED"/>
    <w:rsid w:val="005C2D37"/>
    <w:rsid w:val="006251C1"/>
    <w:rsid w:val="006816B7"/>
    <w:rsid w:val="006853B7"/>
    <w:rsid w:val="006B0ECA"/>
    <w:rsid w:val="006B2C72"/>
    <w:rsid w:val="006C4860"/>
    <w:rsid w:val="00777852"/>
    <w:rsid w:val="007B20A3"/>
    <w:rsid w:val="008368E4"/>
    <w:rsid w:val="008A3EA9"/>
    <w:rsid w:val="008E2500"/>
    <w:rsid w:val="008E2CE0"/>
    <w:rsid w:val="008F614B"/>
    <w:rsid w:val="00906FC8"/>
    <w:rsid w:val="009664DB"/>
    <w:rsid w:val="00995C97"/>
    <w:rsid w:val="009E7E87"/>
    <w:rsid w:val="00A01ED0"/>
    <w:rsid w:val="00A1324B"/>
    <w:rsid w:val="00A85818"/>
    <w:rsid w:val="00A962DF"/>
    <w:rsid w:val="00AA30E7"/>
    <w:rsid w:val="00AA65D0"/>
    <w:rsid w:val="00AB2589"/>
    <w:rsid w:val="00AD7C2E"/>
    <w:rsid w:val="00AF5228"/>
    <w:rsid w:val="00B803A9"/>
    <w:rsid w:val="00BC1694"/>
    <w:rsid w:val="00C005DB"/>
    <w:rsid w:val="00C0467D"/>
    <w:rsid w:val="00C71E40"/>
    <w:rsid w:val="00C753DB"/>
    <w:rsid w:val="00D24BFF"/>
    <w:rsid w:val="00E273AE"/>
    <w:rsid w:val="00E67A0D"/>
    <w:rsid w:val="00E730CF"/>
    <w:rsid w:val="00E73ACD"/>
    <w:rsid w:val="00EA2AC4"/>
    <w:rsid w:val="00ED00C8"/>
    <w:rsid w:val="00EF7DAA"/>
    <w:rsid w:val="00F144CE"/>
    <w:rsid w:val="00F5766A"/>
    <w:rsid w:val="00F90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5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C97"/>
    <w:rPr>
      <w:rFonts w:ascii="Tahoma" w:hAnsi="Tahoma" w:cs="Tahoma"/>
      <w:sz w:val="16"/>
      <w:szCs w:val="16"/>
    </w:rPr>
  </w:style>
  <w:style w:type="paragraph" w:styleId="ListParagraph">
    <w:name w:val="List Paragraph"/>
    <w:basedOn w:val="Normal"/>
    <w:uiPriority w:val="34"/>
    <w:qFormat/>
    <w:rsid w:val="008F614B"/>
    <w:pPr>
      <w:ind w:left="720"/>
      <w:contextualSpacing/>
    </w:pPr>
  </w:style>
  <w:style w:type="character" w:styleId="Hyperlink">
    <w:name w:val="Hyperlink"/>
    <w:basedOn w:val="DefaultParagraphFont"/>
    <w:uiPriority w:val="99"/>
    <w:unhideWhenUsed/>
    <w:rsid w:val="00AA65D0"/>
    <w:rPr>
      <w:color w:val="0000FF" w:themeColor="hyperlink"/>
      <w:u w:val="single"/>
    </w:rPr>
  </w:style>
  <w:style w:type="paragraph" w:styleId="NormalWeb">
    <w:name w:val="Normal (Web)"/>
    <w:basedOn w:val="Normal"/>
    <w:uiPriority w:val="99"/>
    <w:unhideWhenUsed/>
    <w:rsid w:val="00516E56"/>
    <w:pPr>
      <w:spacing w:after="0"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5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C97"/>
    <w:rPr>
      <w:rFonts w:ascii="Tahoma" w:hAnsi="Tahoma" w:cs="Tahoma"/>
      <w:sz w:val="16"/>
      <w:szCs w:val="16"/>
    </w:rPr>
  </w:style>
  <w:style w:type="paragraph" w:styleId="ListParagraph">
    <w:name w:val="List Paragraph"/>
    <w:basedOn w:val="Normal"/>
    <w:uiPriority w:val="34"/>
    <w:qFormat/>
    <w:rsid w:val="008F614B"/>
    <w:pPr>
      <w:ind w:left="720"/>
      <w:contextualSpacing/>
    </w:pPr>
  </w:style>
  <w:style w:type="character" w:styleId="Hyperlink">
    <w:name w:val="Hyperlink"/>
    <w:basedOn w:val="DefaultParagraphFont"/>
    <w:uiPriority w:val="99"/>
    <w:unhideWhenUsed/>
    <w:rsid w:val="00AA65D0"/>
    <w:rPr>
      <w:color w:val="0000FF" w:themeColor="hyperlink"/>
      <w:u w:val="single"/>
    </w:rPr>
  </w:style>
  <w:style w:type="paragraph" w:styleId="NormalWeb">
    <w:name w:val="Normal (Web)"/>
    <w:basedOn w:val="Normal"/>
    <w:uiPriority w:val="99"/>
    <w:unhideWhenUsed/>
    <w:rsid w:val="00516E56"/>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7352">
      <w:bodyDiv w:val="1"/>
      <w:marLeft w:val="0"/>
      <w:marRight w:val="0"/>
      <w:marTop w:val="0"/>
      <w:marBottom w:val="0"/>
      <w:divBdr>
        <w:top w:val="none" w:sz="0" w:space="0" w:color="auto"/>
        <w:left w:val="none" w:sz="0" w:space="0" w:color="auto"/>
        <w:bottom w:val="none" w:sz="0" w:space="0" w:color="auto"/>
        <w:right w:val="none" w:sz="0" w:space="0" w:color="auto"/>
      </w:divBdr>
    </w:div>
    <w:div w:id="390202904">
      <w:bodyDiv w:val="1"/>
      <w:marLeft w:val="0"/>
      <w:marRight w:val="0"/>
      <w:marTop w:val="0"/>
      <w:marBottom w:val="0"/>
      <w:divBdr>
        <w:top w:val="none" w:sz="0" w:space="0" w:color="auto"/>
        <w:left w:val="none" w:sz="0" w:space="0" w:color="auto"/>
        <w:bottom w:val="none" w:sz="0" w:space="0" w:color="auto"/>
        <w:right w:val="none" w:sz="0" w:space="0" w:color="auto"/>
      </w:divBdr>
    </w:div>
    <w:div w:id="1619097759">
      <w:bodyDiv w:val="1"/>
      <w:marLeft w:val="0"/>
      <w:marRight w:val="0"/>
      <w:marTop w:val="0"/>
      <w:marBottom w:val="0"/>
      <w:divBdr>
        <w:top w:val="none" w:sz="0" w:space="0" w:color="auto"/>
        <w:left w:val="none" w:sz="0" w:space="0" w:color="auto"/>
        <w:bottom w:val="none" w:sz="0" w:space="0" w:color="auto"/>
        <w:right w:val="none" w:sz="0" w:space="0" w:color="auto"/>
      </w:divBdr>
    </w:div>
    <w:div w:id="202054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ildrenstherapytraining@york.nhs.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2435E19F</Template>
  <TotalTime>7</TotalTime>
  <Pages>8</Pages>
  <Words>3424</Words>
  <Characters>19518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York Teaching Hospitals NHS Foundation Trust</Company>
  <LinksUpToDate>false</LinksUpToDate>
  <CharactersWithSpaces>22897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 Gillian E</dc:creator>
  <cp:lastModifiedBy>Clarke, Gillian E</cp:lastModifiedBy>
  <cp:revision>4</cp:revision>
  <cp:lastPrinted>2017-05-09T11:22:00Z</cp:lastPrinted>
  <dcterms:created xsi:type="dcterms:W3CDTF">2017-06-28T10:32:00Z</dcterms:created>
  <dcterms:modified xsi:type="dcterms:W3CDTF">2017-06-28T10:39:00Z</dcterms:modified>
</cp:coreProperties>
</file>