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1BBF9" w14:textId="325BE0AA" w:rsidR="00BC5635" w:rsidRPr="00323AD2" w:rsidRDefault="001E22EB">
      <w:pPr>
        <w:rPr>
          <w:rFonts w:cs="Arial"/>
          <w:sz w:val="24"/>
        </w:rPr>
      </w:pPr>
      <w:bookmarkStart w:id="0" w:name="_Hlk160629771"/>
      <w:bookmarkEnd w:id="0"/>
      <w:r w:rsidRPr="00323AD2">
        <w:rPr>
          <w:rFonts w:cs="Arial"/>
          <w:noProof/>
          <w:sz w:val="24"/>
          <w:lang w:eastAsia="en-GB"/>
        </w:rPr>
        <w:drawing>
          <wp:anchor distT="0" distB="0" distL="114300" distR="114300" simplePos="0" relativeHeight="251659264" behindDoc="0" locked="0" layoutInCell="1" allowOverlap="1" wp14:anchorId="358D44E4" wp14:editId="0A1D7321">
            <wp:simplePos x="0" y="0"/>
            <wp:positionH relativeFrom="column">
              <wp:posOffset>3884295</wp:posOffset>
            </wp:positionH>
            <wp:positionV relativeFrom="margin">
              <wp:align>top</wp:align>
            </wp:positionV>
            <wp:extent cx="2325769" cy="100330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5769" cy="1003300"/>
                    </a:xfrm>
                    <a:prstGeom prst="rect">
                      <a:avLst/>
                    </a:prstGeom>
                  </pic:spPr>
                </pic:pic>
              </a:graphicData>
            </a:graphic>
            <wp14:sizeRelH relativeFrom="margin">
              <wp14:pctWidth>0</wp14:pctWidth>
            </wp14:sizeRelH>
            <wp14:sizeRelV relativeFrom="margin">
              <wp14:pctHeight>0</wp14:pctHeight>
            </wp14:sizeRelV>
          </wp:anchor>
        </w:drawing>
      </w:r>
    </w:p>
    <w:p w14:paraId="5D285A9F" w14:textId="07D576B7" w:rsidR="00941553" w:rsidRPr="00323AD2" w:rsidRDefault="00941553">
      <w:pPr>
        <w:rPr>
          <w:rFonts w:cs="Arial"/>
          <w:sz w:val="24"/>
        </w:rPr>
      </w:pPr>
    </w:p>
    <w:p w14:paraId="01AF414E" w14:textId="6A447EA3" w:rsidR="00941553" w:rsidRPr="00323AD2" w:rsidRDefault="00941553">
      <w:pPr>
        <w:rPr>
          <w:rFonts w:cs="Arial"/>
          <w:sz w:val="24"/>
        </w:rPr>
      </w:pPr>
    </w:p>
    <w:p w14:paraId="483F66FE" w14:textId="17C495B1" w:rsidR="00941553" w:rsidRPr="00323AD2" w:rsidRDefault="00941553">
      <w:pPr>
        <w:rPr>
          <w:rFonts w:cs="Arial"/>
          <w:sz w:val="24"/>
        </w:rPr>
      </w:pPr>
    </w:p>
    <w:p w14:paraId="2E051AD6" w14:textId="2F3EF1DF" w:rsidR="00941553" w:rsidRPr="00323AD2" w:rsidRDefault="00941553">
      <w:pPr>
        <w:rPr>
          <w:rFonts w:cs="Arial"/>
          <w:sz w:val="24"/>
        </w:rPr>
      </w:pPr>
    </w:p>
    <w:p w14:paraId="70C397B9" w14:textId="18AF282C" w:rsidR="00941553" w:rsidRPr="00323AD2" w:rsidRDefault="00941553">
      <w:pPr>
        <w:rPr>
          <w:rFonts w:cs="Arial"/>
          <w:sz w:val="24"/>
        </w:rPr>
      </w:pPr>
    </w:p>
    <w:p w14:paraId="19F7D986" w14:textId="2DAC304D" w:rsidR="00941553" w:rsidRPr="00323AD2" w:rsidRDefault="00941553">
      <w:pPr>
        <w:rPr>
          <w:rFonts w:cs="Arial"/>
          <w:sz w:val="24"/>
        </w:rPr>
      </w:pPr>
    </w:p>
    <w:p w14:paraId="757CE59E" w14:textId="77A9C9B4" w:rsidR="00941553" w:rsidRPr="00323AD2" w:rsidRDefault="00941553" w:rsidP="00673139">
      <w:pPr>
        <w:ind w:right="-2"/>
        <w:rPr>
          <w:rFonts w:cs="Arial"/>
          <w:b/>
          <w:color w:val="0070C0"/>
          <w:sz w:val="32"/>
          <w:szCs w:val="32"/>
        </w:rPr>
      </w:pPr>
    </w:p>
    <w:p w14:paraId="11B2898E" w14:textId="282BF12A" w:rsidR="00FB7F34" w:rsidRPr="00673139" w:rsidRDefault="0063237F" w:rsidP="00673139">
      <w:pPr>
        <w:ind w:right="-2"/>
        <w:rPr>
          <w:rFonts w:cs="Arial"/>
          <w:b/>
          <w:color w:val="0070C0"/>
          <w:sz w:val="52"/>
          <w:szCs w:val="52"/>
        </w:rPr>
      </w:pPr>
      <w:r>
        <w:rPr>
          <w:rFonts w:cs="Arial"/>
          <w:b/>
          <w:color w:val="0070C0"/>
          <w:sz w:val="52"/>
          <w:szCs w:val="52"/>
        </w:rPr>
        <w:t xml:space="preserve">Equality Objectives </w:t>
      </w:r>
      <w:r w:rsidR="001D6E9B">
        <w:rPr>
          <w:rFonts w:cs="Arial"/>
          <w:b/>
          <w:color w:val="0070C0"/>
          <w:sz w:val="52"/>
          <w:szCs w:val="52"/>
        </w:rPr>
        <w:t xml:space="preserve">April </w:t>
      </w:r>
      <w:r>
        <w:rPr>
          <w:rFonts w:cs="Arial"/>
          <w:b/>
          <w:color w:val="0070C0"/>
          <w:sz w:val="52"/>
          <w:szCs w:val="52"/>
        </w:rPr>
        <w:t>2024-</w:t>
      </w:r>
      <w:r w:rsidR="001D6E9B">
        <w:rPr>
          <w:rFonts w:cs="Arial"/>
          <w:b/>
          <w:color w:val="0070C0"/>
          <w:sz w:val="52"/>
          <w:szCs w:val="52"/>
        </w:rPr>
        <w:t xml:space="preserve">March </w:t>
      </w:r>
      <w:r>
        <w:rPr>
          <w:rFonts w:cs="Arial"/>
          <w:b/>
          <w:color w:val="0070C0"/>
          <w:sz w:val="52"/>
          <w:szCs w:val="52"/>
        </w:rPr>
        <w:t>2028</w:t>
      </w:r>
    </w:p>
    <w:p w14:paraId="4C7FCC5C" w14:textId="4589BD1D" w:rsidR="005762F0" w:rsidRDefault="005762F0" w:rsidP="005B23AF">
      <w:pPr>
        <w:ind w:right="-2"/>
        <w:rPr>
          <w:rFonts w:cs="Arial"/>
          <w:b/>
          <w:sz w:val="24"/>
        </w:rPr>
      </w:pPr>
    </w:p>
    <w:p w14:paraId="07143191" w14:textId="009DF753" w:rsidR="005762F0" w:rsidRDefault="00655E36" w:rsidP="005B23AF">
      <w:pPr>
        <w:ind w:right="-2"/>
        <w:rPr>
          <w:rFonts w:cs="Arial"/>
          <w:b/>
          <w:sz w:val="24"/>
        </w:rPr>
      </w:pPr>
      <w:r>
        <w:rPr>
          <w:rFonts w:cs="Arial"/>
          <w:b/>
          <w:noProof/>
          <w:sz w:val="24"/>
        </w:rPr>
        <w:drawing>
          <wp:anchor distT="0" distB="0" distL="114300" distR="114300" simplePos="0" relativeHeight="251671552" behindDoc="1" locked="0" layoutInCell="1" allowOverlap="1" wp14:anchorId="1DDF7EBE" wp14:editId="14086A96">
            <wp:simplePos x="0" y="0"/>
            <wp:positionH relativeFrom="margin">
              <wp:posOffset>1443990</wp:posOffset>
            </wp:positionH>
            <wp:positionV relativeFrom="paragraph">
              <wp:posOffset>2586990</wp:posOffset>
            </wp:positionV>
            <wp:extent cx="2810510" cy="1871345"/>
            <wp:effectExtent l="133350" t="114300" r="142240" b="167005"/>
            <wp:wrapTight wrapText="bothSides">
              <wp:wrapPolygon edited="0">
                <wp:start x="-878" y="-1319"/>
                <wp:lineTo x="-1025" y="21549"/>
                <wp:lineTo x="-586" y="23308"/>
                <wp:lineTo x="21961" y="23308"/>
                <wp:lineTo x="22547" y="20449"/>
                <wp:lineTo x="22547" y="2639"/>
                <wp:lineTo x="22254" y="-1319"/>
                <wp:lineTo x="-878" y="-1319"/>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0510" cy="1871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cs="Arial"/>
          <w:b/>
          <w:noProof/>
          <w:sz w:val="24"/>
        </w:rPr>
        <w:drawing>
          <wp:anchor distT="0" distB="0" distL="114300" distR="114300" simplePos="0" relativeHeight="251673600" behindDoc="1" locked="0" layoutInCell="1" allowOverlap="1" wp14:anchorId="041BF4C7" wp14:editId="329C66BB">
            <wp:simplePos x="0" y="0"/>
            <wp:positionH relativeFrom="margin">
              <wp:posOffset>3048635</wp:posOffset>
            </wp:positionH>
            <wp:positionV relativeFrom="paragraph">
              <wp:posOffset>459105</wp:posOffset>
            </wp:positionV>
            <wp:extent cx="2808605" cy="1870710"/>
            <wp:effectExtent l="133350" t="114300" r="144145" b="167640"/>
            <wp:wrapTight wrapText="bothSides">
              <wp:wrapPolygon edited="0">
                <wp:start x="-879" y="-1320"/>
                <wp:lineTo x="-1026" y="21556"/>
                <wp:lineTo x="-586" y="23316"/>
                <wp:lineTo x="21976" y="23316"/>
                <wp:lineTo x="22562" y="20456"/>
                <wp:lineTo x="22562" y="2640"/>
                <wp:lineTo x="22269" y="-1320"/>
                <wp:lineTo x="-879" y="-132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8605" cy="1870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7E1E500" w14:textId="7CD6A7A5" w:rsidR="005762F0" w:rsidRDefault="00655E36" w:rsidP="005B23AF">
      <w:pPr>
        <w:ind w:right="-2"/>
        <w:rPr>
          <w:rFonts w:cs="Arial"/>
          <w:b/>
          <w:sz w:val="24"/>
        </w:rPr>
      </w:pPr>
      <w:r>
        <w:rPr>
          <w:rFonts w:cs="Arial"/>
          <w:b/>
          <w:noProof/>
          <w:color w:val="0070C0"/>
          <w:sz w:val="24"/>
        </w:rPr>
        <w:drawing>
          <wp:anchor distT="0" distB="0" distL="114300" distR="114300" simplePos="0" relativeHeight="251672576" behindDoc="1" locked="0" layoutInCell="1" allowOverlap="1" wp14:anchorId="3A3B54B3" wp14:editId="60B8F503">
            <wp:simplePos x="0" y="0"/>
            <wp:positionH relativeFrom="margin">
              <wp:posOffset>-78684</wp:posOffset>
            </wp:positionH>
            <wp:positionV relativeFrom="paragraph">
              <wp:posOffset>288373</wp:posOffset>
            </wp:positionV>
            <wp:extent cx="2772410" cy="1846580"/>
            <wp:effectExtent l="133350" t="114300" r="142240" b="172720"/>
            <wp:wrapTight wrapText="bothSides">
              <wp:wrapPolygon edited="0">
                <wp:start x="-891" y="-1337"/>
                <wp:lineTo x="-1039" y="21615"/>
                <wp:lineTo x="-594" y="23398"/>
                <wp:lineTo x="21966" y="23398"/>
                <wp:lineTo x="22560" y="20724"/>
                <wp:lineTo x="22560" y="2674"/>
                <wp:lineTo x="22263" y="-1337"/>
                <wp:lineTo x="-891" y="-1337"/>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2410" cy="18465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D8ACA47" w14:textId="43CE9D14" w:rsidR="00FB7F34" w:rsidRPr="00323AD2" w:rsidRDefault="00FB7F34" w:rsidP="005B23AF">
      <w:pPr>
        <w:ind w:right="-2"/>
        <w:rPr>
          <w:rFonts w:cs="Arial"/>
          <w:b/>
          <w:sz w:val="24"/>
        </w:rPr>
      </w:pPr>
    </w:p>
    <w:p w14:paraId="1F8527C4" w14:textId="2D6C1331" w:rsidR="00F22663" w:rsidRDefault="00F22663" w:rsidP="005B23AF">
      <w:pPr>
        <w:ind w:right="-2"/>
        <w:rPr>
          <w:rFonts w:cs="Arial"/>
          <w:b/>
          <w:sz w:val="32"/>
          <w:szCs w:val="32"/>
        </w:rPr>
      </w:pPr>
    </w:p>
    <w:p w14:paraId="5FB11F87" w14:textId="4788760C" w:rsidR="00F22663" w:rsidRDefault="00F22663" w:rsidP="005B23AF">
      <w:pPr>
        <w:ind w:right="-2"/>
        <w:rPr>
          <w:rFonts w:cs="Arial"/>
          <w:b/>
          <w:sz w:val="32"/>
          <w:szCs w:val="32"/>
        </w:rPr>
      </w:pPr>
    </w:p>
    <w:p w14:paraId="667E2681" w14:textId="45583A87" w:rsidR="00F22663" w:rsidRDefault="00F22663" w:rsidP="005B23AF">
      <w:pPr>
        <w:ind w:right="-2"/>
        <w:rPr>
          <w:rFonts w:cs="Arial"/>
          <w:b/>
          <w:sz w:val="32"/>
          <w:szCs w:val="32"/>
        </w:rPr>
      </w:pPr>
    </w:p>
    <w:p w14:paraId="3452D9B5" w14:textId="288D6BA6" w:rsidR="00F22663" w:rsidRDefault="00F22663" w:rsidP="005B23AF">
      <w:pPr>
        <w:ind w:right="-2"/>
        <w:rPr>
          <w:rFonts w:cs="Arial"/>
          <w:b/>
          <w:sz w:val="32"/>
          <w:szCs w:val="32"/>
        </w:rPr>
      </w:pPr>
    </w:p>
    <w:p w14:paraId="0B98E926" w14:textId="5D88948E" w:rsidR="00F22663" w:rsidRDefault="00F22663" w:rsidP="005B23AF">
      <w:pPr>
        <w:ind w:right="-2"/>
        <w:rPr>
          <w:rFonts w:cs="Arial"/>
          <w:b/>
          <w:sz w:val="32"/>
          <w:szCs w:val="32"/>
        </w:rPr>
      </w:pPr>
    </w:p>
    <w:p w14:paraId="00AA6B69" w14:textId="467A42E3" w:rsidR="00F22663" w:rsidRDefault="00F22663" w:rsidP="005B23AF">
      <w:pPr>
        <w:ind w:right="-2"/>
        <w:rPr>
          <w:rFonts w:cs="Arial"/>
          <w:b/>
          <w:sz w:val="32"/>
          <w:szCs w:val="32"/>
        </w:rPr>
      </w:pPr>
    </w:p>
    <w:p w14:paraId="5A49C9B7" w14:textId="63807FA0" w:rsidR="00F22663" w:rsidRDefault="00F22663" w:rsidP="005B23AF">
      <w:pPr>
        <w:ind w:right="-2"/>
        <w:rPr>
          <w:rFonts w:cs="Arial"/>
          <w:b/>
          <w:sz w:val="32"/>
          <w:szCs w:val="32"/>
        </w:rPr>
      </w:pPr>
    </w:p>
    <w:p w14:paraId="6BB36737" w14:textId="77777777" w:rsidR="0099631B" w:rsidRDefault="0099631B" w:rsidP="005B23AF">
      <w:pPr>
        <w:ind w:right="-2"/>
        <w:rPr>
          <w:rFonts w:cs="Arial"/>
          <w:b/>
          <w:sz w:val="32"/>
          <w:szCs w:val="32"/>
        </w:rPr>
      </w:pPr>
    </w:p>
    <w:p w14:paraId="1DBF5555" w14:textId="249D7B17" w:rsidR="00655E36" w:rsidRDefault="00C54AC1" w:rsidP="00C54AC1">
      <w:pPr>
        <w:ind w:right="-2"/>
        <w:rPr>
          <w:rFonts w:cs="Arial"/>
          <w:bCs/>
          <w:szCs w:val="20"/>
        </w:rPr>
      </w:pPr>
      <w:r w:rsidRPr="00C54AC1">
        <w:rPr>
          <w:rFonts w:cs="Arial"/>
          <w:bCs/>
          <w:szCs w:val="20"/>
        </w:rPr>
        <w:t>Photographs taken from the Celebration of Achievement Awards</w:t>
      </w:r>
      <w:r w:rsidR="00E64B3B">
        <w:rPr>
          <w:rFonts w:cs="Arial"/>
          <w:bCs/>
          <w:szCs w:val="20"/>
        </w:rPr>
        <w:t xml:space="preserve"> 2023</w:t>
      </w:r>
      <w:r w:rsidRPr="00C54AC1">
        <w:rPr>
          <w:rFonts w:cs="Arial"/>
          <w:bCs/>
          <w:szCs w:val="20"/>
        </w:rPr>
        <w:t xml:space="preserve">: </w:t>
      </w:r>
    </w:p>
    <w:p w14:paraId="577F6F81" w14:textId="0E864BDA" w:rsidR="00C54AC1" w:rsidRDefault="00C54AC1" w:rsidP="00C54AC1">
      <w:pPr>
        <w:ind w:right="-2"/>
        <w:rPr>
          <w:rFonts w:cs="Arial"/>
          <w:bCs/>
          <w:szCs w:val="20"/>
        </w:rPr>
      </w:pPr>
      <w:r w:rsidRPr="00C54AC1">
        <w:rPr>
          <w:rFonts w:cs="Arial"/>
          <w:bCs/>
          <w:szCs w:val="20"/>
        </w:rPr>
        <w:t>Excellence in</w:t>
      </w:r>
      <w:r>
        <w:rPr>
          <w:rFonts w:cs="Arial"/>
          <w:bCs/>
          <w:sz w:val="24"/>
        </w:rPr>
        <w:t xml:space="preserve"> </w:t>
      </w:r>
      <w:r>
        <w:rPr>
          <w:rFonts w:cs="Arial"/>
          <w:bCs/>
          <w:szCs w:val="20"/>
        </w:rPr>
        <w:t xml:space="preserve">Diversity &amp; </w:t>
      </w:r>
      <w:r w:rsidRPr="00C54AC1">
        <w:rPr>
          <w:rFonts w:cs="Arial"/>
          <w:bCs/>
          <w:szCs w:val="20"/>
        </w:rPr>
        <w:t>Inclusion</w:t>
      </w:r>
    </w:p>
    <w:p w14:paraId="3032385E" w14:textId="77777777" w:rsidR="00341E1B" w:rsidRDefault="00341E1B" w:rsidP="00C54AC1">
      <w:pPr>
        <w:ind w:right="-2"/>
        <w:rPr>
          <w:rFonts w:cs="Arial"/>
          <w:bCs/>
          <w:szCs w:val="20"/>
        </w:rPr>
      </w:pPr>
    </w:p>
    <w:p w14:paraId="24C017A8" w14:textId="77777777" w:rsidR="00341E1B" w:rsidRDefault="00341E1B" w:rsidP="00C54AC1">
      <w:pPr>
        <w:ind w:right="-2"/>
        <w:rPr>
          <w:rFonts w:cs="Arial"/>
          <w:bCs/>
          <w:szCs w:val="20"/>
        </w:rPr>
      </w:pPr>
    </w:p>
    <w:p w14:paraId="6CE6F0C6" w14:textId="67729581" w:rsidR="00341E1B" w:rsidRDefault="00341E1B" w:rsidP="00C54AC1">
      <w:pPr>
        <w:ind w:right="-2"/>
        <w:rPr>
          <w:rFonts w:cs="Arial"/>
          <w:bCs/>
          <w:szCs w:val="20"/>
        </w:rPr>
      </w:pPr>
    </w:p>
    <w:p w14:paraId="5E2CE6A7" w14:textId="58861FB9" w:rsidR="00341E1B" w:rsidRDefault="00341E1B" w:rsidP="00C54AC1">
      <w:pPr>
        <w:ind w:right="-2"/>
        <w:rPr>
          <w:rFonts w:cs="Arial"/>
          <w:bCs/>
          <w:szCs w:val="20"/>
        </w:rPr>
      </w:pPr>
    </w:p>
    <w:p w14:paraId="47BE4812" w14:textId="2C7BE076" w:rsidR="00341E1B" w:rsidRPr="00C54AC1" w:rsidRDefault="00036C77" w:rsidP="00C54AC1">
      <w:pPr>
        <w:ind w:right="-2"/>
        <w:rPr>
          <w:rFonts w:cs="Arial"/>
          <w:bCs/>
          <w:szCs w:val="20"/>
        </w:rPr>
      </w:pPr>
      <w:r>
        <w:rPr>
          <w:rFonts w:cs="Arial"/>
          <w:b/>
          <w:noProof/>
          <w:sz w:val="32"/>
          <w:szCs w:val="32"/>
        </w:rPr>
        <w:drawing>
          <wp:anchor distT="0" distB="0" distL="114300" distR="114300" simplePos="0" relativeHeight="251709440" behindDoc="1" locked="0" layoutInCell="1" allowOverlap="1" wp14:anchorId="03271E53" wp14:editId="46343B6E">
            <wp:simplePos x="0" y="0"/>
            <wp:positionH relativeFrom="margin">
              <wp:posOffset>4005442</wp:posOffset>
            </wp:positionH>
            <wp:positionV relativeFrom="paragraph">
              <wp:posOffset>-59414</wp:posOffset>
            </wp:positionV>
            <wp:extent cx="1820876" cy="795917"/>
            <wp:effectExtent l="0" t="0" r="8255" b="4445"/>
            <wp:wrapTight wrapText="bothSides">
              <wp:wrapPolygon edited="0">
                <wp:start x="0" y="0"/>
                <wp:lineTo x="0" y="21204"/>
                <wp:lineTo x="21472" y="21204"/>
                <wp:lineTo x="21472" y="0"/>
                <wp:lineTo x="0" y="0"/>
              </wp:wrapPolygon>
            </wp:wrapTight>
            <wp:docPr id="9" name="Picture 9" descr="NHS People Plan and Promise | NHS Emplo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HS People Plan and Promise | NHS Employe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0876" cy="7959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73290" w14:textId="4EA7B1EE" w:rsidR="00F22663" w:rsidRDefault="00F22663" w:rsidP="00C54AC1">
      <w:pPr>
        <w:ind w:right="-2"/>
        <w:jc w:val="center"/>
        <w:rPr>
          <w:rFonts w:cs="Arial"/>
          <w:b/>
          <w:sz w:val="32"/>
          <w:szCs w:val="32"/>
        </w:rPr>
      </w:pPr>
    </w:p>
    <w:sdt>
      <w:sdtPr>
        <w:rPr>
          <w:rFonts w:ascii="Arial" w:eastAsia="Times New Roman" w:hAnsi="Arial" w:cs="Times New Roman"/>
          <w:b/>
          <w:bCs/>
          <w:noProof/>
          <w:color w:val="auto"/>
          <w:sz w:val="20"/>
          <w:szCs w:val="24"/>
          <w:lang w:val="en-GB"/>
        </w:rPr>
        <w:id w:val="-1347243506"/>
        <w:docPartObj>
          <w:docPartGallery w:val="Table of Contents"/>
          <w:docPartUnique/>
        </w:docPartObj>
      </w:sdtPr>
      <w:sdtEndPr>
        <w:rPr>
          <w:rFonts w:eastAsia="Calibri" w:cs="Arial"/>
          <w:sz w:val="28"/>
          <w:szCs w:val="28"/>
        </w:rPr>
      </w:sdtEndPr>
      <w:sdtContent>
        <w:p w14:paraId="5CE72A87" w14:textId="54753E39" w:rsidR="00673139" w:rsidRPr="003C5C20" w:rsidRDefault="00673139" w:rsidP="00A05FB7">
          <w:pPr>
            <w:pStyle w:val="TOCHeading"/>
            <w:spacing w:line="480" w:lineRule="auto"/>
            <w:rPr>
              <w:rFonts w:ascii="Arial" w:hAnsi="Arial" w:cs="Arial"/>
              <w:b/>
              <w:bCs/>
              <w:color w:val="auto"/>
              <w:sz w:val="24"/>
              <w:szCs w:val="24"/>
            </w:rPr>
          </w:pPr>
          <w:r w:rsidRPr="005E0673">
            <w:rPr>
              <w:rFonts w:ascii="Arial" w:hAnsi="Arial" w:cs="Arial"/>
              <w:b/>
              <w:bCs/>
              <w:color w:val="auto"/>
            </w:rPr>
            <w:t>Conte</w:t>
          </w:r>
          <w:r w:rsidRPr="003C5C20">
            <w:rPr>
              <w:rFonts w:ascii="Arial" w:hAnsi="Arial" w:cs="Arial"/>
              <w:b/>
              <w:bCs/>
              <w:color w:val="auto"/>
            </w:rPr>
            <w:t>nts</w:t>
          </w:r>
        </w:p>
        <w:p w14:paraId="1025FC74" w14:textId="3FF3EFE3" w:rsidR="003C5C20" w:rsidRPr="003C5C20" w:rsidRDefault="00673139">
          <w:pPr>
            <w:pStyle w:val="TOC2"/>
            <w:rPr>
              <w:rFonts w:asciiTheme="minorHAnsi" w:eastAsiaTheme="minorEastAsia" w:hAnsiTheme="minorHAnsi" w:cstheme="minorBidi"/>
              <w:color w:val="auto"/>
              <w:kern w:val="2"/>
              <w:sz w:val="22"/>
              <w:szCs w:val="22"/>
              <w:lang w:eastAsia="en-GB"/>
              <w14:ligatures w14:val="standardContextual"/>
            </w:rPr>
          </w:pPr>
          <w:r w:rsidRPr="003C5C20">
            <w:rPr>
              <w:color w:val="auto"/>
              <w:sz w:val="24"/>
              <w:szCs w:val="24"/>
            </w:rPr>
            <w:fldChar w:fldCharType="begin"/>
          </w:r>
          <w:r w:rsidRPr="003C5C20">
            <w:rPr>
              <w:color w:val="auto"/>
              <w:sz w:val="24"/>
              <w:szCs w:val="24"/>
            </w:rPr>
            <w:instrText xml:space="preserve"> TOC \o "1-3" \h \z \u </w:instrText>
          </w:r>
          <w:r w:rsidRPr="003C5C20">
            <w:rPr>
              <w:color w:val="auto"/>
              <w:sz w:val="24"/>
              <w:szCs w:val="24"/>
            </w:rPr>
            <w:fldChar w:fldCharType="separate"/>
          </w:r>
          <w:hyperlink w:anchor="_Toc163119774" w:history="1">
            <w:r w:rsidR="003C5C20" w:rsidRPr="003C5C20">
              <w:rPr>
                <w:rStyle w:val="Hyperlink"/>
                <w:color w:val="auto"/>
              </w:rPr>
              <w:t>Glossary of Terms</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_Toc163119774 \h </w:instrText>
            </w:r>
            <w:r w:rsidR="003C5C20" w:rsidRPr="003C5C20">
              <w:rPr>
                <w:webHidden/>
                <w:color w:val="auto"/>
              </w:rPr>
            </w:r>
            <w:r w:rsidR="003C5C20" w:rsidRPr="003C5C20">
              <w:rPr>
                <w:webHidden/>
                <w:color w:val="auto"/>
              </w:rPr>
              <w:fldChar w:fldCharType="separate"/>
            </w:r>
            <w:r w:rsidR="003C5C20" w:rsidRPr="003C5C20">
              <w:rPr>
                <w:webHidden/>
                <w:color w:val="auto"/>
              </w:rPr>
              <w:t>3</w:t>
            </w:r>
            <w:r w:rsidR="003C5C20" w:rsidRPr="003C5C20">
              <w:rPr>
                <w:webHidden/>
                <w:color w:val="auto"/>
              </w:rPr>
              <w:fldChar w:fldCharType="end"/>
            </w:r>
          </w:hyperlink>
        </w:p>
        <w:p w14:paraId="1C52A5BD" w14:textId="0FA24849"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75" w:history="1">
            <w:r w:rsidR="003C5C20" w:rsidRPr="003C5C20">
              <w:rPr>
                <w:rStyle w:val="Hyperlink"/>
                <w:color w:val="auto"/>
              </w:rPr>
              <w:t>Introduction</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_Toc163119775 \h </w:instrText>
            </w:r>
            <w:r w:rsidR="003C5C20" w:rsidRPr="003C5C20">
              <w:rPr>
                <w:webHidden/>
                <w:color w:val="auto"/>
              </w:rPr>
            </w:r>
            <w:r w:rsidR="003C5C20" w:rsidRPr="003C5C20">
              <w:rPr>
                <w:webHidden/>
                <w:color w:val="auto"/>
              </w:rPr>
              <w:fldChar w:fldCharType="separate"/>
            </w:r>
            <w:r w:rsidR="003C5C20" w:rsidRPr="003C5C20">
              <w:rPr>
                <w:webHidden/>
                <w:color w:val="auto"/>
              </w:rPr>
              <w:t>4</w:t>
            </w:r>
            <w:r w:rsidR="003C5C20" w:rsidRPr="003C5C20">
              <w:rPr>
                <w:webHidden/>
                <w:color w:val="auto"/>
              </w:rPr>
              <w:fldChar w:fldCharType="end"/>
            </w:r>
          </w:hyperlink>
        </w:p>
        <w:p w14:paraId="29AD14F6" w14:textId="44DDECAB"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76" w:history="1">
            <w:r w:rsidR="003C5C20" w:rsidRPr="003C5C20">
              <w:rPr>
                <w:rStyle w:val="Hyperlink"/>
                <w:color w:val="auto"/>
              </w:rPr>
              <w:t>The Equality Act 2010 and the Public Sector Equality Duty (PSED)</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_Toc163119776 \h </w:instrText>
            </w:r>
            <w:r w:rsidR="003C5C20" w:rsidRPr="003C5C20">
              <w:rPr>
                <w:webHidden/>
                <w:color w:val="auto"/>
              </w:rPr>
            </w:r>
            <w:r w:rsidR="003C5C20" w:rsidRPr="003C5C20">
              <w:rPr>
                <w:webHidden/>
                <w:color w:val="auto"/>
              </w:rPr>
              <w:fldChar w:fldCharType="separate"/>
            </w:r>
            <w:r w:rsidR="003C5C20" w:rsidRPr="003C5C20">
              <w:rPr>
                <w:webHidden/>
                <w:color w:val="auto"/>
              </w:rPr>
              <w:t>5</w:t>
            </w:r>
            <w:r w:rsidR="003C5C20" w:rsidRPr="003C5C20">
              <w:rPr>
                <w:webHidden/>
                <w:color w:val="auto"/>
              </w:rPr>
              <w:fldChar w:fldCharType="end"/>
            </w:r>
          </w:hyperlink>
        </w:p>
        <w:p w14:paraId="7009D7EA" w14:textId="2ACCF95A"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77" w:history="1">
            <w:r w:rsidR="003C5C20" w:rsidRPr="003C5C20">
              <w:rPr>
                <w:rStyle w:val="Hyperlink"/>
                <w:color w:val="auto"/>
              </w:rPr>
              <w:t>The NHS Equality Delivery System (EDS 2022)</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_Toc163119777 \h </w:instrText>
            </w:r>
            <w:r w:rsidR="003C5C20" w:rsidRPr="003C5C20">
              <w:rPr>
                <w:webHidden/>
                <w:color w:val="auto"/>
              </w:rPr>
            </w:r>
            <w:r w:rsidR="003C5C20" w:rsidRPr="003C5C20">
              <w:rPr>
                <w:webHidden/>
                <w:color w:val="auto"/>
              </w:rPr>
              <w:fldChar w:fldCharType="separate"/>
            </w:r>
            <w:r w:rsidR="003C5C20" w:rsidRPr="003C5C20">
              <w:rPr>
                <w:webHidden/>
                <w:color w:val="auto"/>
              </w:rPr>
              <w:t>6</w:t>
            </w:r>
            <w:r w:rsidR="003C5C20" w:rsidRPr="003C5C20">
              <w:rPr>
                <w:webHidden/>
                <w:color w:val="auto"/>
              </w:rPr>
              <w:fldChar w:fldCharType="end"/>
            </w:r>
          </w:hyperlink>
        </w:p>
        <w:p w14:paraId="44AD0ED7" w14:textId="10A2EACF"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78" w:history="1">
            <w:r w:rsidR="003C5C20" w:rsidRPr="003C5C20">
              <w:rPr>
                <w:rStyle w:val="Hyperlink"/>
                <w:color w:val="auto"/>
              </w:rPr>
              <w:t>Our Commitment to Equality, Diversity and Inclusion (EDI)</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_Toc163119778 \h </w:instrText>
            </w:r>
            <w:r w:rsidR="003C5C20" w:rsidRPr="003C5C20">
              <w:rPr>
                <w:webHidden/>
                <w:color w:val="auto"/>
              </w:rPr>
            </w:r>
            <w:r w:rsidR="003C5C20" w:rsidRPr="003C5C20">
              <w:rPr>
                <w:webHidden/>
                <w:color w:val="auto"/>
              </w:rPr>
              <w:fldChar w:fldCharType="separate"/>
            </w:r>
            <w:r w:rsidR="003C5C20" w:rsidRPr="003C5C20">
              <w:rPr>
                <w:webHidden/>
                <w:color w:val="auto"/>
              </w:rPr>
              <w:t>8</w:t>
            </w:r>
            <w:r w:rsidR="003C5C20" w:rsidRPr="003C5C20">
              <w:rPr>
                <w:webHidden/>
                <w:color w:val="auto"/>
              </w:rPr>
              <w:fldChar w:fldCharType="end"/>
            </w:r>
          </w:hyperlink>
        </w:p>
        <w:p w14:paraId="3E1F180F" w14:textId="6568C07B"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79" w:history="1">
            <w:r w:rsidR="003C5C20" w:rsidRPr="003C5C20">
              <w:rPr>
                <w:rStyle w:val="Hyperlink"/>
                <w:color w:val="auto"/>
              </w:rPr>
              <w:t>Equality, Diversity and Inclusion objectives April 2024 – March 2028</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_Toc163119779 \h </w:instrText>
            </w:r>
            <w:r w:rsidR="003C5C20" w:rsidRPr="003C5C20">
              <w:rPr>
                <w:webHidden/>
                <w:color w:val="auto"/>
              </w:rPr>
            </w:r>
            <w:r w:rsidR="003C5C20" w:rsidRPr="003C5C20">
              <w:rPr>
                <w:webHidden/>
                <w:color w:val="auto"/>
              </w:rPr>
              <w:fldChar w:fldCharType="separate"/>
            </w:r>
            <w:r w:rsidR="003C5C20" w:rsidRPr="003C5C20">
              <w:rPr>
                <w:webHidden/>
                <w:color w:val="auto"/>
              </w:rPr>
              <w:t>9</w:t>
            </w:r>
            <w:r w:rsidR="003C5C20" w:rsidRPr="003C5C20">
              <w:rPr>
                <w:webHidden/>
                <w:color w:val="auto"/>
              </w:rPr>
              <w:fldChar w:fldCharType="end"/>
            </w:r>
          </w:hyperlink>
        </w:p>
        <w:p w14:paraId="49EADC01" w14:textId="5303E21F"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80" w:history="1">
            <w:r w:rsidR="003C5C20" w:rsidRPr="003C5C20">
              <w:rPr>
                <w:rStyle w:val="Hyperlink"/>
                <w:color w:val="auto"/>
              </w:rPr>
              <w:t>Workforce and Patient Equality Monitoring Information</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_Toc163119780 \h </w:instrText>
            </w:r>
            <w:r w:rsidR="003C5C20" w:rsidRPr="003C5C20">
              <w:rPr>
                <w:webHidden/>
                <w:color w:val="auto"/>
              </w:rPr>
            </w:r>
            <w:r w:rsidR="003C5C20" w:rsidRPr="003C5C20">
              <w:rPr>
                <w:webHidden/>
                <w:color w:val="auto"/>
              </w:rPr>
              <w:fldChar w:fldCharType="separate"/>
            </w:r>
            <w:r w:rsidR="003C5C20" w:rsidRPr="003C5C20">
              <w:rPr>
                <w:webHidden/>
                <w:color w:val="auto"/>
              </w:rPr>
              <w:t>13</w:t>
            </w:r>
            <w:r w:rsidR="003C5C20" w:rsidRPr="003C5C20">
              <w:rPr>
                <w:webHidden/>
                <w:color w:val="auto"/>
              </w:rPr>
              <w:fldChar w:fldCharType="end"/>
            </w:r>
          </w:hyperlink>
        </w:p>
        <w:p w14:paraId="5206E30F" w14:textId="349C3B91" w:rsidR="003C5C20" w:rsidRPr="003C5C20" w:rsidRDefault="00B0622A">
          <w:pPr>
            <w:pStyle w:val="TOC2"/>
            <w:rPr>
              <w:rFonts w:asciiTheme="minorHAnsi" w:eastAsiaTheme="minorEastAsia" w:hAnsiTheme="minorHAnsi" w:cstheme="minorBidi"/>
              <w:color w:val="auto"/>
              <w:kern w:val="2"/>
              <w:sz w:val="22"/>
              <w:szCs w:val="22"/>
              <w:lang w:eastAsia="en-GB"/>
              <w14:ligatures w14:val="standardContextual"/>
            </w:rPr>
          </w:pPr>
          <w:hyperlink w:anchor="_Toc163119781" w:history="1">
            <w:r w:rsidR="003C5C20" w:rsidRPr="003C5C20">
              <w:rPr>
                <w:rStyle w:val="Hyperlink"/>
                <w:color w:val="auto"/>
              </w:rPr>
              <w:t>Appendix 1</w:t>
            </w:r>
            <w:r w:rsidR="003C5C20" w:rsidRPr="003C5C20">
              <w:rPr>
                <w:webHidden/>
                <w:color w:val="auto"/>
              </w:rPr>
              <w:tab/>
            </w:r>
            <w:r w:rsidR="003C5C20" w:rsidRPr="003C5C20">
              <w:rPr>
                <w:webHidden/>
                <w:color w:val="auto"/>
              </w:rPr>
              <w:fldChar w:fldCharType="begin"/>
            </w:r>
            <w:r w:rsidR="003C5C20" w:rsidRPr="003C5C20">
              <w:rPr>
                <w:webHidden/>
                <w:color w:val="auto"/>
              </w:rPr>
              <w:instrText xml:space="preserve"> PAGEREF _Toc163119781 \h </w:instrText>
            </w:r>
            <w:r w:rsidR="003C5C20" w:rsidRPr="003C5C20">
              <w:rPr>
                <w:webHidden/>
                <w:color w:val="auto"/>
              </w:rPr>
            </w:r>
            <w:r w:rsidR="003C5C20" w:rsidRPr="003C5C20">
              <w:rPr>
                <w:webHidden/>
                <w:color w:val="auto"/>
              </w:rPr>
              <w:fldChar w:fldCharType="separate"/>
            </w:r>
            <w:r w:rsidR="003C5C20" w:rsidRPr="003C5C20">
              <w:rPr>
                <w:webHidden/>
                <w:color w:val="auto"/>
              </w:rPr>
              <w:t>15</w:t>
            </w:r>
            <w:r w:rsidR="003C5C20" w:rsidRPr="003C5C20">
              <w:rPr>
                <w:webHidden/>
                <w:color w:val="auto"/>
              </w:rPr>
              <w:fldChar w:fldCharType="end"/>
            </w:r>
          </w:hyperlink>
        </w:p>
        <w:p w14:paraId="2B5756A9" w14:textId="6D41A856" w:rsidR="00673139" w:rsidRPr="00A05FB7" w:rsidRDefault="00673139" w:rsidP="00EC6BA8">
          <w:pPr>
            <w:pStyle w:val="TOC3"/>
            <w:spacing w:line="480" w:lineRule="auto"/>
            <w:ind w:left="0"/>
            <w:rPr>
              <w:sz w:val="28"/>
              <w:szCs w:val="28"/>
            </w:rPr>
          </w:pPr>
          <w:r w:rsidRPr="003C5C20">
            <w:rPr>
              <w:b w:val="0"/>
              <w:bCs w:val="0"/>
              <w:sz w:val="24"/>
              <w:szCs w:val="24"/>
            </w:rPr>
            <w:fldChar w:fldCharType="end"/>
          </w:r>
        </w:p>
      </w:sdtContent>
    </w:sdt>
    <w:p w14:paraId="1007FF75" w14:textId="77777777" w:rsidR="00907F56" w:rsidRDefault="00907F56" w:rsidP="005B23AF">
      <w:pPr>
        <w:ind w:right="-2"/>
        <w:rPr>
          <w:rFonts w:cs="Arial"/>
          <w:bCs/>
          <w:sz w:val="24"/>
        </w:rPr>
      </w:pPr>
    </w:p>
    <w:p w14:paraId="44F20AE8" w14:textId="425B9679" w:rsidR="005B23AF" w:rsidRDefault="008709F7" w:rsidP="000B3696">
      <w:pPr>
        <w:spacing w:line="360" w:lineRule="auto"/>
        <w:ind w:left="360"/>
        <w:rPr>
          <w:sz w:val="28"/>
          <w:szCs w:val="28"/>
        </w:rPr>
      </w:pPr>
      <w:r>
        <w:rPr>
          <w:sz w:val="28"/>
          <w:szCs w:val="28"/>
        </w:rPr>
        <w:tab/>
      </w:r>
    </w:p>
    <w:p w14:paraId="71DEF427" w14:textId="77777777" w:rsidR="00741024" w:rsidRDefault="00741024" w:rsidP="000B3696">
      <w:pPr>
        <w:spacing w:line="360" w:lineRule="auto"/>
        <w:ind w:left="360"/>
        <w:rPr>
          <w:sz w:val="28"/>
          <w:szCs w:val="28"/>
        </w:rPr>
      </w:pPr>
    </w:p>
    <w:p w14:paraId="5844EAF8" w14:textId="77777777" w:rsidR="00EE4F26" w:rsidRDefault="00EE4F26" w:rsidP="000B3696">
      <w:pPr>
        <w:spacing w:line="360" w:lineRule="auto"/>
        <w:ind w:left="360"/>
        <w:rPr>
          <w:sz w:val="28"/>
          <w:szCs w:val="28"/>
        </w:rPr>
      </w:pPr>
    </w:p>
    <w:p w14:paraId="2EBC8736" w14:textId="77777777" w:rsidR="00EE4F26" w:rsidRDefault="00EE4F26" w:rsidP="000B3696">
      <w:pPr>
        <w:spacing w:line="360" w:lineRule="auto"/>
        <w:ind w:left="360"/>
        <w:rPr>
          <w:sz w:val="28"/>
          <w:szCs w:val="28"/>
        </w:rPr>
      </w:pPr>
    </w:p>
    <w:p w14:paraId="3DCC4D23" w14:textId="77777777" w:rsidR="00E74353" w:rsidRDefault="00E74353" w:rsidP="000B3696">
      <w:pPr>
        <w:spacing w:line="360" w:lineRule="auto"/>
        <w:ind w:left="360"/>
        <w:rPr>
          <w:sz w:val="28"/>
          <w:szCs w:val="28"/>
        </w:rPr>
      </w:pPr>
    </w:p>
    <w:p w14:paraId="6EC837C5" w14:textId="77777777" w:rsidR="00E74353" w:rsidRDefault="00E74353" w:rsidP="000B3696">
      <w:pPr>
        <w:spacing w:line="360" w:lineRule="auto"/>
        <w:ind w:left="360"/>
        <w:rPr>
          <w:sz w:val="28"/>
          <w:szCs w:val="28"/>
        </w:rPr>
      </w:pPr>
    </w:p>
    <w:p w14:paraId="33E9F306" w14:textId="77777777" w:rsidR="003C5C20" w:rsidRDefault="003C5C20" w:rsidP="000B3696">
      <w:pPr>
        <w:spacing w:line="360" w:lineRule="auto"/>
        <w:ind w:left="360"/>
        <w:rPr>
          <w:sz w:val="28"/>
          <w:szCs w:val="28"/>
        </w:rPr>
      </w:pPr>
    </w:p>
    <w:p w14:paraId="17F6B2C7" w14:textId="77777777" w:rsidR="00EC6BA8" w:rsidRDefault="00EC6BA8" w:rsidP="000B3696">
      <w:pPr>
        <w:spacing w:line="360" w:lineRule="auto"/>
        <w:ind w:left="360"/>
        <w:rPr>
          <w:sz w:val="28"/>
          <w:szCs w:val="28"/>
        </w:rPr>
      </w:pPr>
    </w:p>
    <w:p w14:paraId="0CB3B4EE" w14:textId="77777777" w:rsidR="00EC6BA8" w:rsidRDefault="00EC6BA8" w:rsidP="000B3696">
      <w:pPr>
        <w:spacing w:line="360" w:lineRule="auto"/>
        <w:ind w:left="360"/>
        <w:rPr>
          <w:sz w:val="28"/>
          <w:szCs w:val="28"/>
        </w:rPr>
      </w:pPr>
    </w:p>
    <w:p w14:paraId="1DE99A29" w14:textId="77777777" w:rsidR="00E74353" w:rsidRDefault="00E74353" w:rsidP="000B3696">
      <w:pPr>
        <w:spacing w:line="360" w:lineRule="auto"/>
        <w:ind w:left="360"/>
        <w:rPr>
          <w:sz w:val="28"/>
          <w:szCs w:val="28"/>
        </w:rPr>
      </w:pPr>
    </w:p>
    <w:p w14:paraId="28E396ED" w14:textId="77777777" w:rsidR="005E0673" w:rsidRDefault="005E0673" w:rsidP="000B3696">
      <w:pPr>
        <w:spacing w:line="360" w:lineRule="auto"/>
        <w:ind w:left="360"/>
        <w:rPr>
          <w:sz w:val="28"/>
          <w:szCs w:val="28"/>
        </w:rPr>
      </w:pPr>
    </w:p>
    <w:p w14:paraId="19302CE1" w14:textId="77777777" w:rsidR="00E74353" w:rsidRDefault="00E74353" w:rsidP="000B3696">
      <w:pPr>
        <w:spacing w:line="360" w:lineRule="auto"/>
        <w:ind w:left="360"/>
        <w:rPr>
          <w:sz w:val="28"/>
          <w:szCs w:val="28"/>
        </w:rPr>
      </w:pPr>
    </w:p>
    <w:p w14:paraId="0DF0EED0" w14:textId="77777777" w:rsidR="00E74353" w:rsidRDefault="00E74353" w:rsidP="000B3696">
      <w:pPr>
        <w:spacing w:line="360" w:lineRule="auto"/>
        <w:ind w:left="360"/>
        <w:rPr>
          <w:sz w:val="28"/>
          <w:szCs w:val="28"/>
        </w:rPr>
      </w:pPr>
    </w:p>
    <w:p w14:paraId="64436C69" w14:textId="77777777" w:rsidR="00E74353" w:rsidRDefault="00E74353" w:rsidP="000B3696">
      <w:pPr>
        <w:spacing w:line="360" w:lineRule="auto"/>
        <w:ind w:left="360"/>
        <w:rPr>
          <w:sz w:val="28"/>
          <w:szCs w:val="28"/>
        </w:rPr>
      </w:pPr>
    </w:p>
    <w:p w14:paraId="33F9981E" w14:textId="094D9889" w:rsidR="005E0673" w:rsidRPr="006D5519" w:rsidRDefault="00B0622A" w:rsidP="00817631">
      <w:pPr>
        <w:pStyle w:val="Heading2"/>
        <w:shd w:val="clear" w:color="auto" w:fill="FFFFFF"/>
        <w:spacing w:before="0" w:beforeAutospacing="0" w:after="0" w:afterAutospacing="0" w:line="360" w:lineRule="auto"/>
        <w:rPr>
          <w:rFonts w:ascii="Arial" w:hAnsi="Arial" w:cs="Arial"/>
          <w:sz w:val="32"/>
          <w:szCs w:val="32"/>
        </w:rPr>
      </w:pPr>
      <w:hyperlink w:anchor="_Introduction" w:history="1">
        <w:bookmarkStart w:id="1" w:name="_Toc163048625"/>
        <w:bookmarkStart w:id="2" w:name="_Toc163119774"/>
        <w:r w:rsidR="00817631">
          <w:rPr>
            <w:rStyle w:val="Hyperlink"/>
            <w:rFonts w:ascii="Arial" w:hAnsi="Arial" w:cs="Arial"/>
            <w:color w:val="auto"/>
            <w:sz w:val="32"/>
            <w:szCs w:val="32"/>
            <w:u w:val="none"/>
          </w:rPr>
          <w:t>Glossary</w:t>
        </w:r>
      </w:hyperlink>
      <w:r w:rsidR="00817631">
        <w:rPr>
          <w:rFonts w:ascii="Arial" w:hAnsi="Arial" w:cs="Arial"/>
          <w:sz w:val="32"/>
          <w:szCs w:val="32"/>
        </w:rPr>
        <w:t xml:space="preserve"> of Terms</w:t>
      </w:r>
      <w:bookmarkEnd w:id="1"/>
      <w:bookmarkEnd w:id="2"/>
    </w:p>
    <w:p w14:paraId="6EAAA63A" w14:textId="4F8E006D" w:rsidR="00817631" w:rsidRPr="000556C2" w:rsidRDefault="00817631" w:rsidP="00817631">
      <w:pPr>
        <w:spacing w:line="360" w:lineRule="auto"/>
        <w:ind w:right="-2"/>
        <w:rPr>
          <w:rFonts w:cs="Arial"/>
          <w:sz w:val="24"/>
        </w:rPr>
      </w:pPr>
      <w:r w:rsidRPr="000556C2">
        <w:rPr>
          <w:rFonts w:cs="Arial"/>
          <w:sz w:val="24"/>
        </w:rPr>
        <w:t>Accessible Information Standard</w:t>
      </w:r>
      <w:r w:rsidRPr="000556C2">
        <w:rPr>
          <w:rFonts w:cs="Arial"/>
          <w:sz w:val="24"/>
        </w:rPr>
        <w:tab/>
      </w:r>
      <w:r w:rsidRPr="000556C2">
        <w:rPr>
          <w:rFonts w:cs="Arial"/>
          <w:sz w:val="24"/>
        </w:rPr>
        <w:tab/>
      </w:r>
      <w:r>
        <w:rPr>
          <w:rFonts w:cs="Arial"/>
          <w:sz w:val="24"/>
        </w:rPr>
        <w:tab/>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AIS</w:t>
      </w:r>
    </w:p>
    <w:p w14:paraId="23B7E2F4" w14:textId="506F0E8C" w:rsidR="00817631" w:rsidRPr="000556C2" w:rsidRDefault="00817631" w:rsidP="00817631">
      <w:pPr>
        <w:spacing w:line="360" w:lineRule="auto"/>
        <w:ind w:right="-2"/>
        <w:rPr>
          <w:rFonts w:cs="Arial"/>
          <w:sz w:val="24"/>
        </w:rPr>
      </w:pPr>
      <w:r w:rsidRPr="000556C2">
        <w:rPr>
          <w:rFonts w:cs="Arial"/>
          <w:sz w:val="24"/>
        </w:rPr>
        <w:t>Black and Minority Ethnic</w:t>
      </w:r>
      <w:r w:rsidRPr="000556C2">
        <w:rPr>
          <w:rFonts w:cs="Arial"/>
          <w:sz w:val="24"/>
        </w:rPr>
        <w:tab/>
      </w:r>
      <w:r w:rsidRPr="000556C2">
        <w:rPr>
          <w:rFonts w:cs="Arial"/>
          <w:sz w:val="24"/>
        </w:rPr>
        <w:tab/>
      </w:r>
      <w:r w:rsidRPr="000556C2">
        <w:rPr>
          <w:rFonts w:cs="Arial"/>
          <w:sz w:val="24"/>
        </w:rPr>
        <w:tab/>
      </w:r>
      <w:r w:rsidRPr="000556C2">
        <w:rPr>
          <w:rFonts w:cs="Arial"/>
          <w:sz w:val="24"/>
        </w:rPr>
        <w:tab/>
      </w:r>
      <w:r>
        <w:rPr>
          <w:rFonts w:cs="Arial"/>
          <w:sz w:val="24"/>
        </w:rPr>
        <w:tab/>
      </w:r>
      <w:r>
        <w:rPr>
          <w:rFonts w:cs="Arial"/>
          <w:sz w:val="24"/>
        </w:rPr>
        <w:tab/>
      </w:r>
      <w:r>
        <w:rPr>
          <w:rFonts w:cs="Arial"/>
          <w:sz w:val="24"/>
        </w:rPr>
        <w:tab/>
      </w:r>
      <w:r w:rsidR="007827AC">
        <w:rPr>
          <w:rFonts w:cs="Arial"/>
          <w:sz w:val="24"/>
        </w:rPr>
        <w:tab/>
      </w:r>
      <w:r w:rsidRPr="000556C2">
        <w:rPr>
          <w:rFonts w:cs="Arial"/>
          <w:sz w:val="24"/>
        </w:rPr>
        <w:t>BME</w:t>
      </w:r>
    </w:p>
    <w:p w14:paraId="38072E09" w14:textId="2EF036B2" w:rsidR="00817631" w:rsidRPr="000556C2" w:rsidRDefault="00817631" w:rsidP="00817631">
      <w:pPr>
        <w:spacing w:line="360" w:lineRule="auto"/>
        <w:ind w:left="5760" w:right="-2" w:hanging="5760"/>
        <w:rPr>
          <w:rFonts w:cs="Arial"/>
          <w:sz w:val="24"/>
        </w:rPr>
      </w:pPr>
      <w:r w:rsidRPr="000556C2">
        <w:rPr>
          <w:rFonts w:cs="Arial"/>
          <w:sz w:val="24"/>
        </w:rPr>
        <w:t>Electronic Staff Record</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ESR</w:t>
      </w:r>
    </w:p>
    <w:p w14:paraId="067DE537" w14:textId="42F0BC2D" w:rsidR="00817631" w:rsidRDefault="00817631" w:rsidP="00817631">
      <w:pPr>
        <w:spacing w:line="360" w:lineRule="auto"/>
        <w:ind w:left="5760" w:right="-2" w:hanging="5760"/>
        <w:rPr>
          <w:rFonts w:cs="Arial"/>
          <w:sz w:val="24"/>
        </w:rPr>
      </w:pPr>
      <w:r w:rsidRPr="000556C2">
        <w:rPr>
          <w:rFonts w:cs="Arial"/>
          <w:sz w:val="24"/>
        </w:rPr>
        <w:t xml:space="preserve">Equality Delivery System </w:t>
      </w:r>
      <w:r>
        <w:rPr>
          <w:rFonts w:cs="Arial"/>
          <w:sz w:val="24"/>
        </w:rPr>
        <w:tab/>
      </w:r>
      <w:r>
        <w:rPr>
          <w:rFonts w:cs="Arial"/>
          <w:sz w:val="24"/>
        </w:rPr>
        <w:tab/>
      </w:r>
      <w:r>
        <w:rPr>
          <w:rFonts w:cs="Arial"/>
          <w:sz w:val="24"/>
        </w:rPr>
        <w:tab/>
      </w:r>
      <w:r w:rsidRPr="000556C2">
        <w:rPr>
          <w:rFonts w:cs="Arial"/>
          <w:sz w:val="24"/>
        </w:rPr>
        <w:t>EDS 202</w:t>
      </w:r>
      <w:r w:rsidR="007827AC">
        <w:rPr>
          <w:rFonts w:cs="Arial"/>
          <w:sz w:val="24"/>
        </w:rPr>
        <w:t>2/</w:t>
      </w:r>
      <w:r w:rsidRPr="000556C2">
        <w:rPr>
          <w:rFonts w:cs="Arial"/>
          <w:sz w:val="24"/>
        </w:rPr>
        <w:t xml:space="preserve">EDS </w:t>
      </w:r>
    </w:p>
    <w:p w14:paraId="26CF2F92" w14:textId="2716C0D3" w:rsidR="00817631" w:rsidRPr="000556C2" w:rsidRDefault="00817631" w:rsidP="00817631">
      <w:pPr>
        <w:spacing w:line="360" w:lineRule="auto"/>
        <w:ind w:left="5760" w:right="-2" w:hanging="5760"/>
        <w:rPr>
          <w:rFonts w:cs="Arial"/>
          <w:sz w:val="24"/>
        </w:rPr>
      </w:pPr>
      <w:r w:rsidRPr="000556C2">
        <w:rPr>
          <w:rFonts w:cs="Arial"/>
          <w:sz w:val="24"/>
        </w:rPr>
        <w:t>Equality, Diversity and Inclusion</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EDI</w:t>
      </w:r>
      <w:r w:rsidRPr="000556C2">
        <w:rPr>
          <w:rFonts w:cs="Arial"/>
          <w:sz w:val="24"/>
        </w:rPr>
        <w:tab/>
      </w:r>
    </w:p>
    <w:p w14:paraId="7560BD8A" w14:textId="764A9A84" w:rsidR="00817631" w:rsidRPr="000556C2" w:rsidRDefault="00817631" w:rsidP="00817631">
      <w:pPr>
        <w:spacing w:line="360" w:lineRule="auto"/>
        <w:ind w:left="5760" w:right="-2" w:hanging="5760"/>
        <w:rPr>
          <w:rFonts w:cs="Arial"/>
          <w:sz w:val="24"/>
        </w:rPr>
      </w:pPr>
      <w:r w:rsidRPr="000556C2">
        <w:rPr>
          <w:rFonts w:cs="Arial"/>
          <w:sz w:val="24"/>
        </w:rPr>
        <w:t>Gender Pay Gap</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GPG</w:t>
      </w:r>
    </w:p>
    <w:p w14:paraId="2F5FBCCB" w14:textId="1B15FBAA" w:rsidR="00817631" w:rsidRPr="000556C2" w:rsidRDefault="00817631" w:rsidP="00817631">
      <w:pPr>
        <w:spacing w:line="360" w:lineRule="auto"/>
        <w:ind w:left="5760" w:right="-2" w:hanging="5760"/>
        <w:rPr>
          <w:rFonts w:cs="Arial"/>
          <w:sz w:val="24"/>
        </w:rPr>
      </w:pPr>
      <w:r w:rsidRPr="000556C2">
        <w:rPr>
          <w:rFonts w:cs="Arial"/>
          <w:sz w:val="24"/>
        </w:rPr>
        <w:t>Lesbian, Gay, Bisexual, Transgender, Questioning</w:t>
      </w:r>
      <w:r w:rsidRPr="006D5519">
        <w:rPr>
          <w:rFonts w:cs="Arial"/>
          <w:sz w:val="24"/>
        </w:rPr>
        <w:t xml:space="preserve"> </w:t>
      </w:r>
      <w:r w:rsidRPr="000556C2">
        <w:rPr>
          <w:rFonts w:cs="Arial"/>
          <w:sz w:val="24"/>
        </w:rPr>
        <w:t>and other</w:t>
      </w:r>
      <w:r>
        <w:rPr>
          <w:rFonts w:cs="Arial"/>
          <w:sz w:val="24"/>
        </w:rPr>
        <w:tab/>
      </w:r>
      <w:r w:rsidR="007827AC">
        <w:rPr>
          <w:rFonts w:cs="Arial"/>
          <w:sz w:val="24"/>
        </w:rPr>
        <w:t>identities</w:t>
      </w:r>
      <w:r>
        <w:rPr>
          <w:rFonts w:cs="Arial"/>
          <w:sz w:val="24"/>
        </w:rPr>
        <w:tab/>
      </w:r>
      <w:r w:rsidRPr="000556C2">
        <w:rPr>
          <w:rFonts w:cs="Arial"/>
          <w:sz w:val="24"/>
        </w:rPr>
        <w:t>LGBTQ</w:t>
      </w:r>
      <w:r>
        <w:rPr>
          <w:rFonts w:cs="Arial"/>
          <w:sz w:val="24"/>
        </w:rPr>
        <w:t>+</w:t>
      </w:r>
    </w:p>
    <w:p w14:paraId="06DA83F4" w14:textId="286FDF3E" w:rsidR="00817631" w:rsidRPr="000556C2" w:rsidRDefault="00817631" w:rsidP="00817631">
      <w:pPr>
        <w:spacing w:line="360" w:lineRule="auto"/>
        <w:ind w:left="5760" w:right="-2" w:hanging="5760"/>
        <w:rPr>
          <w:rFonts w:cs="Arial"/>
          <w:sz w:val="24"/>
        </w:rPr>
      </w:pPr>
      <w:r w:rsidRPr="000556C2">
        <w:rPr>
          <w:rFonts w:cs="Arial"/>
          <w:sz w:val="24"/>
        </w:rPr>
        <w:t>National Health Service</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NHS</w:t>
      </w:r>
    </w:p>
    <w:p w14:paraId="0804D0B4" w14:textId="66D41FA5" w:rsidR="00817631" w:rsidRPr="000556C2" w:rsidRDefault="00817631" w:rsidP="00817631">
      <w:pPr>
        <w:spacing w:line="360" w:lineRule="auto"/>
        <w:ind w:left="5760" w:right="-2" w:hanging="5760"/>
        <w:rPr>
          <w:rFonts w:cs="Arial"/>
          <w:sz w:val="24"/>
        </w:rPr>
      </w:pPr>
      <w:r w:rsidRPr="000556C2">
        <w:rPr>
          <w:rFonts w:cs="Arial"/>
          <w:sz w:val="24"/>
        </w:rPr>
        <w:t>National Health Service England</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NHSE</w:t>
      </w:r>
    </w:p>
    <w:p w14:paraId="3BC7518C" w14:textId="72CED9C6" w:rsidR="00817631" w:rsidRPr="000556C2" w:rsidRDefault="00817631" w:rsidP="00817631">
      <w:pPr>
        <w:spacing w:line="360" w:lineRule="auto"/>
        <w:ind w:left="5760" w:right="-2" w:hanging="5760"/>
        <w:rPr>
          <w:rFonts w:cs="Arial"/>
          <w:sz w:val="24"/>
        </w:rPr>
      </w:pPr>
      <w:r w:rsidRPr="000556C2">
        <w:rPr>
          <w:rFonts w:cs="Arial"/>
          <w:sz w:val="24"/>
        </w:rPr>
        <w:t>Public Sector Equality Duty</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PSED</w:t>
      </w:r>
    </w:p>
    <w:p w14:paraId="17A283C9" w14:textId="04858329" w:rsidR="00817631" w:rsidRPr="000556C2" w:rsidRDefault="00817631" w:rsidP="00817631">
      <w:pPr>
        <w:spacing w:line="360" w:lineRule="auto"/>
        <w:ind w:left="5760" w:right="-2" w:hanging="5760"/>
        <w:rPr>
          <w:rFonts w:cs="Arial"/>
          <w:sz w:val="24"/>
        </w:rPr>
      </w:pPr>
      <w:r w:rsidRPr="000556C2">
        <w:rPr>
          <w:rFonts w:cs="Arial"/>
          <w:sz w:val="24"/>
        </w:rPr>
        <w:t>Workforce Disability Equality Standard</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WDES</w:t>
      </w:r>
    </w:p>
    <w:p w14:paraId="50A6842B" w14:textId="110563AF" w:rsidR="00817631" w:rsidRPr="000556C2" w:rsidRDefault="00817631" w:rsidP="00817631">
      <w:pPr>
        <w:spacing w:line="360" w:lineRule="auto"/>
        <w:ind w:left="5760" w:right="-2" w:hanging="5760"/>
        <w:rPr>
          <w:rFonts w:cs="Arial"/>
          <w:sz w:val="24"/>
        </w:rPr>
      </w:pPr>
      <w:r w:rsidRPr="000556C2">
        <w:rPr>
          <w:rFonts w:cs="Arial"/>
          <w:sz w:val="24"/>
        </w:rPr>
        <w:t>Workforce Race Equality Standard</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WRES</w:t>
      </w:r>
    </w:p>
    <w:p w14:paraId="1F2950C5" w14:textId="16CDF55C" w:rsidR="00817631" w:rsidRDefault="00817631" w:rsidP="00817631">
      <w:pPr>
        <w:spacing w:line="360" w:lineRule="auto"/>
        <w:ind w:left="5760" w:right="-2" w:hanging="5760"/>
        <w:rPr>
          <w:rFonts w:cs="Arial"/>
          <w:sz w:val="24"/>
        </w:rPr>
      </w:pPr>
      <w:r w:rsidRPr="000556C2">
        <w:rPr>
          <w:rFonts w:cs="Arial"/>
          <w:sz w:val="24"/>
        </w:rPr>
        <w:t>York Teaching Hospital Facilities Management</w:t>
      </w:r>
      <w:r w:rsidRPr="000556C2">
        <w:rPr>
          <w:rFonts w:cs="Arial"/>
          <w:sz w:val="24"/>
        </w:rPr>
        <w:tab/>
      </w:r>
      <w:r>
        <w:rPr>
          <w:rFonts w:cs="Arial"/>
          <w:sz w:val="24"/>
        </w:rPr>
        <w:tab/>
      </w:r>
      <w:r>
        <w:rPr>
          <w:rFonts w:cs="Arial"/>
          <w:sz w:val="24"/>
        </w:rPr>
        <w:tab/>
      </w:r>
      <w:r w:rsidR="007827AC">
        <w:rPr>
          <w:rFonts w:cs="Arial"/>
          <w:sz w:val="24"/>
        </w:rPr>
        <w:tab/>
      </w:r>
      <w:r w:rsidRPr="000556C2">
        <w:rPr>
          <w:rFonts w:cs="Arial"/>
          <w:sz w:val="24"/>
        </w:rPr>
        <w:t>YTHFM</w:t>
      </w:r>
    </w:p>
    <w:p w14:paraId="0F0C65AB" w14:textId="77777777" w:rsidR="00817631" w:rsidRDefault="00817631" w:rsidP="00817631">
      <w:pPr>
        <w:spacing w:line="276" w:lineRule="auto"/>
        <w:ind w:left="5760" w:right="-2" w:hanging="5760"/>
        <w:rPr>
          <w:rFonts w:cs="Arial"/>
          <w:sz w:val="24"/>
        </w:rPr>
      </w:pPr>
    </w:p>
    <w:p w14:paraId="69A50B43" w14:textId="77777777" w:rsidR="00817631" w:rsidRDefault="00817631" w:rsidP="00817631">
      <w:pPr>
        <w:spacing w:line="276" w:lineRule="auto"/>
        <w:ind w:left="5760" w:right="-2" w:hanging="5760"/>
        <w:rPr>
          <w:rFonts w:cs="Arial"/>
          <w:sz w:val="24"/>
        </w:rPr>
      </w:pPr>
    </w:p>
    <w:p w14:paraId="7BAE07BE" w14:textId="77777777" w:rsidR="00817631" w:rsidRDefault="00817631" w:rsidP="00817631">
      <w:pPr>
        <w:spacing w:line="276" w:lineRule="auto"/>
        <w:ind w:left="5760" w:right="-2" w:hanging="5760"/>
        <w:rPr>
          <w:rFonts w:cs="Arial"/>
          <w:sz w:val="24"/>
        </w:rPr>
      </w:pPr>
    </w:p>
    <w:p w14:paraId="5E6BEE45" w14:textId="77777777" w:rsidR="00817631" w:rsidRDefault="00817631" w:rsidP="00817631">
      <w:pPr>
        <w:spacing w:line="276" w:lineRule="auto"/>
        <w:ind w:left="5760" w:right="-2" w:hanging="5760"/>
        <w:rPr>
          <w:rFonts w:cs="Arial"/>
          <w:sz w:val="24"/>
        </w:rPr>
      </w:pPr>
    </w:p>
    <w:p w14:paraId="6DA0BCC8" w14:textId="77777777" w:rsidR="00817631" w:rsidRDefault="00817631" w:rsidP="00817631">
      <w:pPr>
        <w:spacing w:line="276" w:lineRule="auto"/>
        <w:ind w:left="5760" w:right="-2" w:hanging="5760"/>
        <w:rPr>
          <w:rFonts w:cs="Arial"/>
          <w:sz w:val="24"/>
        </w:rPr>
      </w:pPr>
    </w:p>
    <w:p w14:paraId="4A773E31" w14:textId="77777777" w:rsidR="00817631" w:rsidRDefault="00817631" w:rsidP="00817631">
      <w:pPr>
        <w:spacing w:line="276" w:lineRule="auto"/>
        <w:ind w:left="5760" w:right="-2" w:hanging="5760"/>
        <w:rPr>
          <w:rFonts w:cs="Arial"/>
          <w:sz w:val="24"/>
        </w:rPr>
      </w:pPr>
    </w:p>
    <w:p w14:paraId="5B99A941" w14:textId="77777777" w:rsidR="00817631" w:rsidRDefault="00817631" w:rsidP="00817631">
      <w:pPr>
        <w:spacing w:line="276" w:lineRule="auto"/>
        <w:ind w:left="5760" w:right="-2" w:hanging="5760"/>
        <w:rPr>
          <w:rFonts w:cs="Arial"/>
          <w:sz w:val="24"/>
        </w:rPr>
      </w:pPr>
    </w:p>
    <w:p w14:paraId="30FEF915" w14:textId="77777777" w:rsidR="00817631" w:rsidRDefault="00817631" w:rsidP="00817631">
      <w:pPr>
        <w:spacing w:line="276" w:lineRule="auto"/>
        <w:ind w:left="5760" w:right="-2" w:hanging="5760"/>
        <w:rPr>
          <w:rFonts w:cs="Arial"/>
          <w:sz w:val="24"/>
        </w:rPr>
      </w:pPr>
    </w:p>
    <w:p w14:paraId="40A665A2" w14:textId="77777777" w:rsidR="00817631" w:rsidRDefault="00817631" w:rsidP="00817631">
      <w:pPr>
        <w:spacing w:line="276" w:lineRule="auto"/>
        <w:ind w:left="5760" w:right="-2" w:hanging="5760"/>
        <w:rPr>
          <w:rFonts w:cs="Arial"/>
          <w:sz w:val="24"/>
        </w:rPr>
      </w:pPr>
    </w:p>
    <w:p w14:paraId="4A95CADF" w14:textId="77777777" w:rsidR="00817631" w:rsidRDefault="00817631" w:rsidP="00817631">
      <w:pPr>
        <w:spacing w:line="276" w:lineRule="auto"/>
        <w:ind w:left="5760" w:right="-2" w:hanging="5760"/>
        <w:rPr>
          <w:rFonts w:cs="Arial"/>
          <w:sz w:val="24"/>
        </w:rPr>
      </w:pPr>
    </w:p>
    <w:p w14:paraId="6F94B0BD" w14:textId="77777777" w:rsidR="00817631" w:rsidRDefault="00817631" w:rsidP="00817631">
      <w:pPr>
        <w:spacing w:line="276" w:lineRule="auto"/>
        <w:ind w:left="5760" w:right="-2" w:hanging="5760"/>
        <w:rPr>
          <w:rFonts w:cs="Arial"/>
          <w:sz w:val="24"/>
        </w:rPr>
      </w:pPr>
    </w:p>
    <w:p w14:paraId="2942364F" w14:textId="77777777" w:rsidR="00036C77" w:rsidRDefault="00036C77" w:rsidP="00817631">
      <w:pPr>
        <w:spacing w:line="276" w:lineRule="auto"/>
        <w:ind w:left="5760" w:right="-2" w:hanging="5760"/>
        <w:rPr>
          <w:rFonts w:cs="Arial"/>
          <w:sz w:val="24"/>
        </w:rPr>
      </w:pPr>
    </w:p>
    <w:p w14:paraId="364D39CC" w14:textId="77777777" w:rsidR="00817631" w:rsidRDefault="00817631" w:rsidP="00817631">
      <w:pPr>
        <w:spacing w:line="276" w:lineRule="auto"/>
        <w:ind w:left="5760" w:right="-2" w:hanging="5760"/>
        <w:rPr>
          <w:rFonts w:cs="Arial"/>
          <w:sz w:val="24"/>
        </w:rPr>
      </w:pPr>
    </w:p>
    <w:p w14:paraId="4BAF19C1" w14:textId="77777777" w:rsidR="00817631" w:rsidRDefault="00817631" w:rsidP="00817631">
      <w:pPr>
        <w:spacing w:line="276" w:lineRule="auto"/>
        <w:ind w:left="5760" w:right="-2" w:hanging="5760"/>
        <w:rPr>
          <w:rFonts w:cs="Arial"/>
          <w:sz w:val="24"/>
        </w:rPr>
      </w:pPr>
    </w:p>
    <w:p w14:paraId="177BE85E" w14:textId="77777777" w:rsidR="00817631" w:rsidRDefault="00817631" w:rsidP="00817631">
      <w:pPr>
        <w:spacing w:line="276" w:lineRule="auto"/>
        <w:ind w:left="5760" w:right="-2" w:hanging="5760"/>
        <w:rPr>
          <w:rFonts w:cs="Arial"/>
          <w:sz w:val="24"/>
        </w:rPr>
      </w:pPr>
    </w:p>
    <w:p w14:paraId="4544E32B" w14:textId="77777777" w:rsidR="00454809" w:rsidRDefault="00454809" w:rsidP="00817631">
      <w:pPr>
        <w:spacing w:line="276" w:lineRule="auto"/>
        <w:ind w:left="5760" w:right="-2" w:hanging="5760"/>
        <w:rPr>
          <w:rFonts w:cs="Arial"/>
          <w:sz w:val="24"/>
        </w:rPr>
      </w:pPr>
    </w:p>
    <w:p w14:paraId="6AD8D010" w14:textId="77777777" w:rsidR="00454809" w:rsidRDefault="00454809" w:rsidP="00817631">
      <w:pPr>
        <w:spacing w:line="276" w:lineRule="auto"/>
        <w:ind w:left="5760" w:right="-2" w:hanging="5760"/>
        <w:rPr>
          <w:rFonts w:cs="Arial"/>
          <w:sz w:val="24"/>
        </w:rPr>
      </w:pPr>
    </w:p>
    <w:p w14:paraId="5A7E7846" w14:textId="77777777" w:rsidR="00454809" w:rsidRDefault="00454809" w:rsidP="00817631">
      <w:pPr>
        <w:spacing w:line="276" w:lineRule="auto"/>
        <w:ind w:left="5760" w:right="-2" w:hanging="5760"/>
        <w:rPr>
          <w:rFonts w:cs="Arial"/>
          <w:sz w:val="24"/>
        </w:rPr>
      </w:pPr>
    </w:p>
    <w:p w14:paraId="5EEF89C3" w14:textId="77777777" w:rsidR="00454809" w:rsidRDefault="00454809" w:rsidP="00817631">
      <w:pPr>
        <w:spacing w:line="276" w:lineRule="auto"/>
        <w:ind w:left="5760" w:right="-2" w:hanging="5760"/>
        <w:rPr>
          <w:rFonts w:cs="Arial"/>
          <w:sz w:val="24"/>
        </w:rPr>
      </w:pPr>
    </w:p>
    <w:p w14:paraId="51A65C22" w14:textId="77777777" w:rsidR="00454809" w:rsidRDefault="00454809" w:rsidP="00817631">
      <w:pPr>
        <w:spacing w:line="276" w:lineRule="auto"/>
        <w:ind w:left="5760" w:right="-2" w:hanging="5760"/>
        <w:rPr>
          <w:rFonts w:cs="Arial"/>
          <w:sz w:val="24"/>
        </w:rPr>
      </w:pPr>
    </w:p>
    <w:p w14:paraId="2B5477E1" w14:textId="77777777" w:rsidR="00454809" w:rsidRDefault="00454809" w:rsidP="00817631">
      <w:pPr>
        <w:spacing w:line="276" w:lineRule="auto"/>
        <w:ind w:left="5760" w:right="-2" w:hanging="5760"/>
        <w:rPr>
          <w:rFonts w:cs="Arial"/>
          <w:sz w:val="24"/>
        </w:rPr>
      </w:pPr>
    </w:p>
    <w:p w14:paraId="0E97DD40" w14:textId="77777777" w:rsidR="00454809" w:rsidRDefault="00454809" w:rsidP="00817631">
      <w:pPr>
        <w:spacing w:line="276" w:lineRule="auto"/>
        <w:ind w:left="5760" w:right="-2" w:hanging="5760"/>
        <w:rPr>
          <w:rFonts w:cs="Arial"/>
          <w:sz w:val="24"/>
        </w:rPr>
      </w:pPr>
    </w:p>
    <w:p w14:paraId="3A7777A7" w14:textId="77777777" w:rsidR="00454809" w:rsidRDefault="00454809" w:rsidP="00817631">
      <w:pPr>
        <w:spacing w:line="276" w:lineRule="auto"/>
        <w:ind w:left="5760" w:right="-2" w:hanging="5760"/>
        <w:rPr>
          <w:rFonts w:cs="Arial"/>
          <w:sz w:val="24"/>
        </w:rPr>
      </w:pPr>
    </w:p>
    <w:p w14:paraId="7353E0B6" w14:textId="77777777" w:rsidR="00357859" w:rsidRDefault="00357859" w:rsidP="000B3696">
      <w:pPr>
        <w:spacing w:line="360" w:lineRule="auto"/>
        <w:ind w:left="360"/>
        <w:rPr>
          <w:sz w:val="28"/>
          <w:szCs w:val="28"/>
        </w:rPr>
      </w:pPr>
    </w:p>
    <w:bookmarkStart w:id="3" w:name="_Introduction"/>
    <w:bookmarkStart w:id="4" w:name="_Hlk160536595"/>
    <w:bookmarkEnd w:id="3"/>
    <w:p w14:paraId="59C79378" w14:textId="209A93DB" w:rsidR="00FC159D" w:rsidRDefault="00673139" w:rsidP="00036C77">
      <w:pPr>
        <w:pStyle w:val="Heading2"/>
        <w:shd w:val="clear" w:color="auto" w:fill="FFFFFF"/>
        <w:spacing w:before="0" w:beforeAutospacing="0" w:after="0" w:afterAutospacing="0" w:line="276" w:lineRule="auto"/>
        <w:rPr>
          <w:rFonts w:ascii="Arial" w:hAnsi="Arial" w:cs="Arial"/>
          <w:sz w:val="32"/>
          <w:szCs w:val="32"/>
        </w:rPr>
      </w:pPr>
      <w:r w:rsidRPr="0004421A">
        <w:rPr>
          <w:rFonts w:ascii="Arial" w:hAnsi="Arial" w:cs="Arial"/>
          <w:sz w:val="32"/>
          <w:szCs w:val="32"/>
        </w:rPr>
        <w:lastRenderedPageBreak/>
        <w:fldChar w:fldCharType="begin"/>
      </w:r>
      <w:r w:rsidRPr="0004421A">
        <w:rPr>
          <w:rFonts w:ascii="Arial" w:hAnsi="Arial" w:cs="Arial"/>
          <w:sz w:val="32"/>
          <w:szCs w:val="32"/>
        </w:rPr>
        <w:instrText>HYPERLINK  \l "_Introduction"</w:instrText>
      </w:r>
      <w:r w:rsidRPr="0004421A">
        <w:rPr>
          <w:rFonts w:ascii="Arial" w:hAnsi="Arial" w:cs="Arial"/>
          <w:sz w:val="32"/>
          <w:szCs w:val="32"/>
        </w:rPr>
      </w:r>
      <w:r w:rsidRPr="0004421A">
        <w:rPr>
          <w:rFonts w:ascii="Arial" w:hAnsi="Arial" w:cs="Arial"/>
          <w:sz w:val="32"/>
          <w:szCs w:val="32"/>
        </w:rPr>
        <w:fldChar w:fldCharType="separate"/>
      </w:r>
      <w:bookmarkStart w:id="5" w:name="_Toc163119775"/>
      <w:r w:rsidRPr="0004421A">
        <w:rPr>
          <w:rStyle w:val="Hyperlink"/>
          <w:rFonts w:ascii="Arial" w:hAnsi="Arial" w:cs="Arial"/>
          <w:color w:val="auto"/>
          <w:sz w:val="32"/>
          <w:szCs w:val="32"/>
          <w:u w:val="none"/>
        </w:rPr>
        <w:t>Introduction</w:t>
      </w:r>
      <w:bookmarkEnd w:id="5"/>
      <w:r w:rsidRPr="0004421A">
        <w:rPr>
          <w:rFonts w:ascii="Arial" w:hAnsi="Arial" w:cs="Arial"/>
          <w:sz w:val="32"/>
          <w:szCs w:val="32"/>
        </w:rPr>
        <w:fldChar w:fldCharType="end"/>
      </w:r>
      <w:bookmarkEnd w:id="4"/>
    </w:p>
    <w:p w14:paraId="7BC1D1BA" w14:textId="77777777" w:rsidR="00036C77" w:rsidRPr="00036C77" w:rsidRDefault="00036C77" w:rsidP="00036C77">
      <w:pPr>
        <w:pStyle w:val="Heading2"/>
        <w:shd w:val="clear" w:color="auto" w:fill="FFFFFF"/>
        <w:spacing w:before="0" w:beforeAutospacing="0" w:after="0" w:afterAutospacing="0" w:line="276" w:lineRule="auto"/>
        <w:rPr>
          <w:rFonts w:ascii="Arial" w:hAnsi="Arial" w:cs="Arial"/>
          <w:sz w:val="32"/>
          <w:szCs w:val="32"/>
        </w:rPr>
      </w:pPr>
    </w:p>
    <w:p w14:paraId="2B1FEA39" w14:textId="554A83E6" w:rsidR="00FC159D" w:rsidRPr="00C37231" w:rsidRDefault="00FC159D" w:rsidP="004D0BE5">
      <w:pPr>
        <w:spacing w:line="276" w:lineRule="auto"/>
        <w:rPr>
          <w:rFonts w:cs="Arial"/>
          <w:sz w:val="24"/>
        </w:rPr>
      </w:pPr>
      <w:r w:rsidRPr="00C37231">
        <w:rPr>
          <w:rFonts w:cs="Arial"/>
          <w:sz w:val="24"/>
        </w:rPr>
        <w:t>York and Scarborough Teaching Hospitals NHS Foundation Trust provides a comprehensive range of acute hospital</w:t>
      </w:r>
      <w:r w:rsidR="001D6E9B">
        <w:rPr>
          <w:rFonts w:cs="Arial"/>
          <w:sz w:val="24"/>
        </w:rPr>
        <w:t>, community</w:t>
      </w:r>
      <w:r w:rsidRPr="00C37231">
        <w:rPr>
          <w:rFonts w:cs="Arial"/>
          <w:sz w:val="24"/>
        </w:rPr>
        <w:t xml:space="preserve"> and specialist healthcare services for approximately 800,000 people living in and around York, North Yorkshire, </w:t>
      </w:r>
      <w:proofErr w:type="gramStart"/>
      <w:r w:rsidR="00A82DFE" w:rsidRPr="00C37231">
        <w:rPr>
          <w:rFonts w:cs="Arial"/>
          <w:sz w:val="24"/>
        </w:rPr>
        <w:t>North</w:t>
      </w:r>
      <w:r w:rsidR="007827AC">
        <w:rPr>
          <w:rFonts w:cs="Arial"/>
          <w:sz w:val="24"/>
        </w:rPr>
        <w:t xml:space="preserve"> E</w:t>
      </w:r>
      <w:r w:rsidR="00A82DFE" w:rsidRPr="00C37231">
        <w:rPr>
          <w:rFonts w:cs="Arial"/>
          <w:sz w:val="24"/>
        </w:rPr>
        <w:t>ast</w:t>
      </w:r>
      <w:proofErr w:type="gramEnd"/>
      <w:r w:rsidRPr="00C37231">
        <w:rPr>
          <w:rFonts w:cs="Arial"/>
          <w:sz w:val="24"/>
        </w:rPr>
        <w:t xml:space="preserve"> </w:t>
      </w:r>
      <w:r w:rsidR="00B8575D" w:rsidRPr="00C37231">
        <w:rPr>
          <w:rFonts w:cs="Arial"/>
          <w:sz w:val="24"/>
        </w:rPr>
        <w:t xml:space="preserve">Yorkshire </w:t>
      </w:r>
      <w:r w:rsidRPr="00C37231">
        <w:rPr>
          <w:rFonts w:cs="Arial"/>
          <w:sz w:val="24"/>
        </w:rPr>
        <w:t>and Ryedale - an area covering 3,400 square miles.</w:t>
      </w:r>
    </w:p>
    <w:p w14:paraId="026959E3" w14:textId="77777777" w:rsidR="00FC159D" w:rsidRPr="00C37231" w:rsidRDefault="00FC159D" w:rsidP="004D0BE5">
      <w:pPr>
        <w:spacing w:line="276" w:lineRule="auto"/>
        <w:rPr>
          <w:rFonts w:cs="Arial"/>
          <w:sz w:val="24"/>
        </w:rPr>
      </w:pPr>
    </w:p>
    <w:p w14:paraId="1EAA1064" w14:textId="189E161F" w:rsidR="00FC159D" w:rsidRPr="00C37231" w:rsidRDefault="00FC159D" w:rsidP="004D0BE5">
      <w:pPr>
        <w:spacing w:line="276" w:lineRule="auto"/>
        <w:rPr>
          <w:rFonts w:cs="Arial"/>
          <w:sz w:val="24"/>
        </w:rPr>
      </w:pPr>
      <w:r w:rsidRPr="00C37231">
        <w:rPr>
          <w:rFonts w:cs="Arial"/>
          <w:sz w:val="24"/>
        </w:rPr>
        <w:t xml:space="preserve">We manage </w:t>
      </w:r>
      <w:r w:rsidR="00424A5C" w:rsidRPr="00C37231">
        <w:rPr>
          <w:rFonts w:cs="Arial"/>
          <w:sz w:val="24"/>
        </w:rPr>
        <w:t xml:space="preserve">8 </w:t>
      </w:r>
      <w:r w:rsidRPr="00C37231">
        <w:rPr>
          <w:rFonts w:cs="Arial"/>
          <w:sz w:val="24"/>
        </w:rPr>
        <w:t xml:space="preserve">hospital sites and have a workforce of around </w:t>
      </w:r>
      <w:r w:rsidRPr="00135B87">
        <w:rPr>
          <w:rFonts w:cs="Arial"/>
          <w:sz w:val="24"/>
        </w:rPr>
        <w:t>1</w:t>
      </w:r>
      <w:r w:rsidR="006700A2" w:rsidRPr="00135B87">
        <w:rPr>
          <w:rFonts w:cs="Arial"/>
          <w:sz w:val="24"/>
        </w:rPr>
        <w:t>2</w:t>
      </w:r>
      <w:r w:rsidRPr="00135B87">
        <w:rPr>
          <w:rFonts w:cs="Arial"/>
          <w:sz w:val="24"/>
        </w:rPr>
        <w:t>,000 staff</w:t>
      </w:r>
      <w:r w:rsidR="001D6E9B" w:rsidRPr="00135B87">
        <w:rPr>
          <w:rFonts w:cs="Arial"/>
          <w:sz w:val="24"/>
        </w:rPr>
        <w:t>, inclusive of bank, substantive and fixed-term staff</w:t>
      </w:r>
      <w:r w:rsidRPr="00135B87">
        <w:rPr>
          <w:rFonts w:cs="Arial"/>
          <w:sz w:val="24"/>
        </w:rPr>
        <w:t xml:space="preserve"> working across our hospitals </w:t>
      </w:r>
      <w:r w:rsidR="006700A2" w:rsidRPr="00135B87">
        <w:rPr>
          <w:rFonts w:cs="Arial"/>
          <w:sz w:val="24"/>
        </w:rPr>
        <w:t>w</w:t>
      </w:r>
      <w:r w:rsidR="00424A5C" w:rsidRPr="00135B87">
        <w:rPr>
          <w:rFonts w:cs="Arial"/>
          <w:sz w:val="24"/>
        </w:rPr>
        <w:t>ith</w:t>
      </w:r>
      <w:r w:rsidRPr="00135B87">
        <w:rPr>
          <w:rFonts w:cs="Arial"/>
          <w:sz w:val="24"/>
        </w:rPr>
        <w:t>in the community</w:t>
      </w:r>
      <w:r w:rsidR="006700A2" w:rsidRPr="00135B87">
        <w:rPr>
          <w:rFonts w:cs="Arial"/>
          <w:sz w:val="24"/>
        </w:rPr>
        <w:t xml:space="preserve"> and York Teaching Hospitals Facilities Management</w:t>
      </w:r>
      <w:r w:rsidR="00745C80" w:rsidRPr="00135B87">
        <w:rPr>
          <w:rFonts w:cs="Arial"/>
          <w:sz w:val="24"/>
        </w:rPr>
        <w:t xml:space="preserve"> (YTHFM</w:t>
      </w:r>
      <w:r w:rsidR="00745C80" w:rsidRPr="00C37231">
        <w:rPr>
          <w:rFonts w:cs="Arial"/>
          <w:sz w:val="24"/>
        </w:rPr>
        <w:t>)</w:t>
      </w:r>
      <w:r w:rsidR="0099631B">
        <w:rPr>
          <w:rFonts w:cs="Arial"/>
          <w:sz w:val="24"/>
        </w:rPr>
        <w:t>.</w:t>
      </w:r>
    </w:p>
    <w:p w14:paraId="310BB8D4" w14:textId="77777777" w:rsidR="00306623" w:rsidRPr="00C37231" w:rsidRDefault="00306623" w:rsidP="004D0BE5">
      <w:pPr>
        <w:spacing w:line="276" w:lineRule="auto"/>
        <w:rPr>
          <w:rFonts w:cs="Arial"/>
          <w:sz w:val="24"/>
        </w:rPr>
      </w:pPr>
    </w:p>
    <w:p w14:paraId="1D33F020" w14:textId="3C51B158" w:rsidR="00424A5C" w:rsidRPr="00C37231" w:rsidRDefault="00065114" w:rsidP="00036C77">
      <w:pPr>
        <w:spacing w:line="276" w:lineRule="auto"/>
        <w:rPr>
          <w:rFonts w:cs="Arial"/>
          <w:b/>
          <w:bCs/>
          <w:sz w:val="24"/>
        </w:rPr>
      </w:pPr>
      <w:r w:rsidRPr="004D0BE5">
        <w:rPr>
          <w:rFonts w:cs="Arial"/>
          <w:b/>
          <w:bCs/>
          <w:sz w:val="24"/>
        </w:rPr>
        <w:t>Our hospitals</w:t>
      </w:r>
      <w:bookmarkStart w:id="6" w:name="_Our_hospitals"/>
      <w:bookmarkEnd w:id="6"/>
    </w:p>
    <w:p w14:paraId="7289F3D8"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3" w:tooltip="York Hospital" w:history="1">
        <w:r w:rsidR="00FC159D" w:rsidRPr="00C37231">
          <w:rPr>
            <w:rStyle w:val="Hyperlink"/>
            <w:rFonts w:cs="Arial"/>
            <w:color w:val="auto"/>
            <w:sz w:val="24"/>
            <w:u w:val="none"/>
          </w:rPr>
          <w:t>York Hospital</w:t>
        </w:r>
      </w:hyperlink>
    </w:p>
    <w:p w14:paraId="315C8993"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4" w:tooltip="Scarborough Hospital" w:history="1">
        <w:r w:rsidR="00FC159D" w:rsidRPr="00C37231">
          <w:rPr>
            <w:rStyle w:val="Hyperlink"/>
            <w:rFonts w:cs="Arial"/>
            <w:color w:val="auto"/>
            <w:sz w:val="24"/>
            <w:u w:val="none"/>
          </w:rPr>
          <w:t>Scarborough Hospital</w:t>
        </w:r>
      </w:hyperlink>
    </w:p>
    <w:p w14:paraId="461699A7"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5" w:tooltip="Bridlington Hospital" w:history="1">
        <w:r w:rsidR="00FC159D" w:rsidRPr="00C37231">
          <w:rPr>
            <w:rStyle w:val="Hyperlink"/>
            <w:rFonts w:cs="Arial"/>
            <w:color w:val="auto"/>
            <w:sz w:val="24"/>
            <w:u w:val="none"/>
          </w:rPr>
          <w:t>Bridlington Hospital</w:t>
        </w:r>
      </w:hyperlink>
    </w:p>
    <w:p w14:paraId="6C117FEB"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6" w:tooltip="Malton Hospital" w:history="1">
        <w:r w:rsidR="00FC159D" w:rsidRPr="00C37231">
          <w:rPr>
            <w:rStyle w:val="Hyperlink"/>
            <w:rFonts w:cs="Arial"/>
            <w:color w:val="auto"/>
            <w:sz w:val="24"/>
            <w:u w:val="none"/>
          </w:rPr>
          <w:t>Malton Hospital</w:t>
        </w:r>
      </w:hyperlink>
    </w:p>
    <w:p w14:paraId="76655BEB"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7" w:tooltip="Selby Hospital" w:history="1">
        <w:r w:rsidR="00FC159D" w:rsidRPr="00C37231">
          <w:rPr>
            <w:rStyle w:val="Hyperlink"/>
            <w:rFonts w:cs="Arial"/>
            <w:color w:val="auto"/>
            <w:sz w:val="24"/>
            <w:u w:val="none"/>
          </w:rPr>
          <w:t>The New Selby War Memorial Hospital</w:t>
        </w:r>
      </w:hyperlink>
    </w:p>
    <w:p w14:paraId="298448D3"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8" w:tooltip="St Monica's Easingwold" w:history="1">
        <w:r w:rsidR="00FC159D" w:rsidRPr="00C37231">
          <w:rPr>
            <w:rStyle w:val="Hyperlink"/>
            <w:rFonts w:cs="Arial"/>
            <w:color w:val="auto"/>
            <w:sz w:val="24"/>
            <w:u w:val="none"/>
          </w:rPr>
          <w:t>St Monica's Hospital Easingwold</w:t>
        </w:r>
      </w:hyperlink>
    </w:p>
    <w:p w14:paraId="52EA8345" w14:textId="77777777" w:rsidR="00FC159D" w:rsidRPr="00C37231" w:rsidRDefault="00B0622A" w:rsidP="004D0BE5">
      <w:pPr>
        <w:pStyle w:val="ListParagraph"/>
        <w:numPr>
          <w:ilvl w:val="0"/>
          <w:numId w:val="2"/>
        </w:numPr>
        <w:shd w:val="clear" w:color="auto" w:fill="FFFFFF"/>
        <w:spacing w:line="276" w:lineRule="auto"/>
        <w:rPr>
          <w:rFonts w:cs="Arial"/>
          <w:sz w:val="24"/>
        </w:rPr>
      </w:pPr>
      <w:hyperlink r:id="rId19" w:tooltip="Whitecross Court" w:history="1">
        <w:r w:rsidR="00FC159D" w:rsidRPr="00C37231">
          <w:rPr>
            <w:rStyle w:val="Hyperlink"/>
            <w:rFonts w:cs="Arial"/>
            <w:color w:val="auto"/>
            <w:sz w:val="24"/>
            <w:u w:val="none"/>
          </w:rPr>
          <w:t>White Cross Rehabilitation Hospital</w:t>
        </w:r>
      </w:hyperlink>
    </w:p>
    <w:p w14:paraId="09BAC5E3" w14:textId="21CA4869" w:rsidR="00FC159D" w:rsidRPr="00C37231" w:rsidRDefault="00B0622A" w:rsidP="004D0BE5">
      <w:pPr>
        <w:pStyle w:val="ListParagraph"/>
        <w:numPr>
          <w:ilvl w:val="0"/>
          <w:numId w:val="2"/>
        </w:numPr>
        <w:shd w:val="clear" w:color="auto" w:fill="FFFFFF"/>
        <w:spacing w:line="276" w:lineRule="auto"/>
        <w:rPr>
          <w:rStyle w:val="Hyperlink"/>
          <w:rFonts w:cs="Arial"/>
          <w:color w:val="auto"/>
          <w:sz w:val="24"/>
          <w:u w:val="none"/>
        </w:rPr>
      </w:pPr>
      <w:hyperlink r:id="rId20" w:history="1">
        <w:r w:rsidR="00FC159D" w:rsidRPr="00C37231">
          <w:rPr>
            <w:rStyle w:val="Hyperlink"/>
            <w:rFonts w:cs="Arial"/>
            <w:color w:val="auto"/>
            <w:sz w:val="24"/>
            <w:u w:val="none"/>
          </w:rPr>
          <w:t>Nelsons Court Inpatients Unit</w:t>
        </w:r>
      </w:hyperlink>
    </w:p>
    <w:p w14:paraId="5CC0006E" w14:textId="77777777" w:rsidR="000B3696" w:rsidRPr="00C37231" w:rsidRDefault="000B3696" w:rsidP="004D0BE5">
      <w:pPr>
        <w:shd w:val="clear" w:color="auto" w:fill="FFFFFF"/>
        <w:spacing w:line="276" w:lineRule="auto"/>
        <w:rPr>
          <w:rFonts w:cs="Arial"/>
          <w:sz w:val="24"/>
        </w:rPr>
      </w:pPr>
    </w:p>
    <w:p w14:paraId="45F3DBAF" w14:textId="38C33006" w:rsidR="000B11A2" w:rsidRDefault="000B11A2" w:rsidP="004D0BE5">
      <w:pPr>
        <w:shd w:val="clear" w:color="auto" w:fill="FFFFFF"/>
        <w:spacing w:line="276" w:lineRule="auto"/>
        <w:rPr>
          <w:rFonts w:cs="Arial"/>
          <w:sz w:val="24"/>
        </w:rPr>
      </w:pPr>
      <w:r w:rsidRPr="00C37231">
        <w:rPr>
          <w:rFonts w:cs="Arial"/>
          <w:sz w:val="24"/>
        </w:rPr>
        <w:t>York and Scarborough Teaching Hospitals NHS Foundation Trust is a diverse employer and provider of care. Our aim is to create a culture of inclusion where everyone feels valued a</w:t>
      </w:r>
      <w:r w:rsidR="00306623" w:rsidRPr="00C37231">
        <w:rPr>
          <w:rFonts w:cs="Arial"/>
          <w:sz w:val="24"/>
        </w:rPr>
        <w:t>n</w:t>
      </w:r>
      <w:r w:rsidRPr="00C37231">
        <w:rPr>
          <w:rFonts w:cs="Arial"/>
          <w:sz w:val="24"/>
        </w:rPr>
        <w:t>d respected for who they are and what they bring to our organisation.</w:t>
      </w:r>
      <w:r w:rsidR="00E74353">
        <w:rPr>
          <w:rFonts w:cs="Arial"/>
          <w:sz w:val="24"/>
        </w:rPr>
        <w:t xml:space="preserve">  We understand that it is pivotal for our colleagues to have the best experience as this </w:t>
      </w:r>
      <w:r w:rsidR="00A07E8B">
        <w:rPr>
          <w:rFonts w:cs="Arial"/>
          <w:sz w:val="24"/>
        </w:rPr>
        <w:t>affects patient experience, safety and outcomes.</w:t>
      </w:r>
    </w:p>
    <w:p w14:paraId="725D2298" w14:textId="77777777" w:rsidR="00A07E8B" w:rsidRDefault="00A07E8B" w:rsidP="004D0BE5">
      <w:pPr>
        <w:shd w:val="clear" w:color="auto" w:fill="FFFFFF"/>
        <w:spacing w:line="276" w:lineRule="auto"/>
        <w:rPr>
          <w:rFonts w:cs="Arial"/>
          <w:sz w:val="24"/>
        </w:rPr>
      </w:pPr>
    </w:p>
    <w:p w14:paraId="2EEEDFDE" w14:textId="089C6B19" w:rsidR="00A07E8B" w:rsidRDefault="00A07E8B" w:rsidP="004D0BE5">
      <w:pPr>
        <w:shd w:val="clear" w:color="auto" w:fill="FFFFFF"/>
        <w:spacing w:line="276" w:lineRule="auto"/>
        <w:rPr>
          <w:rFonts w:cs="Arial"/>
          <w:sz w:val="24"/>
        </w:rPr>
      </w:pPr>
      <w:r>
        <w:rPr>
          <w:rFonts w:cs="Arial"/>
          <w:sz w:val="24"/>
        </w:rPr>
        <w:t xml:space="preserve">The </w:t>
      </w:r>
      <w:r w:rsidR="0099631B">
        <w:rPr>
          <w:rFonts w:cs="Arial"/>
          <w:sz w:val="24"/>
        </w:rPr>
        <w:t>W</w:t>
      </w:r>
      <w:r>
        <w:rPr>
          <w:rFonts w:cs="Arial"/>
          <w:sz w:val="24"/>
        </w:rPr>
        <w:t xml:space="preserve">orkforce and Service </w:t>
      </w:r>
      <w:r w:rsidR="00454809">
        <w:rPr>
          <w:rFonts w:cs="Arial"/>
          <w:sz w:val="24"/>
        </w:rPr>
        <w:t xml:space="preserve">Equality </w:t>
      </w:r>
      <w:r>
        <w:rPr>
          <w:rFonts w:cs="Arial"/>
          <w:sz w:val="24"/>
        </w:rPr>
        <w:t>Objectives, which cover the Trust are inclusive of YTHFM, have been reviewed and focus on Access, Experience and Outcomes.  Action plans are in place for the Workforce Race Equality Standard (WRES), Workforce Disability Equality Standard (WDES) and the Staff Survey.  The appropriate teams are involved in identifying interventions to reduce the Trust’s Gender Pay Gap</w:t>
      </w:r>
      <w:r w:rsidR="00454809">
        <w:rPr>
          <w:rFonts w:cs="Arial"/>
          <w:sz w:val="24"/>
        </w:rPr>
        <w:t xml:space="preserve"> (GPG)</w:t>
      </w:r>
      <w:r>
        <w:rPr>
          <w:rFonts w:cs="Arial"/>
          <w:sz w:val="24"/>
        </w:rPr>
        <w:t xml:space="preserve"> and the NHS England (NHSE) Equality, Diversity and Inclusion (EDI), six High Impact Actions are incorporated into the EDI Agenda.</w:t>
      </w:r>
    </w:p>
    <w:p w14:paraId="17434E3F" w14:textId="77777777" w:rsidR="00E74353" w:rsidRDefault="00E74353" w:rsidP="004D0BE5">
      <w:pPr>
        <w:shd w:val="clear" w:color="auto" w:fill="FFFFFF"/>
        <w:spacing w:line="276" w:lineRule="auto"/>
        <w:rPr>
          <w:rFonts w:cs="Arial"/>
          <w:sz w:val="24"/>
        </w:rPr>
      </w:pPr>
    </w:p>
    <w:p w14:paraId="0BE1F3B6" w14:textId="77777777" w:rsidR="00036C77" w:rsidRDefault="00036C77" w:rsidP="004D0BE5">
      <w:pPr>
        <w:shd w:val="clear" w:color="auto" w:fill="FFFFFF"/>
        <w:spacing w:line="276" w:lineRule="auto"/>
        <w:rPr>
          <w:rFonts w:cs="Arial"/>
          <w:sz w:val="24"/>
        </w:rPr>
      </w:pPr>
    </w:p>
    <w:p w14:paraId="598D7777" w14:textId="77777777" w:rsidR="00036C77" w:rsidRDefault="00036C77" w:rsidP="004D0BE5">
      <w:pPr>
        <w:shd w:val="clear" w:color="auto" w:fill="FFFFFF"/>
        <w:spacing w:line="276" w:lineRule="auto"/>
        <w:rPr>
          <w:rFonts w:cs="Arial"/>
          <w:sz w:val="24"/>
        </w:rPr>
      </w:pPr>
    </w:p>
    <w:p w14:paraId="372B91E6" w14:textId="77777777" w:rsidR="00036C77" w:rsidRDefault="00036C77" w:rsidP="004D0BE5">
      <w:pPr>
        <w:shd w:val="clear" w:color="auto" w:fill="FFFFFF"/>
        <w:spacing w:line="276" w:lineRule="auto"/>
        <w:rPr>
          <w:rFonts w:cs="Arial"/>
          <w:sz w:val="24"/>
        </w:rPr>
      </w:pPr>
    </w:p>
    <w:p w14:paraId="6DCD3573" w14:textId="77777777" w:rsidR="00036C77" w:rsidRDefault="00036C77" w:rsidP="004D0BE5">
      <w:pPr>
        <w:shd w:val="clear" w:color="auto" w:fill="FFFFFF"/>
        <w:spacing w:line="276" w:lineRule="auto"/>
        <w:rPr>
          <w:rFonts w:cs="Arial"/>
          <w:sz w:val="24"/>
        </w:rPr>
      </w:pPr>
    </w:p>
    <w:p w14:paraId="3AF482E9" w14:textId="77777777" w:rsidR="00036C77" w:rsidRDefault="00036C77" w:rsidP="004D0BE5">
      <w:pPr>
        <w:shd w:val="clear" w:color="auto" w:fill="FFFFFF"/>
        <w:spacing w:line="276" w:lineRule="auto"/>
        <w:rPr>
          <w:rFonts w:cs="Arial"/>
          <w:sz w:val="24"/>
        </w:rPr>
      </w:pPr>
    </w:p>
    <w:p w14:paraId="1041125E" w14:textId="77777777" w:rsidR="00036C77" w:rsidRDefault="00036C77" w:rsidP="004D0BE5">
      <w:pPr>
        <w:shd w:val="clear" w:color="auto" w:fill="FFFFFF"/>
        <w:spacing w:line="276" w:lineRule="auto"/>
        <w:rPr>
          <w:rFonts w:cs="Arial"/>
          <w:sz w:val="24"/>
        </w:rPr>
      </w:pPr>
    </w:p>
    <w:p w14:paraId="254A7821" w14:textId="77777777" w:rsidR="00036C77" w:rsidRDefault="00036C77" w:rsidP="004D0BE5">
      <w:pPr>
        <w:shd w:val="clear" w:color="auto" w:fill="FFFFFF"/>
        <w:spacing w:line="276" w:lineRule="auto"/>
        <w:rPr>
          <w:rFonts w:cs="Arial"/>
          <w:sz w:val="24"/>
        </w:rPr>
      </w:pPr>
    </w:p>
    <w:p w14:paraId="53C93057" w14:textId="77777777" w:rsidR="00036C77" w:rsidRDefault="00036C77" w:rsidP="004D0BE5">
      <w:pPr>
        <w:shd w:val="clear" w:color="auto" w:fill="FFFFFF"/>
        <w:spacing w:line="276" w:lineRule="auto"/>
        <w:rPr>
          <w:rFonts w:cs="Arial"/>
          <w:sz w:val="24"/>
        </w:rPr>
      </w:pPr>
    </w:p>
    <w:p w14:paraId="034FD85C" w14:textId="5597D517" w:rsidR="00C20706" w:rsidRDefault="001C32AD" w:rsidP="00036C77">
      <w:pPr>
        <w:pStyle w:val="Heading2"/>
        <w:shd w:val="clear" w:color="auto" w:fill="FFFFFF"/>
        <w:spacing w:before="0" w:beforeAutospacing="0" w:after="0" w:afterAutospacing="0" w:line="276" w:lineRule="auto"/>
        <w:rPr>
          <w:rFonts w:ascii="Arial" w:hAnsi="Arial" w:cs="Arial"/>
          <w:sz w:val="28"/>
          <w:szCs w:val="28"/>
        </w:rPr>
      </w:pPr>
      <w:bookmarkStart w:id="7" w:name="_Hlk160528396"/>
      <w:bookmarkStart w:id="8" w:name="_Toc163119776"/>
      <w:r w:rsidRPr="00341E1B">
        <w:rPr>
          <w:rFonts w:ascii="Arial" w:hAnsi="Arial" w:cs="Arial"/>
          <w:sz w:val="28"/>
          <w:szCs w:val="28"/>
        </w:rPr>
        <w:lastRenderedPageBreak/>
        <w:t xml:space="preserve">The Equality Act 2010 and the </w:t>
      </w:r>
      <w:r w:rsidR="00FC159D" w:rsidRPr="00341E1B">
        <w:rPr>
          <w:rFonts w:ascii="Arial" w:hAnsi="Arial" w:cs="Arial"/>
          <w:sz w:val="28"/>
          <w:szCs w:val="28"/>
        </w:rPr>
        <w:t>Public</w:t>
      </w:r>
      <w:r w:rsidR="00F52197" w:rsidRPr="00341E1B">
        <w:rPr>
          <w:rFonts w:ascii="Arial" w:hAnsi="Arial" w:cs="Arial"/>
          <w:sz w:val="28"/>
          <w:szCs w:val="28"/>
        </w:rPr>
        <w:t xml:space="preserve"> </w:t>
      </w:r>
      <w:r w:rsidR="00FC159D" w:rsidRPr="00341E1B">
        <w:rPr>
          <w:rFonts w:ascii="Arial" w:hAnsi="Arial" w:cs="Arial"/>
          <w:sz w:val="28"/>
          <w:szCs w:val="28"/>
        </w:rPr>
        <w:t xml:space="preserve">Sector Equality Duty </w:t>
      </w:r>
      <w:r w:rsidR="009E67E3" w:rsidRPr="00341E1B">
        <w:rPr>
          <w:rFonts w:ascii="Arial" w:hAnsi="Arial" w:cs="Arial"/>
          <w:sz w:val="28"/>
          <w:szCs w:val="28"/>
        </w:rPr>
        <w:t>(PSED)</w:t>
      </w:r>
      <w:bookmarkEnd w:id="7"/>
      <w:bookmarkEnd w:id="8"/>
    </w:p>
    <w:p w14:paraId="127A2BF1" w14:textId="77777777" w:rsidR="00036C77" w:rsidRPr="00036C77" w:rsidRDefault="00036C77" w:rsidP="00036C77">
      <w:pPr>
        <w:pStyle w:val="Heading2"/>
        <w:shd w:val="clear" w:color="auto" w:fill="FFFFFF"/>
        <w:spacing w:before="0" w:beforeAutospacing="0" w:after="0" w:afterAutospacing="0" w:line="276" w:lineRule="auto"/>
        <w:rPr>
          <w:rFonts w:ascii="Arial" w:hAnsi="Arial" w:cs="Arial"/>
          <w:sz w:val="16"/>
          <w:szCs w:val="16"/>
        </w:rPr>
      </w:pPr>
    </w:p>
    <w:p w14:paraId="5700A029" w14:textId="77777777" w:rsidR="003009E5" w:rsidRDefault="003009E5" w:rsidP="003009E5">
      <w:pPr>
        <w:spacing w:line="276" w:lineRule="auto"/>
        <w:rPr>
          <w:rFonts w:cs="Arial"/>
          <w:sz w:val="24"/>
        </w:rPr>
      </w:pPr>
      <w:r w:rsidRPr="00F52197">
        <w:rPr>
          <w:rFonts w:cs="Arial"/>
          <w:sz w:val="24"/>
        </w:rPr>
        <w:t>The Equality Act 2010 introduced a general equality duty requiring organisations to have due regard in the exercising of their functions</w:t>
      </w:r>
      <w:r>
        <w:rPr>
          <w:rFonts w:cs="Arial"/>
          <w:sz w:val="24"/>
        </w:rPr>
        <w:t>.</w:t>
      </w:r>
      <w:r w:rsidRPr="00F52197">
        <w:rPr>
          <w:rFonts w:cs="Arial"/>
          <w:sz w:val="24"/>
        </w:rPr>
        <w:t xml:space="preserve"> </w:t>
      </w:r>
    </w:p>
    <w:p w14:paraId="692FDAA8" w14:textId="77777777" w:rsidR="003009E5" w:rsidRPr="00036C77" w:rsidRDefault="003009E5" w:rsidP="003009E5">
      <w:pPr>
        <w:spacing w:line="276" w:lineRule="auto"/>
        <w:rPr>
          <w:rFonts w:cs="Arial"/>
          <w:sz w:val="16"/>
          <w:szCs w:val="16"/>
        </w:rPr>
      </w:pPr>
    </w:p>
    <w:p w14:paraId="53249CC0" w14:textId="5D9E61BD" w:rsidR="003009E5" w:rsidRPr="00036C77" w:rsidRDefault="003009E5" w:rsidP="003009E5">
      <w:pPr>
        <w:spacing w:line="276" w:lineRule="auto"/>
        <w:rPr>
          <w:rFonts w:cs="Arial"/>
          <w:b/>
          <w:bCs/>
          <w:sz w:val="24"/>
        </w:rPr>
      </w:pPr>
      <w:r w:rsidRPr="003009E5">
        <w:rPr>
          <w:rFonts w:cs="Arial"/>
          <w:b/>
          <w:bCs/>
          <w:sz w:val="24"/>
        </w:rPr>
        <w:t>These are to:</w:t>
      </w:r>
    </w:p>
    <w:p w14:paraId="2AF59BBD" w14:textId="77777777" w:rsidR="003009E5" w:rsidRPr="00650530" w:rsidRDefault="003009E5" w:rsidP="003009E5">
      <w:pPr>
        <w:pStyle w:val="ListParagraph"/>
        <w:numPr>
          <w:ilvl w:val="0"/>
          <w:numId w:val="8"/>
        </w:numPr>
        <w:spacing w:line="276" w:lineRule="auto"/>
        <w:rPr>
          <w:rFonts w:cs="Arial"/>
          <w:sz w:val="24"/>
        </w:rPr>
      </w:pPr>
      <w:r w:rsidRPr="00650530">
        <w:rPr>
          <w:rFonts w:cs="Arial"/>
          <w:sz w:val="24"/>
        </w:rPr>
        <w:t xml:space="preserve">Eliminate discrimination, harassment, and victimisation. </w:t>
      </w:r>
    </w:p>
    <w:p w14:paraId="2B647A60" w14:textId="77777777" w:rsidR="003009E5" w:rsidRPr="00650530" w:rsidRDefault="003009E5" w:rsidP="003009E5">
      <w:pPr>
        <w:pStyle w:val="ListParagraph"/>
        <w:numPr>
          <w:ilvl w:val="0"/>
          <w:numId w:val="8"/>
        </w:numPr>
        <w:spacing w:line="276" w:lineRule="auto"/>
        <w:rPr>
          <w:rFonts w:cs="Arial"/>
          <w:sz w:val="24"/>
        </w:rPr>
      </w:pPr>
      <w:r w:rsidRPr="00650530">
        <w:rPr>
          <w:rFonts w:cs="Arial"/>
          <w:sz w:val="24"/>
        </w:rPr>
        <w:t>Advance equality of opportunity between people who share a protected characteristic and people who do not.</w:t>
      </w:r>
    </w:p>
    <w:p w14:paraId="48B7911D" w14:textId="77777777" w:rsidR="003009E5" w:rsidRPr="00650530" w:rsidRDefault="003009E5" w:rsidP="003009E5">
      <w:pPr>
        <w:pStyle w:val="ListParagraph"/>
        <w:numPr>
          <w:ilvl w:val="0"/>
          <w:numId w:val="8"/>
        </w:numPr>
        <w:spacing w:line="276" w:lineRule="auto"/>
        <w:rPr>
          <w:rFonts w:cs="Arial"/>
          <w:sz w:val="24"/>
        </w:rPr>
      </w:pPr>
      <w:r w:rsidRPr="00650530">
        <w:rPr>
          <w:rFonts w:cs="Arial"/>
          <w:sz w:val="24"/>
        </w:rPr>
        <w:t xml:space="preserve">Foster good relations between people who share a protected characteristic and those who do not. </w:t>
      </w:r>
    </w:p>
    <w:p w14:paraId="4546D004" w14:textId="77777777" w:rsidR="003009E5" w:rsidRPr="00036C77" w:rsidRDefault="003009E5" w:rsidP="003009E5">
      <w:pPr>
        <w:spacing w:line="276" w:lineRule="auto"/>
        <w:rPr>
          <w:rFonts w:cs="Arial"/>
          <w:sz w:val="16"/>
          <w:szCs w:val="16"/>
        </w:rPr>
      </w:pPr>
    </w:p>
    <w:p w14:paraId="47A103AA" w14:textId="201870B2" w:rsidR="003009E5" w:rsidRPr="00036C77" w:rsidRDefault="003009E5" w:rsidP="003009E5">
      <w:pPr>
        <w:spacing w:line="276" w:lineRule="auto"/>
        <w:rPr>
          <w:rFonts w:cs="Arial"/>
          <w:b/>
          <w:bCs/>
          <w:sz w:val="24"/>
        </w:rPr>
      </w:pPr>
      <w:r w:rsidRPr="009E67E3">
        <w:rPr>
          <w:rFonts w:cs="Arial"/>
          <w:b/>
          <w:bCs/>
          <w:sz w:val="24"/>
        </w:rPr>
        <w:t>We are required to do this by:</w:t>
      </w:r>
    </w:p>
    <w:p w14:paraId="07165EE9" w14:textId="77777777" w:rsidR="003009E5" w:rsidRPr="000B3696" w:rsidRDefault="003009E5" w:rsidP="003009E5">
      <w:pPr>
        <w:pStyle w:val="ListParagraph"/>
        <w:numPr>
          <w:ilvl w:val="0"/>
          <w:numId w:val="5"/>
        </w:numPr>
        <w:spacing w:line="276" w:lineRule="auto"/>
        <w:rPr>
          <w:rFonts w:cs="Arial"/>
          <w:sz w:val="24"/>
        </w:rPr>
      </w:pPr>
      <w:r w:rsidRPr="00323AD2">
        <w:rPr>
          <w:rFonts w:cs="Arial"/>
          <w:sz w:val="24"/>
        </w:rPr>
        <w:t>Removing or minimising disadvantages suffered by people due to their protected characteristic.</w:t>
      </w:r>
    </w:p>
    <w:p w14:paraId="0043D56F" w14:textId="77777777" w:rsidR="003009E5" w:rsidRPr="000B3696" w:rsidRDefault="003009E5" w:rsidP="003009E5">
      <w:pPr>
        <w:pStyle w:val="ListParagraph"/>
        <w:numPr>
          <w:ilvl w:val="0"/>
          <w:numId w:val="5"/>
        </w:numPr>
        <w:spacing w:line="276" w:lineRule="auto"/>
        <w:rPr>
          <w:rFonts w:cs="Arial"/>
          <w:sz w:val="24"/>
        </w:rPr>
      </w:pPr>
      <w:r w:rsidRPr="00323AD2">
        <w:rPr>
          <w:rFonts w:cs="Arial"/>
          <w:sz w:val="24"/>
        </w:rPr>
        <w:t>Taking steps to meet the needs of people from protected groups where these are different from the needs of other people.</w:t>
      </w:r>
    </w:p>
    <w:p w14:paraId="455FAD0F" w14:textId="77777777" w:rsidR="003009E5" w:rsidRPr="000B3696" w:rsidRDefault="003009E5" w:rsidP="003009E5">
      <w:pPr>
        <w:pStyle w:val="ListParagraph"/>
        <w:numPr>
          <w:ilvl w:val="0"/>
          <w:numId w:val="5"/>
        </w:numPr>
        <w:spacing w:line="276" w:lineRule="auto"/>
        <w:rPr>
          <w:rFonts w:cs="Arial"/>
          <w:sz w:val="24"/>
        </w:rPr>
      </w:pPr>
      <w:r w:rsidRPr="00323AD2">
        <w:rPr>
          <w:rFonts w:cs="Arial"/>
          <w:sz w:val="24"/>
        </w:rPr>
        <w:t>Encouraging people from protected groups to participate in public life or in other activities where their participation is disproportionately low.</w:t>
      </w:r>
    </w:p>
    <w:p w14:paraId="027EF8F6" w14:textId="15ABF8C7" w:rsidR="003009E5" w:rsidRPr="000B3696" w:rsidRDefault="003009E5" w:rsidP="003009E5">
      <w:pPr>
        <w:pStyle w:val="ListParagraph"/>
        <w:numPr>
          <w:ilvl w:val="0"/>
          <w:numId w:val="5"/>
        </w:numPr>
        <w:spacing w:line="276" w:lineRule="auto"/>
        <w:rPr>
          <w:rFonts w:cs="Arial"/>
          <w:sz w:val="24"/>
        </w:rPr>
      </w:pPr>
      <w:r w:rsidRPr="00323AD2">
        <w:rPr>
          <w:rFonts w:cs="Arial"/>
          <w:sz w:val="24"/>
        </w:rPr>
        <w:t>T</w:t>
      </w:r>
      <w:r>
        <w:rPr>
          <w:rFonts w:cs="Arial"/>
          <w:sz w:val="24"/>
        </w:rPr>
        <w:t>aking t</w:t>
      </w:r>
      <w:r w:rsidRPr="00323AD2">
        <w:rPr>
          <w:rFonts w:cs="Arial"/>
          <w:sz w:val="24"/>
        </w:rPr>
        <w:t xml:space="preserve">he steps </w:t>
      </w:r>
      <w:r>
        <w:rPr>
          <w:rFonts w:cs="Arial"/>
          <w:sz w:val="24"/>
        </w:rPr>
        <w:t>needed</w:t>
      </w:r>
      <w:r w:rsidRPr="00323AD2">
        <w:rPr>
          <w:rFonts w:cs="Arial"/>
          <w:sz w:val="24"/>
        </w:rPr>
        <w:t xml:space="preserve"> in meeting the needs of disabled persons that are different from the needs of persons who are not disabled</w:t>
      </w:r>
      <w:r w:rsidR="000A5652">
        <w:rPr>
          <w:rFonts w:cs="Arial"/>
          <w:sz w:val="24"/>
        </w:rPr>
        <w:t>; and</w:t>
      </w:r>
      <w:r w:rsidRPr="00323AD2">
        <w:rPr>
          <w:rFonts w:cs="Arial"/>
          <w:sz w:val="24"/>
        </w:rPr>
        <w:t xml:space="preserve"> include steps to take account of disabled person’s disabilities.</w:t>
      </w:r>
    </w:p>
    <w:p w14:paraId="5C21B56E" w14:textId="64551415" w:rsidR="003009E5" w:rsidRPr="00323AD2" w:rsidRDefault="003009E5" w:rsidP="003009E5">
      <w:pPr>
        <w:pStyle w:val="ListParagraph"/>
        <w:numPr>
          <w:ilvl w:val="0"/>
          <w:numId w:val="5"/>
        </w:numPr>
        <w:spacing w:line="276" w:lineRule="auto"/>
        <w:rPr>
          <w:rFonts w:cs="Arial"/>
          <w:sz w:val="24"/>
        </w:rPr>
      </w:pPr>
      <w:r w:rsidRPr="00323AD2">
        <w:rPr>
          <w:rFonts w:cs="Arial"/>
          <w:sz w:val="24"/>
        </w:rPr>
        <w:t>Having due regard t</w:t>
      </w:r>
      <w:r w:rsidR="000A5652">
        <w:rPr>
          <w:rFonts w:cs="Arial"/>
          <w:sz w:val="24"/>
        </w:rPr>
        <w:t>owards</w:t>
      </w:r>
      <w:r w:rsidRPr="00323AD2">
        <w:rPr>
          <w:rFonts w:cs="Arial"/>
          <w:sz w:val="24"/>
        </w:rPr>
        <w:t xml:space="preserve"> </w:t>
      </w:r>
      <w:r w:rsidR="00273581">
        <w:rPr>
          <w:rFonts w:cs="Arial"/>
          <w:sz w:val="24"/>
        </w:rPr>
        <w:t xml:space="preserve">the </w:t>
      </w:r>
      <w:r w:rsidRPr="00323AD2">
        <w:rPr>
          <w:rFonts w:cs="Arial"/>
          <w:sz w:val="24"/>
        </w:rPr>
        <w:t>need to foster good relations between persons who share a relevant protected characteristic and persons who do not share it</w:t>
      </w:r>
      <w:r w:rsidR="000A5652">
        <w:rPr>
          <w:rFonts w:cs="Arial"/>
          <w:sz w:val="24"/>
        </w:rPr>
        <w:t xml:space="preserve">, </w:t>
      </w:r>
      <w:r w:rsidRPr="00323AD2">
        <w:rPr>
          <w:rFonts w:cs="Arial"/>
          <w:sz w:val="24"/>
        </w:rPr>
        <w:t>to tackle prejudice and promote understanding.</w:t>
      </w:r>
    </w:p>
    <w:p w14:paraId="143A226B" w14:textId="77777777" w:rsidR="003009E5" w:rsidRPr="00036C77" w:rsidRDefault="003009E5" w:rsidP="003009E5">
      <w:pPr>
        <w:pStyle w:val="ListParagraph"/>
        <w:spacing w:line="276" w:lineRule="auto"/>
        <w:rPr>
          <w:rFonts w:cs="Arial"/>
          <w:sz w:val="16"/>
          <w:szCs w:val="16"/>
        </w:rPr>
      </w:pPr>
    </w:p>
    <w:p w14:paraId="664D622E" w14:textId="64A82FC2" w:rsidR="003009E5" w:rsidRPr="00323AD2" w:rsidRDefault="003009E5" w:rsidP="003009E5">
      <w:pPr>
        <w:autoSpaceDE w:val="0"/>
        <w:autoSpaceDN w:val="0"/>
        <w:adjustRightInd w:val="0"/>
        <w:spacing w:line="276" w:lineRule="auto"/>
        <w:rPr>
          <w:rFonts w:eastAsiaTheme="minorHAnsi" w:cs="Arial"/>
          <w:color w:val="000000"/>
          <w:sz w:val="24"/>
        </w:rPr>
      </w:pPr>
      <w:r w:rsidRPr="009E67E3">
        <w:rPr>
          <w:rFonts w:eastAsiaTheme="minorHAnsi" w:cs="Arial"/>
          <w:b/>
          <w:bCs/>
          <w:color w:val="000000"/>
          <w:sz w:val="24"/>
        </w:rPr>
        <w:t>The Protected Characteristics covered by the Equality Act 2010 are</w:t>
      </w:r>
      <w:r w:rsidRPr="00323AD2">
        <w:rPr>
          <w:rFonts w:eastAsiaTheme="minorHAnsi" w:cs="Arial"/>
          <w:color w:val="000000"/>
          <w:sz w:val="24"/>
        </w:rPr>
        <w:t xml:space="preserve">: </w:t>
      </w:r>
    </w:p>
    <w:p w14:paraId="41BC6177"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Age </w:t>
      </w:r>
    </w:p>
    <w:p w14:paraId="72F3FB80"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Disability </w:t>
      </w:r>
    </w:p>
    <w:p w14:paraId="15046593"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Gender Reassignment </w:t>
      </w:r>
    </w:p>
    <w:p w14:paraId="64B9667B"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Marriage and Civil partnership </w:t>
      </w:r>
    </w:p>
    <w:p w14:paraId="379D71B9"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Pregnancy and Maternity </w:t>
      </w:r>
    </w:p>
    <w:p w14:paraId="2E209568"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Race </w:t>
      </w:r>
    </w:p>
    <w:p w14:paraId="33109066"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Religion or Belief </w:t>
      </w:r>
    </w:p>
    <w:p w14:paraId="1D8055D3" w14:textId="77777777" w:rsidR="003009E5" w:rsidRPr="00323AD2" w:rsidRDefault="003009E5" w:rsidP="003009E5">
      <w:pPr>
        <w:pStyle w:val="ListParagraph"/>
        <w:numPr>
          <w:ilvl w:val="0"/>
          <w:numId w:val="4"/>
        </w:numPr>
        <w:autoSpaceDE w:val="0"/>
        <w:autoSpaceDN w:val="0"/>
        <w:adjustRightInd w:val="0"/>
        <w:spacing w:after="140" w:line="276" w:lineRule="auto"/>
        <w:rPr>
          <w:rFonts w:eastAsiaTheme="minorHAnsi" w:cs="Arial"/>
          <w:color w:val="000000"/>
          <w:sz w:val="24"/>
        </w:rPr>
      </w:pPr>
      <w:r w:rsidRPr="00323AD2">
        <w:rPr>
          <w:rFonts w:eastAsiaTheme="minorHAnsi" w:cs="Arial"/>
          <w:color w:val="000000"/>
          <w:sz w:val="24"/>
        </w:rPr>
        <w:t xml:space="preserve">Sex </w:t>
      </w:r>
    </w:p>
    <w:p w14:paraId="5F693F0A" w14:textId="77777777" w:rsidR="003009E5" w:rsidRPr="00323AD2" w:rsidRDefault="003009E5" w:rsidP="003009E5">
      <w:pPr>
        <w:pStyle w:val="ListParagraph"/>
        <w:numPr>
          <w:ilvl w:val="0"/>
          <w:numId w:val="4"/>
        </w:numPr>
        <w:autoSpaceDE w:val="0"/>
        <w:autoSpaceDN w:val="0"/>
        <w:adjustRightInd w:val="0"/>
        <w:spacing w:line="276" w:lineRule="auto"/>
        <w:rPr>
          <w:rFonts w:eastAsiaTheme="minorHAnsi" w:cs="Arial"/>
          <w:color w:val="000000"/>
          <w:sz w:val="24"/>
        </w:rPr>
      </w:pPr>
      <w:r w:rsidRPr="00323AD2">
        <w:rPr>
          <w:rFonts w:eastAsiaTheme="minorHAnsi" w:cs="Arial"/>
          <w:color w:val="000000"/>
          <w:sz w:val="24"/>
        </w:rPr>
        <w:t xml:space="preserve">Sexual Orientation </w:t>
      </w:r>
    </w:p>
    <w:p w14:paraId="57E00E1E" w14:textId="77777777" w:rsidR="004D0BE5" w:rsidRPr="00036C77" w:rsidRDefault="004D0BE5" w:rsidP="00C37231">
      <w:pPr>
        <w:spacing w:line="276" w:lineRule="auto"/>
        <w:ind w:right="-2"/>
        <w:rPr>
          <w:rFonts w:cs="Arial"/>
          <w:sz w:val="16"/>
          <w:szCs w:val="16"/>
        </w:rPr>
      </w:pPr>
    </w:p>
    <w:p w14:paraId="036DE2AA" w14:textId="233D102D" w:rsidR="00311D54" w:rsidRPr="00036C77" w:rsidRDefault="00311D54" w:rsidP="0006796B">
      <w:pPr>
        <w:spacing w:line="276" w:lineRule="auto"/>
        <w:ind w:right="-2"/>
        <w:rPr>
          <w:rFonts w:cs="Arial"/>
          <w:b/>
          <w:bCs/>
          <w:sz w:val="24"/>
        </w:rPr>
      </w:pPr>
      <w:r w:rsidRPr="0006796B">
        <w:rPr>
          <w:rFonts w:cs="Arial"/>
          <w:b/>
          <w:bCs/>
          <w:sz w:val="24"/>
        </w:rPr>
        <w:t>The PSED places additional specific duties on public authorities, including NHS Trusts, these are to:</w:t>
      </w:r>
    </w:p>
    <w:p w14:paraId="54B8C78F" w14:textId="5204E38E" w:rsidR="00BC5635" w:rsidRPr="00036C77" w:rsidRDefault="00311D54" w:rsidP="00036C77">
      <w:pPr>
        <w:pStyle w:val="ListParagraph"/>
        <w:numPr>
          <w:ilvl w:val="0"/>
          <w:numId w:val="6"/>
        </w:numPr>
        <w:spacing w:line="276" w:lineRule="auto"/>
        <w:rPr>
          <w:rFonts w:cs="Arial"/>
          <w:sz w:val="24"/>
        </w:rPr>
      </w:pPr>
      <w:r w:rsidRPr="00C37231">
        <w:rPr>
          <w:rFonts w:cs="Arial"/>
          <w:sz w:val="24"/>
        </w:rPr>
        <w:t>Publish sufficient information to demonstrate compliance with the general duty by 31 January 2012 and thereafter</w:t>
      </w:r>
      <w:r w:rsidR="00300E3A" w:rsidRPr="00C37231">
        <w:rPr>
          <w:rFonts w:cs="Arial"/>
          <w:sz w:val="24"/>
        </w:rPr>
        <w:t xml:space="preserve"> </w:t>
      </w:r>
      <w:r w:rsidRPr="00C37231">
        <w:rPr>
          <w:rFonts w:cs="Arial"/>
          <w:sz w:val="24"/>
        </w:rPr>
        <w:t>annually, and</w:t>
      </w:r>
    </w:p>
    <w:p w14:paraId="61667BA6" w14:textId="3D87D871" w:rsidR="001F4363" w:rsidRPr="001F4363" w:rsidRDefault="00311D54" w:rsidP="00C84083">
      <w:pPr>
        <w:pStyle w:val="ListParagraph"/>
        <w:numPr>
          <w:ilvl w:val="0"/>
          <w:numId w:val="6"/>
        </w:numPr>
        <w:spacing w:line="276" w:lineRule="auto"/>
      </w:pPr>
      <w:r w:rsidRPr="001F4363">
        <w:rPr>
          <w:rFonts w:cs="Arial"/>
          <w:sz w:val="24"/>
        </w:rPr>
        <w:t xml:space="preserve">Prepare and publish 1 or more equality objectives by 6 April 2012 and no more than </w:t>
      </w:r>
      <w:r w:rsidR="008733A3" w:rsidRPr="001F4363">
        <w:rPr>
          <w:rFonts w:cs="Arial"/>
          <w:sz w:val="24"/>
        </w:rPr>
        <w:t xml:space="preserve">4 </w:t>
      </w:r>
      <w:r w:rsidRPr="001F4363">
        <w:rPr>
          <w:rFonts w:cs="Arial"/>
          <w:sz w:val="24"/>
        </w:rPr>
        <w:t>years thereafter.</w:t>
      </w:r>
    </w:p>
    <w:p w14:paraId="6BC024C0" w14:textId="77777777" w:rsidR="005E0673" w:rsidRDefault="005E0673" w:rsidP="00036C77">
      <w:pPr>
        <w:pStyle w:val="Heading2"/>
        <w:shd w:val="clear" w:color="auto" w:fill="FFFFFF"/>
        <w:spacing w:before="0" w:beforeAutospacing="0" w:after="0" w:afterAutospacing="0" w:line="276" w:lineRule="auto"/>
        <w:rPr>
          <w:rFonts w:ascii="Arial" w:hAnsi="Arial" w:cs="Arial"/>
          <w:sz w:val="32"/>
          <w:szCs w:val="32"/>
        </w:rPr>
      </w:pPr>
    </w:p>
    <w:p w14:paraId="0A15F993" w14:textId="690479C3" w:rsidR="0091717B" w:rsidRDefault="00221631" w:rsidP="00036C77">
      <w:pPr>
        <w:pStyle w:val="Heading2"/>
        <w:shd w:val="clear" w:color="auto" w:fill="FFFFFF"/>
        <w:spacing w:before="0" w:beforeAutospacing="0" w:after="0" w:afterAutospacing="0" w:line="276" w:lineRule="auto"/>
        <w:rPr>
          <w:rFonts w:ascii="Arial" w:hAnsi="Arial" w:cs="Arial"/>
          <w:sz w:val="32"/>
          <w:szCs w:val="32"/>
        </w:rPr>
      </w:pPr>
      <w:bookmarkStart w:id="9" w:name="_Toc163119777"/>
      <w:r w:rsidRPr="00341E1B">
        <w:rPr>
          <w:rFonts w:ascii="Arial" w:hAnsi="Arial" w:cs="Arial"/>
          <w:sz w:val="32"/>
          <w:szCs w:val="32"/>
        </w:rPr>
        <w:lastRenderedPageBreak/>
        <w:t>The NHS Equality Delivery System (EDS 2022)</w:t>
      </w:r>
      <w:bookmarkEnd w:id="9"/>
    </w:p>
    <w:p w14:paraId="78D08837" w14:textId="77777777" w:rsidR="005E0673" w:rsidRPr="005E0673" w:rsidRDefault="005E0673" w:rsidP="00036C77">
      <w:pPr>
        <w:pStyle w:val="Heading2"/>
        <w:shd w:val="clear" w:color="auto" w:fill="FFFFFF"/>
        <w:spacing w:before="0" w:beforeAutospacing="0" w:after="0" w:afterAutospacing="0" w:line="276" w:lineRule="auto"/>
        <w:rPr>
          <w:rFonts w:ascii="Arial" w:hAnsi="Arial" w:cs="Arial"/>
          <w:sz w:val="24"/>
          <w:szCs w:val="24"/>
        </w:rPr>
      </w:pPr>
    </w:p>
    <w:p w14:paraId="494544CD" w14:textId="7C65E177" w:rsidR="00A260DD" w:rsidRDefault="00A260DD" w:rsidP="001F4363">
      <w:pPr>
        <w:autoSpaceDE w:val="0"/>
        <w:autoSpaceDN w:val="0"/>
        <w:adjustRightInd w:val="0"/>
        <w:spacing w:line="276" w:lineRule="auto"/>
        <w:rPr>
          <w:rFonts w:eastAsiaTheme="minorHAnsi" w:cs="Arial"/>
          <w:sz w:val="24"/>
        </w:rPr>
      </w:pPr>
      <w:r w:rsidRPr="00C37231">
        <w:rPr>
          <w:rFonts w:eastAsiaTheme="minorHAnsi" w:cs="Arial"/>
          <w:sz w:val="24"/>
        </w:rPr>
        <w:t>Implementation of the EDS</w:t>
      </w:r>
      <w:r w:rsidR="00B90E74" w:rsidRPr="00C37231">
        <w:rPr>
          <w:rFonts w:eastAsiaTheme="minorHAnsi" w:cs="Arial"/>
          <w:sz w:val="24"/>
        </w:rPr>
        <w:t xml:space="preserve"> 2022</w:t>
      </w:r>
      <w:r w:rsidRPr="00C37231">
        <w:rPr>
          <w:rFonts w:eastAsiaTheme="minorHAnsi" w:cs="Arial"/>
          <w:sz w:val="24"/>
        </w:rPr>
        <w:t xml:space="preserve"> is a requirement on both NHS</w:t>
      </w:r>
      <w:r w:rsidR="00D639BA" w:rsidRPr="00C37231">
        <w:rPr>
          <w:rFonts w:eastAsiaTheme="minorHAnsi" w:cs="Arial"/>
          <w:sz w:val="24"/>
        </w:rPr>
        <w:t xml:space="preserve"> </w:t>
      </w:r>
      <w:r w:rsidRPr="00C37231">
        <w:rPr>
          <w:rFonts w:eastAsiaTheme="minorHAnsi" w:cs="Arial"/>
          <w:sz w:val="24"/>
        </w:rPr>
        <w:t>commissioners and NHS providers</w:t>
      </w:r>
      <w:r w:rsidR="009C1E22" w:rsidRPr="00C37231">
        <w:rPr>
          <w:rFonts w:eastAsiaTheme="minorHAnsi" w:cs="Arial"/>
          <w:sz w:val="24"/>
        </w:rPr>
        <w:t>.</w:t>
      </w:r>
    </w:p>
    <w:p w14:paraId="5206D69E" w14:textId="77777777" w:rsidR="004E7F0F" w:rsidRPr="004E7F0F" w:rsidRDefault="004E7F0F" w:rsidP="001F4363">
      <w:pPr>
        <w:autoSpaceDE w:val="0"/>
        <w:autoSpaceDN w:val="0"/>
        <w:adjustRightInd w:val="0"/>
        <w:spacing w:line="276" w:lineRule="auto"/>
        <w:rPr>
          <w:rFonts w:eastAsiaTheme="minorHAnsi" w:cs="Arial"/>
          <w:sz w:val="8"/>
          <w:szCs w:val="8"/>
        </w:rPr>
      </w:pPr>
    </w:p>
    <w:p w14:paraId="1B299F5F" w14:textId="01D89FD6" w:rsidR="00267CAD" w:rsidRDefault="00A260DD" w:rsidP="001F4363">
      <w:pPr>
        <w:spacing w:line="276" w:lineRule="auto"/>
        <w:ind w:right="-2"/>
        <w:rPr>
          <w:rFonts w:eastAsiaTheme="minorHAnsi" w:cs="Arial"/>
          <w:sz w:val="24"/>
        </w:rPr>
      </w:pPr>
      <w:r w:rsidRPr="00C37231">
        <w:rPr>
          <w:rFonts w:eastAsiaTheme="minorHAnsi" w:cs="Arial"/>
          <w:sz w:val="24"/>
        </w:rPr>
        <w:t xml:space="preserve">The EDS is an improvement tool for patients, staff and leaders of the NHS. It supports NHS organisations in England - in active conversations with patients, public, staff, </w:t>
      </w:r>
      <w:r w:rsidR="00BC5396" w:rsidRPr="00C37231">
        <w:rPr>
          <w:rFonts w:eastAsiaTheme="minorHAnsi" w:cs="Arial"/>
          <w:sz w:val="24"/>
        </w:rPr>
        <w:t>staff networks</w:t>
      </w:r>
      <w:r w:rsidRPr="00C37231">
        <w:rPr>
          <w:rFonts w:eastAsiaTheme="minorHAnsi" w:cs="Arial"/>
          <w:sz w:val="24"/>
        </w:rPr>
        <w:t xml:space="preserve">, community groups and trade unions - to review and develop their approach in addressing inequalities in health access, experiences, impact and outcomes through three domains: Services, Workforce </w:t>
      </w:r>
      <w:r w:rsidR="00F5263E" w:rsidRPr="00C37231">
        <w:rPr>
          <w:rFonts w:eastAsiaTheme="minorHAnsi" w:cs="Arial"/>
          <w:sz w:val="24"/>
        </w:rPr>
        <w:t>H</w:t>
      </w:r>
      <w:r w:rsidRPr="00C37231">
        <w:rPr>
          <w:rFonts w:eastAsiaTheme="minorHAnsi" w:cs="Arial"/>
          <w:sz w:val="24"/>
        </w:rPr>
        <w:t>ealth and Wellbeing and</w:t>
      </w:r>
      <w:r w:rsidR="006D6150">
        <w:rPr>
          <w:rFonts w:eastAsiaTheme="minorHAnsi" w:cs="Arial"/>
          <w:sz w:val="24"/>
        </w:rPr>
        <w:t xml:space="preserve"> Inclusive L</w:t>
      </w:r>
      <w:r w:rsidRPr="00C37231">
        <w:rPr>
          <w:rFonts w:eastAsiaTheme="minorHAnsi" w:cs="Arial"/>
          <w:sz w:val="24"/>
        </w:rPr>
        <w:t xml:space="preserve">eadership. It is driven by data, evidence, engagement and insight and has been amended to be brought </w:t>
      </w:r>
      <w:r w:rsidR="00DC3DA9" w:rsidRPr="00C37231">
        <w:rPr>
          <w:rFonts w:eastAsiaTheme="minorHAnsi" w:cs="Arial"/>
          <w:sz w:val="24"/>
        </w:rPr>
        <w:t>in line</w:t>
      </w:r>
      <w:r w:rsidRPr="00C37231">
        <w:rPr>
          <w:rFonts w:eastAsiaTheme="minorHAnsi" w:cs="Arial"/>
          <w:sz w:val="24"/>
        </w:rPr>
        <w:t xml:space="preserve"> with the NHS Long Term Plan, and in response to COVID-19.</w:t>
      </w:r>
    </w:p>
    <w:p w14:paraId="5210B757" w14:textId="77777777" w:rsidR="004E7F0F" w:rsidRPr="004E7F0F" w:rsidRDefault="004E7F0F" w:rsidP="001F4363">
      <w:pPr>
        <w:spacing w:line="276" w:lineRule="auto"/>
        <w:ind w:right="-2"/>
        <w:rPr>
          <w:rFonts w:eastAsiaTheme="minorHAnsi" w:cs="Arial"/>
          <w:sz w:val="8"/>
          <w:szCs w:val="8"/>
        </w:rPr>
      </w:pPr>
    </w:p>
    <w:p w14:paraId="55A405D2" w14:textId="07895899" w:rsidR="00DC253C" w:rsidRDefault="00DC253C" w:rsidP="001F4363">
      <w:pPr>
        <w:autoSpaceDE w:val="0"/>
        <w:autoSpaceDN w:val="0"/>
        <w:adjustRightInd w:val="0"/>
        <w:spacing w:line="276" w:lineRule="auto"/>
        <w:rPr>
          <w:rFonts w:cs="Arial"/>
          <w:sz w:val="24"/>
        </w:rPr>
      </w:pPr>
      <w:r w:rsidRPr="00C37231">
        <w:rPr>
          <w:rFonts w:eastAsiaTheme="minorHAnsi" w:cs="Arial"/>
          <w:color w:val="231F20"/>
          <w:sz w:val="24"/>
        </w:rPr>
        <w:t xml:space="preserve">Organisations must work with partners and stakeholders across the Domains. </w:t>
      </w:r>
      <w:r w:rsidRPr="00C37231">
        <w:rPr>
          <w:rFonts w:cs="Arial"/>
          <w:sz w:val="24"/>
        </w:rPr>
        <w:t xml:space="preserve">Each Outcome is to be scored based on the evidence provided. Once each Outcome has been scored an improvement plan is developed and implemented. </w:t>
      </w:r>
    </w:p>
    <w:p w14:paraId="249BE69B" w14:textId="77777777" w:rsidR="003F778C" w:rsidRPr="001F4363" w:rsidRDefault="003F778C" w:rsidP="001F4363">
      <w:pPr>
        <w:autoSpaceDE w:val="0"/>
        <w:autoSpaceDN w:val="0"/>
        <w:adjustRightInd w:val="0"/>
        <w:spacing w:line="276" w:lineRule="auto"/>
        <w:rPr>
          <w:rFonts w:cs="Arial"/>
          <w:sz w:val="8"/>
          <w:szCs w:val="8"/>
        </w:rPr>
      </w:pPr>
    </w:p>
    <w:p w14:paraId="61216013" w14:textId="01228FBF" w:rsidR="003F778C" w:rsidRDefault="003F778C" w:rsidP="001F4363">
      <w:pPr>
        <w:autoSpaceDE w:val="0"/>
        <w:autoSpaceDN w:val="0"/>
        <w:adjustRightInd w:val="0"/>
        <w:spacing w:line="276" w:lineRule="auto"/>
        <w:rPr>
          <w:rFonts w:cs="Arial"/>
          <w:sz w:val="24"/>
        </w:rPr>
      </w:pPr>
      <w:r>
        <w:rPr>
          <w:rFonts w:cs="Arial"/>
          <w:sz w:val="24"/>
        </w:rPr>
        <w:t xml:space="preserve">The Trust will continue to meet the requirements of the EDS 2022 as we recognise that this will support us in improving our delivery of care, staff experience and inclusive leadership practices.   </w:t>
      </w:r>
    </w:p>
    <w:p w14:paraId="4ADC8736" w14:textId="77777777" w:rsidR="001F4363" w:rsidRPr="00C37231" w:rsidRDefault="001F4363" w:rsidP="001F4363">
      <w:pPr>
        <w:autoSpaceDE w:val="0"/>
        <w:autoSpaceDN w:val="0"/>
        <w:adjustRightInd w:val="0"/>
        <w:spacing w:line="276" w:lineRule="auto"/>
        <w:rPr>
          <w:rFonts w:cs="Arial"/>
          <w:sz w:val="24"/>
        </w:rPr>
      </w:pPr>
    </w:p>
    <w:p w14:paraId="5A37E8FF" w14:textId="6841E711" w:rsidR="00AD12B8" w:rsidRDefault="001F4363" w:rsidP="00C37231">
      <w:pPr>
        <w:autoSpaceDE w:val="0"/>
        <w:autoSpaceDN w:val="0"/>
        <w:adjustRightInd w:val="0"/>
        <w:spacing w:line="276" w:lineRule="auto"/>
        <w:rPr>
          <w:rFonts w:eastAsiaTheme="minorHAnsi" w:cs="Arial"/>
          <w:color w:val="231F20"/>
          <w:sz w:val="24"/>
        </w:rPr>
      </w:pPr>
      <w:r w:rsidRPr="00C37231">
        <w:rPr>
          <w:rFonts w:eastAsiaTheme="minorHAnsi" w:cs="Arial"/>
          <w:noProof/>
          <w:color w:val="231F20"/>
          <w:sz w:val="24"/>
        </w:rPr>
        <mc:AlternateContent>
          <mc:Choice Requires="wps">
            <w:drawing>
              <wp:anchor distT="0" distB="0" distL="114300" distR="114300" simplePos="0" relativeHeight="251662336" behindDoc="0" locked="0" layoutInCell="1" allowOverlap="1" wp14:anchorId="70F5C3E8" wp14:editId="434A6219">
                <wp:simplePos x="0" y="0"/>
                <wp:positionH relativeFrom="margin">
                  <wp:align>center</wp:align>
                </wp:positionH>
                <wp:positionV relativeFrom="paragraph">
                  <wp:posOffset>206485</wp:posOffset>
                </wp:positionV>
                <wp:extent cx="6439989" cy="1105535"/>
                <wp:effectExtent l="0" t="0" r="18415" b="18415"/>
                <wp:wrapNone/>
                <wp:docPr id="16" name="Text Box 16"/>
                <wp:cNvGraphicFramePr/>
                <a:graphic xmlns:a="http://schemas.openxmlformats.org/drawingml/2006/main">
                  <a:graphicData uri="http://schemas.microsoft.com/office/word/2010/wordprocessingShape">
                    <wps:wsp>
                      <wps:cNvSpPr txBox="1"/>
                      <wps:spPr>
                        <a:xfrm>
                          <a:off x="0" y="0"/>
                          <a:ext cx="6439989" cy="1105535"/>
                        </a:xfrm>
                        <a:prstGeom prst="rect">
                          <a:avLst/>
                        </a:prstGeom>
                        <a:solidFill>
                          <a:schemeClr val="lt1"/>
                        </a:solidFill>
                        <a:ln w="6350">
                          <a:solidFill>
                            <a:prstClr val="black"/>
                          </a:solidFill>
                        </a:ln>
                      </wps:spPr>
                      <wps:txbx>
                        <w:txbxContent>
                          <w:p w14:paraId="19447692" w14:textId="614B5F9F" w:rsidR="00267CAD" w:rsidRPr="0006796B" w:rsidRDefault="00267CAD" w:rsidP="0006796B">
                            <w:pPr>
                              <w:autoSpaceDE w:val="0"/>
                              <w:autoSpaceDN w:val="0"/>
                              <w:adjustRightInd w:val="0"/>
                              <w:spacing w:line="276" w:lineRule="auto"/>
                              <w:rPr>
                                <w:rFonts w:eastAsiaTheme="minorHAnsi" w:cs="Arial"/>
                                <w:b/>
                                <w:bCs/>
                                <w:color w:val="000000"/>
                                <w:sz w:val="24"/>
                              </w:rPr>
                            </w:pPr>
                            <w:r w:rsidRPr="0006796B">
                              <w:rPr>
                                <w:rFonts w:eastAsiaTheme="minorHAnsi" w:cs="Arial"/>
                                <w:b/>
                                <w:bCs/>
                                <w:color w:val="000000"/>
                                <w:sz w:val="24"/>
                              </w:rPr>
                              <w:t>EDS Domain 1</w:t>
                            </w:r>
                            <w:r w:rsidR="0091727A">
                              <w:rPr>
                                <w:rFonts w:eastAsiaTheme="minorHAnsi" w:cs="Arial"/>
                                <w:b/>
                                <w:bCs/>
                                <w:color w:val="000000"/>
                                <w:sz w:val="24"/>
                              </w:rPr>
                              <w:t xml:space="preserve"> -</w:t>
                            </w:r>
                            <w:r w:rsidRPr="0006796B">
                              <w:rPr>
                                <w:rFonts w:eastAsiaTheme="minorHAnsi" w:cs="Arial"/>
                                <w:b/>
                                <w:bCs/>
                                <w:color w:val="000000"/>
                                <w:sz w:val="24"/>
                              </w:rPr>
                              <w:t xml:space="preserve"> Commissioned or provided services</w:t>
                            </w:r>
                          </w:p>
                          <w:p w14:paraId="72856EEA" w14:textId="77777777" w:rsidR="00267CAD" w:rsidRPr="0006796B" w:rsidRDefault="00267CAD" w:rsidP="0006796B">
                            <w:pPr>
                              <w:autoSpaceDE w:val="0"/>
                              <w:autoSpaceDN w:val="0"/>
                              <w:adjustRightInd w:val="0"/>
                              <w:spacing w:line="276" w:lineRule="auto"/>
                              <w:rPr>
                                <w:rFonts w:eastAsiaTheme="minorHAnsi" w:cs="Arial"/>
                                <w:b/>
                                <w:bCs/>
                                <w:color w:val="000000"/>
                                <w:sz w:val="24"/>
                              </w:rPr>
                            </w:pPr>
                            <w:r w:rsidRPr="0006796B">
                              <w:rPr>
                                <w:rFonts w:eastAsiaTheme="minorHAnsi" w:cs="Arial"/>
                                <w:b/>
                                <w:bCs/>
                                <w:color w:val="000000"/>
                                <w:sz w:val="24"/>
                              </w:rPr>
                              <w:t>Outcome 1A</w:t>
                            </w:r>
                            <w:r w:rsidRPr="0006796B">
                              <w:rPr>
                                <w:rFonts w:eastAsiaTheme="minorHAnsi" w:cs="Arial"/>
                                <w:color w:val="000000"/>
                                <w:sz w:val="24"/>
                              </w:rPr>
                              <w:t xml:space="preserve">: Patients (service users) have required levels of access to the service. </w:t>
                            </w:r>
                          </w:p>
                          <w:p w14:paraId="03FD09D6" w14:textId="77777777" w:rsidR="00267CAD" w:rsidRP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1B</w:t>
                            </w:r>
                            <w:r w:rsidRPr="0006796B">
                              <w:rPr>
                                <w:rFonts w:eastAsiaTheme="minorHAnsi" w:cs="Arial"/>
                                <w:color w:val="000000"/>
                                <w:sz w:val="24"/>
                              </w:rPr>
                              <w:t xml:space="preserve">: Individual patients (service users) health needs are met.  </w:t>
                            </w:r>
                          </w:p>
                          <w:p w14:paraId="1D6F0FEA" w14:textId="77777777" w:rsidR="00267CAD" w:rsidRP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1C</w:t>
                            </w:r>
                            <w:r w:rsidRPr="0006796B">
                              <w:rPr>
                                <w:rFonts w:eastAsiaTheme="minorHAnsi" w:cs="Arial"/>
                                <w:color w:val="000000"/>
                                <w:sz w:val="24"/>
                              </w:rPr>
                              <w:t>: When patients (service users) use the service, they are free from harm.</w:t>
                            </w:r>
                          </w:p>
                          <w:p w14:paraId="48C24E30" w14:textId="77777777" w:rsidR="00267CAD" w:rsidRPr="0006796B" w:rsidRDefault="00267CAD" w:rsidP="0006796B">
                            <w:pPr>
                              <w:spacing w:line="276" w:lineRule="auto"/>
                              <w:rPr>
                                <w:sz w:val="22"/>
                                <w:szCs w:val="28"/>
                              </w:rPr>
                            </w:pPr>
                            <w:r w:rsidRPr="0006796B">
                              <w:rPr>
                                <w:rFonts w:eastAsiaTheme="minorHAnsi" w:cs="Arial"/>
                                <w:b/>
                                <w:bCs/>
                                <w:color w:val="000000"/>
                                <w:sz w:val="24"/>
                              </w:rPr>
                              <w:t>Outcome 1D</w:t>
                            </w:r>
                            <w:r w:rsidRPr="0006796B">
                              <w:rPr>
                                <w:rFonts w:eastAsiaTheme="minorHAnsi" w:cs="Arial"/>
                                <w:color w:val="000000"/>
                                <w:sz w:val="24"/>
                              </w:rPr>
                              <w:t>: Patients (service users) report positive experiences of the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5C3E8" id="_x0000_t202" coordsize="21600,21600" o:spt="202" path="m,l,21600r21600,l21600,xe">
                <v:stroke joinstyle="miter"/>
                <v:path gradientshapeok="t" o:connecttype="rect"/>
              </v:shapetype>
              <v:shape id="Text Box 16" o:spid="_x0000_s1026" type="#_x0000_t202" style="position:absolute;margin-left:0;margin-top:16.25pt;width:507.1pt;height:87.0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" fillcolor="white [3201]" strokeweight=".5pt">
                <v:textbox>
                  <w:txbxContent>
                    <w:p w14:paraId="19447692" w14:textId="614B5F9F" w:rsidR="00267CAD" w:rsidRPr="0006796B" w:rsidRDefault="00267CAD" w:rsidP="0006796B">
                      <w:pPr>
                        <w:autoSpaceDE w:val="0"/>
                        <w:autoSpaceDN w:val="0"/>
                        <w:adjustRightInd w:val="0"/>
                        <w:spacing w:line="276" w:lineRule="auto"/>
                        <w:rPr>
                          <w:rFonts w:eastAsiaTheme="minorHAnsi" w:cs="Arial"/>
                          <w:b/>
                          <w:bCs/>
                          <w:color w:val="000000"/>
                          <w:sz w:val="24"/>
                        </w:rPr>
                      </w:pPr>
                      <w:r w:rsidRPr="0006796B">
                        <w:rPr>
                          <w:rFonts w:eastAsiaTheme="minorHAnsi" w:cs="Arial"/>
                          <w:b/>
                          <w:bCs/>
                          <w:color w:val="000000"/>
                          <w:sz w:val="24"/>
                        </w:rPr>
                        <w:t>EDS Domain 1</w:t>
                      </w:r>
                      <w:r w:rsidR="0091727A">
                        <w:rPr>
                          <w:rFonts w:eastAsiaTheme="minorHAnsi" w:cs="Arial"/>
                          <w:b/>
                          <w:bCs/>
                          <w:color w:val="000000"/>
                          <w:sz w:val="24"/>
                        </w:rPr>
                        <w:t xml:space="preserve"> -</w:t>
                      </w:r>
                      <w:r w:rsidRPr="0006796B">
                        <w:rPr>
                          <w:rFonts w:eastAsiaTheme="minorHAnsi" w:cs="Arial"/>
                          <w:b/>
                          <w:bCs/>
                          <w:color w:val="000000"/>
                          <w:sz w:val="24"/>
                        </w:rPr>
                        <w:t xml:space="preserve"> Commissioned or provided services</w:t>
                      </w:r>
                    </w:p>
                    <w:p w14:paraId="72856EEA" w14:textId="77777777" w:rsidR="00267CAD" w:rsidRPr="0006796B" w:rsidRDefault="00267CAD" w:rsidP="0006796B">
                      <w:pPr>
                        <w:autoSpaceDE w:val="0"/>
                        <w:autoSpaceDN w:val="0"/>
                        <w:adjustRightInd w:val="0"/>
                        <w:spacing w:line="276" w:lineRule="auto"/>
                        <w:rPr>
                          <w:rFonts w:eastAsiaTheme="minorHAnsi" w:cs="Arial"/>
                          <w:b/>
                          <w:bCs/>
                          <w:color w:val="000000"/>
                          <w:sz w:val="24"/>
                        </w:rPr>
                      </w:pPr>
                      <w:r w:rsidRPr="0006796B">
                        <w:rPr>
                          <w:rFonts w:eastAsiaTheme="minorHAnsi" w:cs="Arial"/>
                          <w:b/>
                          <w:bCs/>
                          <w:color w:val="000000"/>
                          <w:sz w:val="24"/>
                        </w:rPr>
                        <w:t>Outcome 1A</w:t>
                      </w:r>
                      <w:r w:rsidRPr="0006796B">
                        <w:rPr>
                          <w:rFonts w:eastAsiaTheme="minorHAnsi" w:cs="Arial"/>
                          <w:color w:val="000000"/>
                          <w:sz w:val="24"/>
                        </w:rPr>
                        <w:t xml:space="preserve">: Patients (service users) have required levels of access to the service. </w:t>
                      </w:r>
                    </w:p>
                    <w:p w14:paraId="03FD09D6" w14:textId="77777777" w:rsidR="00267CAD" w:rsidRP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1B</w:t>
                      </w:r>
                      <w:r w:rsidRPr="0006796B">
                        <w:rPr>
                          <w:rFonts w:eastAsiaTheme="minorHAnsi" w:cs="Arial"/>
                          <w:color w:val="000000"/>
                          <w:sz w:val="24"/>
                        </w:rPr>
                        <w:t xml:space="preserve">: Individual patients (service users) health needs are met.  </w:t>
                      </w:r>
                    </w:p>
                    <w:p w14:paraId="1D6F0FEA" w14:textId="77777777" w:rsidR="00267CAD" w:rsidRP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1C</w:t>
                      </w:r>
                      <w:r w:rsidRPr="0006796B">
                        <w:rPr>
                          <w:rFonts w:eastAsiaTheme="minorHAnsi" w:cs="Arial"/>
                          <w:color w:val="000000"/>
                          <w:sz w:val="24"/>
                        </w:rPr>
                        <w:t>: When patients (service users) use the service, they are free from harm.</w:t>
                      </w:r>
                    </w:p>
                    <w:p w14:paraId="48C24E30" w14:textId="77777777" w:rsidR="00267CAD" w:rsidRPr="0006796B" w:rsidRDefault="00267CAD" w:rsidP="0006796B">
                      <w:pPr>
                        <w:spacing w:line="276" w:lineRule="auto"/>
                        <w:rPr>
                          <w:sz w:val="22"/>
                          <w:szCs w:val="28"/>
                        </w:rPr>
                      </w:pPr>
                      <w:r w:rsidRPr="0006796B">
                        <w:rPr>
                          <w:rFonts w:eastAsiaTheme="minorHAnsi" w:cs="Arial"/>
                          <w:b/>
                          <w:bCs/>
                          <w:color w:val="000000"/>
                          <w:sz w:val="24"/>
                        </w:rPr>
                        <w:t>Outcome 1D</w:t>
                      </w:r>
                      <w:r w:rsidRPr="0006796B">
                        <w:rPr>
                          <w:rFonts w:eastAsiaTheme="minorHAnsi" w:cs="Arial"/>
                          <w:color w:val="000000"/>
                          <w:sz w:val="24"/>
                        </w:rPr>
                        <w:t>: Patients (service users) report positive experiences of the service.</w:t>
                      </w:r>
                    </w:p>
                  </w:txbxContent>
                </v:textbox>
                <w10:wrap anchorx="margin"/>
              </v:shape>
            </w:pict>
          </mc:Fallback>
        </mc:AlternateContent>
      </w:r>
      <w:r w:rsidR="000C6D93" w:rsidRPr="00C37231">
        <w:rPr>
          <w:rFonts w:eastAsiaTheme="minorHAnsi" w:cs="Arial"/>
          <w:noProof/>
          <w:color w:val="231F20"/>
          <w:sz w:val="24"/>
        </w:rPr>
        <mc:AlternateContent>
          <mc:Choice Requires="wps">
            <w:drawing>
              <wp:anchor distT="0" distB="0" distL="114300" distR="114300" simplePos="0" relativeHeight="251661312" behindDoc="0" locked="0" layoutInCell="1" allowOverlap="1" wp14:anchorId="5083F7A3" wp14:editId="2566B6A8">
                <wp:simplePos x="0" y="0"/>
                <wp:positionH relativeFrom="margin">
                  <wp:align>center</wp:align>
                </wp:positionH>
                <wp:positionV relativeFrom="paragraph">
                  <wp:posOffset>87520</wp:posOffset>
                </wp:positionV>
                <wp:extent cx="6818811" cy="1344930"/>
                <wp:effectExtent l="0" t="0" r="20320" b="26670"/>
                <wp:wrapNone/>
                <wp:docPr id="15" name="Rectangle 15"/>
                <wp:cNvGraphicFramePr/>
                <a:graphic xmlns:a="http://schemas.openxmlformats.org/drawingml/2006/main">
                  <a:graphicData uri="http://schemas.microsoft.com/office/word/2010/wordprocessingShape">
                    <wps:wsp>
                      <wps:cNvSpPr/>
                      <wps:spPr>
                        <a:xfrm>
                          <a:off x="0" y="0"/>
                          <a:ext cx="6818811" cy="13449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619BF" id="Rectangle 15" o:spid="_x0000_s1026" style="position:absolute;margin-left:0;margin-top:6.9pt;width:536.9pt;height:105.9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" fillcolor="#4472c4 [3204]" strokecolor="#1f3763 [1604]" strokeweight="1pt">
                <w10:wrap anchorx="margin"/>
              </v:rect>
            </w:pict>
          </mc:Fallback>
        </mc:AlternateContent>
      </w:r>
    </w:p>
    <w:p w14:paraId="26D3CBB7" w14:textId="6860E519" w:rsidR="00267CAD" w:rsidRPr="00C37231" w:rsidRDefault="00267CAD" w:rsidP="00C37231">
      <w:pPr>
        <w:autoSpaceDE w:val="0"/>
        <w:autoSpaceDN w:val="0"/>
        <w:adjustRightInd w:val="0"/>
        <w:spacing w:line="276" w:lineRule="auto"/>
        <w:rPr>
          <w:rFonts w:eastAsiaTheme="minorHAnsi" w:cs="Arial"/>
          <w:color w:val="231F20"/>
          <w:sz w:val="24"/>
        </w:rPr>
      </w:pPr>
    </w:p>
    <w:p w14:paraId="23062362" w14:textId="77777777" w:rsidR="003C34E4" w:rsidRDefault="003C34E4" w:rsidP="00C37231">
      <w:pPr>
        <w:autoSpaceDE w:val="0"/>
        <w:autoSpaceDN w:val="0"/>
        <w:adjustRightInd w:val="0"/>
        <w:spacing w:line="276" w:lineRule="auto"/>
        <w:rPr>
          <w:rFonts w:eastAsiaTheme="minorHAnsi" w:cs="Arial"/>
          <w:color w:val="231F20"/>
          <w:sz w:val="24"/>
        </w:rPr>
      </w:pPr>
    </w:p>
    <w:p w14:paraId="2C683FE4" w14:textId="77777777" w:rsidR="003C34E4" w:rsidRDefault="003C34E4" w:rsidP="00C37231">
      <w:pPr>
        <w:autoSpaceDE w:val="0"/>
        <w:autoSpaceDN w:val="0"/>
        <w:adjustRightInd w:val="0"/>
        <w:spacing w:line="276" w:lineRule="auto"/>
        <w:rPr>
          <w:rFonts w:eastAsiaTheme="minorHAnsi" w:cs="Arial"/>
          <w:color w:val="231F20"/>
          <w:sz w:val="24"/>
        </w:rPr>
      </w:pPr>
    </w:p>
    <w:p w14:paraId="4A7A44F1" w14:textId="77777777" w:rsidR="003C34E4" w:rsidRDefault="003C34E4" w:rsidP="00C37231">
      <w:pPr>
        <w:autoSpaceDE w:val="0"/>
        <w:autoSpaceDN w:val="0"/>
        <w:adjustRightInd w:val="0"/>
        <w:spacing w:line="276" w:lineRule="auto"/>
        <w:rPr>
          <w:rFonts w:eastAsiaTheme="minorHAnsi" w:cs="Arial"/>
          <w:color w:val="231F20"/>
          <w:sz w:val="24"/>
        </w:rPr>
      </w:pPr>
    </w:p>
    <w:p w14:paraId="395B9D2B" w14:textId="77777777" w:rsidR="003C34E4" w:rsidRDefault="003C34E4" w:rsidP="00C37231">
      <w:pPr>
        <w:autoSpaceDE w:val="0"/>
        <w:autoSpaceDN w:val="0"/>
        <w:adjustRightInd w:val="0"/>
        <w:spacing w:line="276" w:lineRule="auto"/>
        <w:rPr>
          <w:rFonts w:eastAsiaTheme="minorHAnsi" w:cs="Arial"/>
          <w:color w:val="231F20"/>
          <w:sz w:val="24"/>
        </w:rPr>
      </w:pPr>
    </w:p>
    <w:p w14:paraId="19BE8B36" w14:textId="77777777" w:rsidR="003C34E4" w:rsidRDefault="003C34E4" w:rsidP="00C37231">
      <w:pPr>
        <w:autoSpaceDE w:val="0"/>
        <w:autoSpaceDN w:val="0"/>
        <w:adjustRightInd w:val="0"/>
        <w:spacing w:line="276" w:lineRule="auto"/>
        <w:rPr>
          <w:rFonts w:eastAsiaTheme="minorHAnsi" w:cs="Arial"/>
          <w:color w:val="231F20"/>
          <w:sz w:val="24"/>
        </w:rPr>
      </w:pPr>
    </w:p>
    <w:p w14:paraId="12447A38" w14:textId="77777777" w:rsidR="001F4363" w:rsidRDefault="001F4363" w:rsidP="00C37231">
      <w:pPr>
        <w:autoSpaceDE w:val="0"/>
        <w:autoSpaceDN w:val="0"/>
        <w:adjustRightInd w:val="0"/>
        <w:spacing w:line="276" w:lineRule="auto"/>
        <w:rPr>
          <w:rFonts w:eastAsiaTheme="minorHAnsi" w:cs="Arial"/>
          <w:color w:val="231F20"/>
          <w:sz w:val="24"/>
        </w:rPr>
      </w:pPr>
    </w:p>
    <w:p w14:paraId="3A1DC5ED" w14:textId="6FCC78D5" w:rsidR="00267CAD" w:rsidRPr="00C37231" w:rsidRDefault="000C6D93" w:rsidP="00C37231">
      <w:pPr>
        <w:autoSpaceDE w:val="0"/>
        <w:autoSpaceDN w:val="0"/>
        <w:adjustRightInd w:val="0"/>
        <w:spacing w:line="276" w:lineRule="auto"/>
        <w:rPr>
          <w:rFonts w:eastAsiaTheme="minorHAnsi" w:cs="Arial"/>
          <w:color w:val="231F20"/>
          <w:sz w:val="24"/>
        </w:rPr>
      </w:pPr>
      <w:r w:rsidRPr="00C37231">
        <w:rPr>
          <w:rFonts w:eastAsiaTheme="minorHAnsi" w:cs="Arial"/>
          <w:noProof/>
          <w:color w:val="231F20"/>
          <w:sz w:val="24"/>
        </w:rPr>
        <mc:AlternateContent>
          <mc:Choice Requires="wps">
            <w:drawing>
              <wp:anchor distT="0" distB="0" distL="114300" distR="114300" simplePos="0" relativeHeight="251663360" behindDoc="0" locked="0" layoutInCell="1" allowOverlap="1" wp14:anchorId="2FC9C974" wp14:editId="1B232C39">
                <wp:simplePos x="0" y="0"/>
                <wp:positionH relativeFrom="margin">
                  <wp:align>center</wp:align>
                </wp:positionH>
                <wp:positionV relativeFrom="paragraph">
                  <wp:posOffset>203089</wp:posOffset>
                </wp:positionV>
                <wp:extent cx="6818630" cy="1956390"/>
                <wp:effectExtent l="0" t="0" r="20320" b="25400"/>
                <wp:wrapNone/>
                <wp:docPr id="17" name="Rectangle 17"/>
                <wp:cNvGraphicFramePr/>
                <a:graphic xmlns:a="http://schemas.openxmlformats.org/drawingml/2006/main">
                  <a:graphicData uri="http://schemas.microsoft.com/office/word/2010/wordprocessingShape">
                    <wps:wsp>
                      <wps:cNvSpPr/>
                      <wps:spPr>
                        <a:xfrm>
                          <a:off x="0" y="0"/>
                          <a:ext cx="6818630" cy="19563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3455F" id="Rectangle 17" o:spid="_x0000_s1026" style="position:absolute;margin-left:0;margin-top:16pt;width:536.9pt;height:154.0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" fillcolor="#4472c4 [3204]" strokecolor="#1f3763 [1604]" strokeweight="1pt">
                <w10:wrap anchorx="margin"/>
              </v:rect>
            </w:pict>
          </mc:Fallback>
        </mc:AlternateContent>
      </w:r>
    </w:p>
    <w:p w14:paraId="233ED7DC" w14:textId="61A8932E" w:rsidR="00267CAD" w:rsidRPr="00C37231" w:rsidRDefault="001F4363" w:rsidP="00C37231">
      <w:pPr>
        <w:autoSpaceDE w:val="0"/>
        <w:autoSpaceDN w:val="0"/>
        <w:adjustRightInd w:val="0"/>
        <w:spacing w:line="276" w:lineRule="auto"/>
        <w:rPr>
          <w:rFonts w:eastAsiaTheme="minorHAnsi" w:cs="Arial"/>
          <w:color w:val="231F20"/>
          <w:sz w:val="24"/>
        </w:rPr>
      </w:pPr>
      <w:r w:rsidRPr="00C37231">
        <w:rPr>
          <w:rFonts w:eastAsiaTheme="minorHAnsi" w:cs="Arial"/>
          <w:noProof/>
          <w:color w:val="231F20"/>
          <w:sz w:val="24"/>
        </w:rPr>
        <mc:AlternateContent>
          <mc:Choice Requires="wps">
            <w:drawing>
              <wp:anchor distT="0" distB="0" distL="114300" distR="114300" simplePos="0" relativeHeight="251665408" behindDoc="0" locked="0" layoutInCell="1" allowOverlap="1" wp14:anchorId="64E0F017" wp14:editId="07F20167">
                <wp:simplePos x="0" y="0"/>
                <wp:positionH relativeFrom="margin">
                  <wp:align>center</wp:align>
                </wp:positionH>
                <wp:positionV relativeFrom="paragraph">
                  <wp:posOffset>121920</wp:posOffset>
                </wp:positionV>
                <wp:extent cx="6426835" cy="1710690"/>
                <wp:effectExtent l="0" t="0" r="12065" b="22860"/>
                <wp:wrapNone/>
                <wp:docPr id="19" name="Text Box 19"/>
                <wp:cNvGraphicFramePr/>
                <a:graphic xmlns:a="http://schemas.openxmlformats.org/drawingml/2006/main">
                  <a:graphicData uri="http://schemas.microsoft.com/office/word/2010/wordprocessingShape">
                    <wps:wsp>
                      <wps:cNvSpPr txBox="1"/>
                      <wps:spPr>
                        <a:xfrm>
                          <a:off x="0" y="0"/>
                          <a:ext cx="6426835" cy="1710690"/>
                        </a:xfrm>
                        <a:prstGeom prst="rect">
                          <a:avLst/>
                        </a:prstGeom>
                        <a:solidFill>
                          <a:schemeClr val="lt1"/>
                        </a:solidFill>
                        <a:ln w="6350">
                          <a:solidFill>
                            <a:prstClr val="black"/>
                          </a:solidFill>
                        </a:ln>
                      </wps:spPr>
                      <wps:txbx>
                        <w:txbxContent>
                          <w:p w14:paraId="613E5A88" w14:textId="0C12B5B1" w:rsidR="00267CAD" w:rsidRP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EDS Domain 2</w:t>
                            </w:r>
                            <w:r w:rsidR="0091727A">
                              <w:rPr>
                                <w:rFonts w:eastAsiaTheme="minorHAnsi" w:cs="Arial"/>
                                <w:color w:val="000000"/>
                                <w:sz w:val="24"/>
                              </w:rPr>
                              <w:t xml:space="preserve"> -</w:t>
                            </w:r>
                            <w:r w:rsidRPr="0006796B">
                              <w:rPr>
                                <w:rFonts w:eastAsiaTheme="minorHAnsi" w:cs="Arial"/>
                                <w:color w:val="000000"/>
                                <w:sz w:val="24"/>
                              </w:rPr>
                              <w:t xml:space="preserve"> </w:t>
                            </w:r>
                            <w:r w:rsidRPr="0006796B">
                              <w:rPr>
                                <w:rFonts w:eastAsiaTheme="minorHAnsi" w:cs="Arial"/>
                                <w:b/>
                                <w:bCs/>
                                <w:color w:val="000000"/>
                                <w:sz w:val="24"/>
                              </w:rPr>
                              <w:t>Workforce health and well-being</w:t>
                            </w:r>
                          </w:p>
                          <w:p w14:paraId="0A9E4024" w14:textId="77777777" w:rsid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2A</w:t>
                            </w:r>
                            <w:r w:rsidRPr="0006796B">
                              <w:rPr>
                                <w:rFonts w:eastAsiaTheme="minorHAnsi" w:cs="Arial"/>
                                <w:color w:val="000000"/>
                                <w:sz w:val="24"/>
                              </w:rPr>
                              <w:t xml:space="preserve">: When at work, staff are provided with support to manage obesity, </w:t>
                            </w:r>
                          </w:p>
                          <w:p w14:paraId="48954CF5" w14:textId="0D715DFE" w:rsidR="009F0216" w:rsidRPr="0006796B" w:rsidRDefault="0006796B" w:rsidP="0006796B">
                            <w:pPr>
                              <w:autoSpaceDE w:val="0"/>
                              <w:autoSpaceDN w:val="0"/>
                              <w:adjustRightInd w:val="0"/>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06796B">
                              <w:rPr>
                                <w:rFonts w:eastAsiaTheme="minorHAnsi" w:cs="Arial"/>
                                <w:color w:val="000000"/>
                                <w:sz w:val="24"/>
                              </w:rPr>
                              <w:t xml:space="preserve">diabetes, asthma, COPD and mental health conditions. </w:t>
                            </w:r>
                          </w:p>
                          <w:p w14:paraId="28207475" w14:textId="77777777" w:rsid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2B</w:t>
                            </w:r>
                            <w:r w:rsidRPr="0006796B">
                              <w:rPr>
                                <w:rFonts w:eastAsiaTheme="minorHAnsi" w:cs="Arial"/>
                                <w:color w:val="000000"/>
                                <w:sz w:val="24"/>
                              </w:rPr>
                              <w:t xml:space="preserve">: When at work, staff are free from abuse, harassment, bullying and </w:t>
                            </w:r>
                          </w:p>
                          <w:p w14:paraId="085EE90F" w14:textId="79EE79BA" w:rsidR="009F0216" w:rsidRPr="0006796B" w:rsidRDefault="0006796B" w:rsidP="0006796B">
                            <w:pPr>
                              <w:autoSpaceDE w:val="0"/>
                              <w:autoSpaceDN w:val="0"/>
                              <w:adjustRightInd w:val="0"/>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06796B">
                              <w:rPr>
                                <w:rFonts w:eastAsiaTheme="minorHAnsi" w:cs="Arial"/>
                                <w:color w:val="000000"/>
                                <w:sz w:val="24"/>
                              </w:rPr>
                              <w:t xml:space="preserve">physical violence from any source. </w:t>
                            </w:r>
                          </w:p>
                          <w:p w14:paraId="190C39F8" w14:textId="77777777" w:rsid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2C</w:t>
                            </w:r>
                            <w:r w:rsidRPr="0006796B">
                              <w:rPr>
                                <w:rFonts w:eastAsiaTheme="minorHAnsi" w:cs="Arial"/>
                                <w:color w:val="000000"/>
                                <w:sz w:val="24"/>
                              </w:rPr>
                              <w:t xml:space="preserve">: Staff have access to independent support and advice when suffering from </w:t>
                            </w:r>
                          </w:p>
                          <w:p w14:paraId="511567BD" w14:textId="34970364" w:rsidR="00267CAD" w:rsidRPr="0006796B" w:rsidRDefault="00267CAD" w:rsidP="00AD12B8">
                            <w:pPr>
                              <w:autoSpaceDE w:val="0"/>
                              <w:autoSpaceDN w:val="0"/>
                              <w:adjustRightInd w:val="0"/>
                              <w:spacing w:line="276" w:lineRule="auto"/>
                              <w:ind w:left="1440" w:firstLine="135"/>
                              <w:rPr>
                                <w:rFonts w:eastAsiaTheme="minorHAnsi" w:cs="Arial"/>
                                <w:color w:val="000000"/>
                                <w:sz w:val="24"/>
                              </w:rPr>
                            </w:pPr>
                            <w:r w:rsidRPr="0006796B">
                              <w:rPr>
                                <w:rFonts w:eastAsiaTheme="minorHAnsi" w:cs="Arial"/>
                                <w:color w:val="000000"/>
                                <w:sz w:val="24"/>
                              </w:rPr>
                              <w:t>stress, abuse, bullying</w:t>
                            </w:r>
                            <w:r w:rsidR="000C6D93">
                              <w:rPr>
                                <w:rFonts w:eastAsiaTheme="minorHAnsi" w:cs="Arial"/>
                                <w:color w:val="000000"/>
                                <w:sz w:val="24"/>
                              </w:rPr>
                              <w:t>,</w:t>
                            </w:r>
                            <w:r w:rsidRPr="0006796B">
                              <w:rPr>
                                <w:rFonts w:eastAsiaTheme="minorHAnsi" w:cs="Arial"/>
                                <w:color w:val="000000"/>
                                <w:sz w:val="24"/>
                              </w:rPr>
                              <w:t xml:space="preserve"> harassment and physical violence from any source.</w:t>
                            </w:r>
                          </w:p>
                          <w:p w14:paraId="3D39939A" w14:textId="77777777" w:rsidR="00267CAD" w:rsidRPr="0006796B" w:rsidRDefault="00267CAD" w:rsidP="0006796B">
                            <w:pPr>
                              <w:spacing w:line="276" w:lineRule="auto"/>
                              <w:rPr>
                                <w:sz w:val="22"/>
                                <w:szCs w:val="28"/>
                              </w:rPr>
                            </w:pPr>
                            <w:r w:rsidRPr="0006796B">
                              <w:rPr>
                                <w:rFonts w:eastAsiaTheme="minorHAnsi" w:cs="Arial"/>
                                <w:b/>
                                <w:bCs/>
                                <w:color w:val="000000"/>
                                <w:sz w:val="24"/>
                              </w:rPr>
                              <w:t>Outcome 2D</w:t>
                            </w:r>
                            <w:r w:rsidRPr="0006796B">
                              <w:rPr>
                                <w:rFonts w:eastAsiaTheme="minorHAnsi" w:cs="Arial"/>
                                <w:color w:val="000000"/>
                                <w:sz w:val="24"/>
                              </w:rPr>
                              <w:t>: Staff recommend the organisation as a place to work and receive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0F017" id="Text Box 19" o:spid="_x0000_s1027" type="#_x0000_t202" style="position:absolute;margin-left:0;margin-top:9.6pt;width:506.05pt;height:134.7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" fillcolor="white [3201]" strokeweight=".5pt">
                <v:textbox>
                  <w:txbxContent>
                    <w:p w14:paraId="613E5A88" w14:textId="0C12B5B1" w:rsidR="00267CAD" w:rsidRP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EDS Domain 2</w:t>
                      </w:r>
                      <w:r w:rsidR="0091727A">
                        <w:rPr>
                          <w:rFonts w:eastAsiaTheme="minorHAnsi" w:cs="Arial"/>
                          <w:color w:val="000000"/>
                          <w:sz w:val="24"/>
                        </w:rPr>
                        <w:t xml:space="preserve"> -</w:t>
                      </w:r>
                      <w:r w:rsidRPr="0006796B">
                        <w:rPr>
                          <w:rFonts w:eastAsiaTheme="minorHAnsi" w:cs="Arial"/>
                          <w:color w:val="000000"/>
                          <w:sz w:val="24"/>
                        </w:rPr>
                        <w:t xml:space="preserve"> </w:t>
                      </w:r>
                      <w:r w:rsidRPr="0006796B">
                        <w:rPr>
                          <w:rFonts w:eastAsiaTheme="minorHAnsi" w:cs="Arial"/>
                          <w:b/>
                          <w:bCs/>
                          <w:color w:val="000000"/>
                          <w:sz w:val="24"/>
                        </w:rPr>
                        <w:t>Workforce health and well-being</w:t>
                      </w:r>
                    </w:p>
                    <w:p w14:paraId="0A9E4024" w14:textId="77777777" w:rsid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2A</w:t>
                      </w:r>
                      <w:r w:rsidRPr="0006796B">
                        <w:rPr>
                          <w:rFonts w:eastAsiaTheme="minorHAnsi" w:cs="Arial"/>
                          <w:color w:val="000000"/>
                          <w:sz w:val="24"/>
                        </w:rPr>
                        <w:t xml:space="preserve">: When at work, staff are provided with support to manage obesity, </w:t>
                      </w:r>
                    </w:p>
                    <w:p w14:paraId="48954CF5" w14:textId="0D715DFE" w:rsidR="009F0216" w:rsidRPr="0006796B" w:rsidRDefault="0006796B" w:rsidP="0006796B">
                      <w:pPr>
                        <w:autoSpaceDE w:val="0"/>
                        <w:autoSpaceDN w:val="0"/>
                        <w:adjustRightInd w:val="0"/>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06796B">
                        <w:rPr>
                          <w:rFonts w:eastAsiaTheme="minorHAnsi" w:cs="Arial"/>
                          <w:color w:val="000000"/>
                          <w:sz w:val="24"/>
                        </w:rPr>
                        <w:t xml:space="preserve">diabetes, asthma, COPD and mental health conditions. </w:t>
                      </w:r>
                    </w:p>
                    <w:p w14:paraId="28207475" w14:textId="77777777" w:rsid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2B</w:t>
                      </w:r>
                      <w:r w:rsidRPr="0006796B">
                        <w:rPr>
                          <w:rFonts w:eastAsiaTheme="minorHAnsi" w:cs="Arial"/>
                          <w:color w:val="000000"/>
                          <w:sz w:val="24"/>
                        </w:rPr>
                        <w:t xml:space="preserve">: When at work, staff are free from abuse, harassment, bullying and </w:t>
                      </w:r>
                    </w:p>
                    <w:p w14:paraId="085EE90F" w14:textId="79EE79BA" w:rsidR="009F0216" w:rsidRPr="0006796B" w:rsidRDefault="0006796B" w:rsidP="0006796B">
                      <w:pPr>
                        <w:autoSpaceDE w:val="0"/>
                        <w:autoSpaceDN w:val="0"/>
                        <w:adjustRightInd w:val="0"/>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06796B">
                        <w:rPr>
                          <w:rFonts w:eastAsiaTheme="minorHAnsi" w:cs="Arial"/>
                          <w:color w:val="000000"/>
                          <w:sz w:val="24"/>
                        </w:rPr>
                        <w:t xml:space="preserve">physical violence from any source. </w:t>
                      </w:r>
                    </w:p>
                    <w:p w14:paraId="190C39F8" w14:textId="77777777" w:rsidR="0006796B" w:rsidRDefault="00267CAD" w:rsidP="0006796B">
                      <w:pPr>
                        <w:autoSpaceDE w:val="0"/>
                        <w:autoSpaceDN w:val="0"/>
                        <w:adjustRightInd w:val="0"/>
                        <w:spacing w:line="276" w:lineRule="auto"/>
                        <w:rPr>
                          <w:rFonts w:eastAsiaTheme="minorHAnsi" w:cs="Arial"/>
                          <w:color w:val="000000"/>
                          <w:sz w:val="24"/>
                        </w:rPr>
                      </w:pPr>
                      <w:r w:rsidRPr="0006796B">
                        <w:rPr>
                          <w:rFonts w:eastAsiaTheme="minorHAnsi" w:cs="Arial"/>
                          <w:b/>
                          <w:bCs/>
                          <w:color w:val="000000"/>
                          <w:sz w:val="24"/>
                        </w:rPr>
                        <w:t>Outcome 2C</w:t>
                      </w:r>
                      <w:r w:rsidRPr="0006796B">
                        <w:rPr>
                          <w:rFonts w:eastAsiaTheme="minorHAnsi" w:cs="Arial"/>
                          <w:color w:val="000000"/>
                          <w:sz w:val="24"/>
                        </w:rPr>
                        <w:t xml:space="preserve">: Staff have access to independent support and advice when suffering from </w:t>
                      </w:r>
                    </w:p>
                    <w:p w14:paraId="511567BD" w14:textId="34970364" w:rsidR="00267CAD" w:rsidRPr="0006796B" w:rsidRDefault="00267CAD" w:rsidP="00AD12B8">
                      <w:pPr>
                        <w:autoSpaceDE w:val="0"/>
                        <w:autoSpaceDN w:val="0"/>
                        <w:adjustRightInd w:val="0"/>
                        <w:spacing w:line="276" w:lineRule="auto"/>
                        <w:ind w:left="1440" w:firstLine="135"/>
                        <w:rPr>
                          <w:rFonts w:eastAsiaTheme="minorHAnsi" w:cs="Arial"/>
                          <w:color w:val="000000"/>
                          <w:sz w:val="24"/>
                        </w:rPr>
                      </w:pPr>
                      <w:r w:rsidRPr="0006796B">
                        <w:rPr>
                          <w:rFonts w:eastAsiaTheme="minorHAnsi" w:cs="Arial"/>
                          <w:color w:val="000000"/>
                          <w:sz w:val="24"/>
                        </w:rPr>
                        <w:t>stress, abuse, bullying</w:t>
                      </w:r>
                      <w:r w:rsidR="000C6D93">
                        <w:rPr>
                          <w:rFonts w:eastAsiaTheme="minorHAnsi" w:cs="Arial"/>
                          <w:color w:val="000000"/>
                          <w:sz w:val="24"/>
                        </w:rPr>
                        <w:t>,</w:t>
                      </w:r>
                      <w:r w:rsidRPr="0006796B">
                        <w:rPr>
                          <w:rFonts w:eastAsiaTheme="minorHAnsi" w:cs="Arial"/>
                          <w:color w:val="000000"/>
                          <w:sz w:val="24"/>
                        </w:rPr>
                        <w:t xml:space="preserve"> harassment and physical violence from any source.</w:t>
                      </w:r>
                    </w:p>
                    <w:p w14:paraId="3D39939A" w14:textId="77777777" w:rsidR="00267CAD" w:rsidRPr="0006796B" w:rsidRDefault="00267CAD" w:rsidP="0006796B">
                      <w:pPr>
                        <w:spacing w:line="276" w:lineRule="auto"/>
                        <w:rPr>
                          <w:sz w:val="22"/>
                          <w:szCs w:val="28"/>
                        </w:rPr>
                      </w:pPr>
                      <w:r w:rsidRPr="0006796B">
                        <w:rPr>
                          <w:rFonts w:eastAsiaTheme="minorHAnsi" w:cs="Arial"/>
                          <w:b/>
                          <w:bCs/>
                          <w:color w:val="000000"/>
                          <w:sz w:val="24"/>
                        </w:rPr>
                        <w:t>Outcome 2D</w:t>
                      </w:r>
                      <w:r w:rsidRPr="0006796B">
                        <w:rPr>
                          <w:rFonts w:eastAsiaTheme="minorHAnsi" w:cs="Arial"/>
                          <w:color w:val="000000"/>
                          <w:sz w:val="24"/>
                        </w:rPr>
                        <w:t>: Staff recommend the organisation as a place to work and receive treatment.</w:t>
                      </w:r>
                    </w:p>
                  </w:txbxContent>
                </v:textbox>
                <w10:wrap anchorx="margin"/>
              </v:shape>
            </w:pict>
          </mc:Fallback>
        </mc:AlternateContent>
      </w:r>
    </w:p>
    <w:p w14:paraId="3CEBE6B1" w14:textId="0DA0B95F" w:rsidR="00267CAD" w:rsidRPr="00C37231" w:rsidRDefault="00267CAD" w:rsidP="00C37231">
      <w:pPr>
        <w:autoSpaceDE w:val="0"/>
        <w:autoSpaceDN w:val="0"/>
        <w:adjustRightInd w:val="0"/>
        <w:spacing w:line="276" w:lineRule="auto"/>
        <w:rPr>
          <w:rFonts w:eastAsiaTheme="minorHAnsi" w:cs="Arial"/>
          <w:color w:val="231F20"/>
          <w:sz w:val="24"/>
        </w:rPr>
      </w:pPr>
    </w:p>
    <w:p w14:paraId="40FDF0FD" w14:textId="33347197" w:rsidR="00267CAD" w:rsidRPr="00C37231" w:rsidRDefault="00267CAD" w:rsidP="00C37231">
      <w:pPr>
        <w:autoSpaceDE w:val="0"/>
        <w:autoSpaceDN w:val="0"/>
        <w:adjustRightInd w:val="0"/>
        <w:spacing w:line="276" w:lineRule="auto"/>
        <w:rPr>
          <w:rFonts w:eastAsiaTheme="minorHAnsi" w:cs="Arial"/>
          <w:color w:val="231F20"/>
          <w:sz w:val="24"/>
        </w:rPr>
      </w:pPr>
    </w:p>
    <w:p w14:paraId="6912E7D5" w14:textId="77777777" w:rsidR="00267CAD" w:rsidRPr="00C37231" w:rsidRDefault="00267CAD" w:rsidP="00C37231">
      <w:pPr>
        <w:autoSpaceDE w:val="0"/>
        <w:autoSpaceDN w:val="0"/>
        <w:adjustRightInd w:val="0"/>
        <w:spacing w:line="276" w:lineRule="auto"/>
        <w:rPr>
          <w:rFonts w:eastAsiaTheme="minorHAnsi" w:cs="Arial"/>
          <w:color w:val="231F20"/>
          <w:sz w:val="24"/>
        </w:rPr>
      </w:pPr>
    </w:p>
    <w:p w14:paraId="1554D2FD" w14:textId="77777777" w:rsidR="00267CAD" w:rsidRPr="00C37231" w:rsidRDefault="00267CAD" w:rsidP="00C37231">
      <w:pPr>
        <w:autoSpaceDE w:val="0"/>
        <w:autoSpaceDN w:val="0"/>
        <w:adjustRightInd w:val="0"/>
        <w:spacing w:line="276" w:lineRule="auto"/>
        <w:rPr>
          <w:rFonts w:eastAsiaTheme="minorHAnsi" w:cs="Arial"/>
          <w:color w:val="231F20"/>
          <w:sz w:val="24"/>
        </w:rPr>
      </w:pPr>
    </w:p>
    <w:p w14:paraId="722EEA01" w14:textId="77777777" w:rsidR="00267CAD" w:rsidRPr="00C37231" w:rsidRDefault="00267CAD" w:rsidP="00C37231">
      <w:pPr>
        <w:autoSpaceDE w:val="0"/>
        <w:autoSpaceDN w:val="0"/>
        <w:adjustRightInd w:val="0"/>
        <w:spacing w:line="276" w:lineRule="auto"/>
        <w:rPr>
          <w:rFonts w:eastAsiaTheme="minorHAnsi" w:cs="Arial"/>
          <w:color w:val="231F20"/>
          <w:sz w:val="24"/>
        </w:rPr>
      </w:pPr>
    </w:p>
    <w:p w14:paraId="0CD42E1D" w14:textId="77777777" w:rsidR="00267CAD" w:rsidRPr="00C37231" w:rsidRDefault="00267CAD" w:rsidP="00C37231">
      <w:pPr>
        <w:autoSpaceDE w:val="0"/>
        <w:autoSpaceDN w:val="0"/>
        <w:adjustRightInd w:val="0"/>
        <w:spacing w:line="276" w:lineRule="auto"/>
        <w:rPr>
          <w:rFonts w:eastAsiaTheme="minorHAnsi" w:cs="Arial"/>
          <w:color w:val="231F20"/>
          <w:sz w:val="24"/>
        </w:rPr>
      </w:pPr>
    </w:p>
    <w:p w14:paraId="42F9CADA" w14:textId="77777777" w:rsidR="00267CAD" w:rsidRPr="00C37231" w:rsidRDefault="00267CAD" w:rsidP="00C37231">
      <w:pPr>
        <w:autoSpaceDE w:val="0"/>
        <w:autoSpaceDN w:val="0"/>
        <w:adjustRightInd w:val="0"/>
        <w:spacing w:line="276" w:lineRule="auto"/>
        <w:rPr>
          <w:rFonts w:eastAsiaTheme="minorHAnsi" w:cs="Arial"/>
          <w:color w:val="231F20"/>
          <w:sz w:val="24"/>
        </w:rPr>
      </w:pPr>
    </w:p>
    <w:p w14:paraId="03E7EF81" w14:textId="7C900957" w:rsidR="00267CAD" w:rsidRPr="00C37231" w:rsidRDefault="00267CAD" w:rsidP="00C37231">
      <w:pPr>
        <w:autoSpaceDE w:val="0"/>
        <w:autoSpaceDN w:val="0"/>
        <w:adjustRightInd w:val="0"/>
        <w:spacing w:line="276" w:lineRule="auto"/>
        <w:rPr>
          <w:rFonts w:eastAsiaTheme="minorHAnsi" w:cs="Arial"/>
          <w:color w:val="231F20"/>
          <w:sz w:val="24"/>
        </w:rPr>
      </w:pPr>
    </w:p>
    <w:p w14:paraId="73DBE753" w14:textId="4D94FA2C" w:rsidR="00267CAD" w:rsidRPr="00C37231" w:rsidRDefault="00267CAD" w:rsidP="00C37231">
      <w:pPr>
        <w:autoSpaceDE w:val="0"/>
        <w:autoSpaceDN w:val="0"/>
        <w:adjustRightInd w:val="0"/>
        <w:spacing w:line="276" w:lineRule="auto"/>
        <w:rPr>
          <w:rFonts w:eastAsiaTheme="minorHAnsi" w:cs="Arial"/>
          <w:color w:val="231F20"/>
          <w:sz w:val="24"/>
        </w:rPr>
      </w:pPr>
    </w:p>
    <w:p w14:paraId="679FD537" w14:textId="77777777" w:rsidR="00E05478" w:rsidRDefault="0090325B" w:rsidP="00E05478">
      <w:pPr>
        <w:autoSpaceDE w:val="0"/>
        <w:autoSpaceDN w:val="0"/>
        <w:adjustRightInd w:val="0"/>
        <w:spacing w:line="276" w:lineRule="auto"/>
        <w:rPr>
          <w:rFonts w:cs="Arial"/>
          <w:color w:val="2E74B5" w:themeColor="accent5" w:themeShade="BF"/>
          <w:sz w:val="32"/>
          <w:szCs w:val="32"/>
        </w:rPr>
      </w:pPr>
      <w:r w:rsidRPr="00C37231">
        <w:rPr>
          <w:rFonts w:eastAsiaTheme="minorHAnsi" w:cs="Arial"/>
          <w:noProof/>
          <w:color w:val="231F20"/>
          <w:sz w:val="24"/>
        </w:rPr>
        <w:lastRenderedPageBreak/>
        <mc:AlternateContent>
          <mc:Choice Requires="wps">
            <w:drawing>
              <wp:anchor distT="0" distB="0" distL="114300" distR="114300" simplePos="0" relativeHeight="251666432" behindDoc="0" locked="0" layoutInCell="1" allowOverlap="1" wp14:anchorId="3483F443" wp14:editId="6501AA70">
                <wp:simplePos x="0" y="0"/>
                <wp:positionH relativeFrom="margin">
                  <wp:align>center</wp:align>
                </wp:positionH>
                <wp:positionV relativeFrom="paragraph">
                  <wp:posOffset>374650</wp:posOffset>
                </wp:positionV>
                <wp:extent cx="6426926" cy="2115729"/>
                <wp:effectExtent l="0" t="0" r="12065" b="18415"/>
                <wp:wrapNone/>
                <wp:docPr id="20" name="Text Box 20"/>
                <wp:cNvGraphicFramePr/>
                <a:graphic xmlns:a="http://schemas.openxmlformats.org/drawingml/2006/main">
                  <a:graphicData uri="http://schemas.microsoft.com/office/word/2010/wordprocessingShape">
                    <wps:wsp>
                      <wps:cNvSpPr txBox="1"/>
                      <wps:spPr>
                        <a:xfrm>
                          <a:off x="0" y="0"/>
                          <a:ext cx="6426926" cy="2115729"/>
                        </a:xfrm>
                        <a:prstGeom prst="rect">
                          <a:avLst/>
                        </a:prstGeom>
                        <a:solidFill>
                          <a:schemeClr val="lt1"/>
                        </a:solidFill>
                        <a:ln w="6350">
                          <a:solidFill>
                            <a:prstClr val="black"/>
                          </a:solidFill>
                        </a:ln>
                      </wps:spPr>
                      <wps:txbx>
                        <w:txbxContent>
                          <w:p w14:paraId="64E061E5" w14:textId="06D04948" w:rsidR="00267CAD" w:rsidRPr="00AD12B8" w:rsidRDefault="00267CAD" w:rsidP="00AD12B8">
                            <w:pPr>
                              <w:autoSpaceDE w:val="0"/>
                              <w:autoSpaceDN w:val="0"/>
                              <w:adjustRightInd w:val="0"/>
                              <w:spacing w:line="276" w:lineRule="auto"/>
                              <w:rPr>
                                <w:rFonts w:eastAsiaTheme="minorHAnsi" w:cs="Arial"/>
                                <w:b/>
                                <w:bCs/>
                                <w:color w:val="000000"/>
                                <w:sz w:val="24"/>
                              </w:rPr>
                            </w:pPr>
                            <w:r w:rsidRPr="00AD12B8">
                              <w:rPr>
                                <w:rFonts w:eastAsiaTheme="minorHAnsi" w:cs="Arial"/>
                                <w:b/>
                                <w:bCs/>
                                <w:color w:val="000000"/>
                                <w:sz w:val="24"/>
                              </w:rPr>
                              <w:t>EDS Domain 3</w:t>
                            </w:r>
                            <w:r w:rsidR="0091727A">
                              <w:rPr>
                                <w:rFonts w:eastAsiaTheme="minorHAnsi" w:cs="Arial"/>
                                <w:b/>
                                <w:bCs/>
                                <w:color w:val="000000"/>
                                <w:sz w:val="24"/>
                              </w:rPr>
                              <w:t xml:space="preserve"> - </w:t>
                            </w:r>
                            <w:r w:rsidRPr="00AD12B8">
                              <w:rPr>
                                <w:rFonts w:eastAsiaTheme="minorHAnsi" w:cs="Arial"/>
                                <w:b/>
                                <w:bCs/>
                                <w:color w:val="000000"/>
                                <w:sz w:val="24"/>
                              </w:rPr>
                              <w:t>Inclusive leadership</w:t>
                            </w:r>
                          </w:p>
                          <w:p w14:paraId="3E5D96C8" w14:textId="77777777" w:rsidR="00AD12B8" w:rsidRDefault="00267CAD" w:rsidP="00AD12B8">
                            <w:pPr>
                              <w:autoSpaceDE w:val="0"/>
                              <w:autoSpaceDN w:val="0"/>
                              <w:adjustRightInd w:val="0"/>
                              <w:spacing w:line="276" w:lineRule="auto"/>
                              <w:rPr>
                                <w:rFonts w:eastAsiaTheme="minorHAnsi" w:cs="Arial"/>
                                <w:color w:val="000000"/>
                                <w:sz w:val="24"/>
                              </w:rPr>
                            </w:pPr>
                            <w:r w:rsidRPr="00AD12B8">
                              <w:rPr>
                                <w:rFonts w:eastAsiaTheme="minorHAnsi" w:cs="Arial"/>
                                <w:b/>
                                <w:bCs/>
                                <w:color w:val="000000"/>
                                <w:sz w:val="24"/>
                              </w:rPr>
                              <w:t>Outcome 3A</w:t>
                            </w:r>
                            <w:r w:rsidRPr="00AD12B8">
                              <w:rPr>
                                <w:rFonts w:eastAsiaTheme="minorHAnsi" w:cs="Arial"/>
                                <w:color w:val="000000"/>
                                <w:sz w:val="24"/>
                              </w:rPr>
                              <w:t xml:space="preserve">: Board members, system leaders (Band 9 and VSM) and those with line </w:t>
                            </w:r>
                          </w:p>
                          <w:p w14:paraId="27EB5522" w14:textId="77777777" w:rsidR="00AD12B8" w:rsidRDefault="00267CAD" w:rsidP="00AD12B8">
                            <w:pPr>
                              <w:autoSpaceDE w:val="0"/>
                              <w:autoSpaceDN w:val="0"/>
                              <w:adjustRightInd w:val="0"/>
                              <w:spacing w:line="276" w:lineRule="auto"/>
                              <w:ind w:left="1440" w:firstLine="135"/>
                              <w:rPr>
                                <w:rFonts w:eastAsiaTheme="minorHAnsi" w:cs="Arial"/>
                                <w:color w:val="000000"/>
                                <w:sz w:val="24"/>
                              </w:rPr>
                            </w:pPr>
                            <w:r w:rsidRPr="00AD12B8">
                              <w:rPr>
                                <w:rFonts w:eastAsiaTheme="minorHAnsi" w:cs="Arial"/>
                                <w:color w:val="000000"/>
                                <w:sz w:val="24"/>
                              </w:rPr>
                              <w:t>management responsibilities routinely demonstrate their understanding</w:t>
                            </w:r>
                            <w:r w:rsidR="00AD12B8">
                              <w:rPr>
                                <w:rFonts w:eastAsiaTheme="minorHAnsi" w:cs="Arial"/>
                                <w:color w:val="000000"/>
                                <w:sz w:val="24"/>
                              </w:rPr>
                              <w:t xml:space="preserve"> </w:t>
                            </w:r>
                            <w:r w:rsidRPr="00AD12B8">
                              <w:rPr>
                                <w:rFonts w:eastAsiaTheme="minorHAnsi" w:cs="Arial"/>
                                <w:color w:val="000000"/>
                                <w:sz w:val="24"/>
                              </w:rPr>
                              <w:t xml:space="preserve">of, </w:t>
                            </w:r>
                            <w:r w:rsidR="00AD12B8">
                              <w:rPr>
                                <w:rFonts w:eastAsiaTheme="minorHAnsi" w:cs="Arial"/>
                                <w:color w:val="000000"/>
                                <w:sz w:val="24"/>
                              </w:rPr>
                              <w:t xml:space="preserve">  </w:t>
                            </w:r>
                          </w:p>
                          <w:p w14:paraId="0F187E10" w14:textId="73413717" w:rsidR="00267CAD" w:rsidRPr="00AD12B8" w:rsidRDefault="00267CAD" w:rsidP="00AD12B8">
                            <w:pPr>
                              <w:autoSpaceDE w:val="0"/>
                              <w:autoSpaceDN w:val="0"/>
                              <w:adjustRightInd w:val="0"/>
                              <w:spacing w:line="276" w:lineRule="auto"/>
                              <w:ind w:left="1440" w:firstLine="135"/>
                              <w:rPr>
                                <w:rFonts w:eastAsiaTheme="minorHAnsi" w:cs="Arial"/>
                                <w:color w:val="000000"/>
                                <w:sz w:val="24"/>
                              </w:rPr>
                            </w:pPr>
                            <w:r w:rsidRPr="00AD12B8">
                              <w:rPr>
                                <w:rFonts w:eastAsiaTheme="minorHAnsi" w:cs="Arial"/>
                                <w:color w:val="000000"/>
                                <w:sz w:val="24"/>
                              </w:rPr>
                              <w:t xml:space="preserve">and commitment to, equality and health inequalities.  </w:t>
                            </w:r>
                          </w:p>
                          <w:p w14:paraId="1C135460" w14:textId="77777777" w:rsidR="00AD12B8" w:rsidRDefault="00267CAD" w:rsidP="00AD12B8">
                            <w:pPr>
                              <w:autoSpaceDE w:val="0"/>
                              <w:autoSpaceDN w:val="0"/>
                              <w:adjustRightInd w:val="0"/>
                              <w:spacing w:line="276" w:lineRule="auto"/>
                              <w:rPr>
                                <w:rFonts w:eastAsiaTheme="minorHAnsi" w:cs="Arial"/>
                                <w:color w:val="000000"/>
                                <w:sz w:val="24"/>
                              </w:rPr>
                            </w:pPr>
                            <w:r w:rsidRPr="00AD12B8">
                              <w:rPr>
                                <w:rFonts w:eastAsiaTheme="minorHAnsi" w:cs="Arial"/>
                                <w:b/>
                                <w:bCs/>
                                <w:color w:val="000000"/>
                                <w:sz w:val="24"/>
                              </w:rPr>
                              <w:t>Outcome 3B</w:t>
                            </w:r>
                            <w:r w:rsidRPr="00AD12B8">
                              <w:rPr>
                                <w:rFonts w:eastAsiaTheme="minorHAnsi" w:cs="Arial"/>
                                <w:color w:val="000000"/>
                                <w:sz w:val="24"/>
                              </w:rPr>
                              <w:t xml:space="preserve">: Board/Committee papers (including minutes) identify equality and health </w:t>
                            </w:r>
                          </w:p>
                          <w:p w14:paraId="03E970BA" w14:textId="77777777" w:rsidR="00AD12B8" w:rsidRDefault="00AD12B8" w:rsidP="00AD12B8">
                            <w:pPr>
                              <w:autoSpaceDE w:val="0"/>
                              <w:autoSpaceDN w:val="0"/>
                              <w:adjustRightInd w:val="0"/>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AD12B8">
                              <w:rPr>
                                <w:rFonts w:eastAsiaTheme="minorHAnsi" w:cs="Arial"/>
                                <w:color w:val="000000"/>
                                <w:sz w:val="24"/>
                              </w:rPr>
                              <w:t xml:space="preserve">inequalities related impacts and risks and how they will be mitigated and </w:t>
                            </w:r>
                          </w:p>
                          <w:p w14:paraId="39A8E68F" w14:textId="7A0F8416" w:rsidR="00267CAD" w:rsidRPr="00AD12B8" w:rsidRDefault="00AD12B8" w:rsidP="00AD12B8">
                            <w:pPr>
                              <w:autoSpaceDE w:val="0"/>
                              <w:autoSpaceDN w:val="0"/>
                              <w:adjustRightInd w:val="0"/>
                              <w:spacing w:line="276" w:lineRule="auto"/>
                              <w:ind w:left="1440"/>
                              <w:rPr>
                                <w:rFonts w:eastAsiaTheme="minorHAnsi" w:cs="Arial"/>
                                <w:color w:val="000000"/>
                                <w:sz w:val="24"/>
                              </w:rPr>
                            </w:pPr>
                            <w:r>
                              <w:rPr>
                                <w:rFonts w:eastAsiaTheme="minorHAnsi" w:cs="Arial"/>
                                <w:color w:val="000000"/>
                                <w:sz w:val="24"/>
                              </w:rPr>
                              <w:t xml:space="preserve">  </w:t>
                            </w:r>
                            <w:r w:rsidR="00267CAD" w:rsidRPr="00AD12B8">
                              <w:rPr>
                                <w:rFonts w:eastAsiaTheme="minorHAnsi" w:cs="Arial"/>
                                <w:color w:val="000000"/>
                                <w:sz w:val="24"/>
                              </w:rPr>
                              <w:t>managed.</w:t>
                            </w:r>
                          </w:p>
                          <w:p w14:paraId="18992CAB" w14:textId="77777777" w:rsidR="00AD12B8" w:rsidRDefault="00267CAD" w:rsidP="00AD12B8">
                            <w:pPr>
                              <w:spacing w:line="276" w:lineRule="auto"/>
                              <w:rPr>
                                <w:rFonts w:eastAsiaTheme="minorHAnsi" w:cs="Arial"/>
                                <w:color w:val="000000"/>
                                <w:sz w:val="24"/>
                              </w:rPr>
                            </w:pPr>
                            <w:r w:rsidRPr="00AD12B8">
                              <w:rPr>
                                <w:rFonts w:eastAsiaTheme="minorHAnsi" w:cs="Arial"/>
                                <w:b/>
                                <w:bCs/>
                                <w:color w:val="000000"/>
                                <w:sz w:val="24"/>
                              </w:rPr>
                              <w:t>Outcome 3C</w:t>
                            </w:r>
                            <w:r w:rsidRPr="00AD12B8">
                              <w:rPr>
                                <w:rFonts w:eastAsiaTheme="minorHAnsi" w:cs="Arial"/>
                                <w:color w:val="000000"/>
                                <w:sz w:val="24"/>
                              </w:rPr>
                              <w:t xml:space="preserve">: Board members, system and senior leaders (Band 9 and VSM) ensure levers </w:t>
                            </w:r>
                          </w:p>
                          <w:p w14:paraId="7CA013A8" w14:textId="77777777" w:rsidR="00AD12B8" w:rsidRDefault="00AD12B8" w:rsidP="00AD12B8">
                            <w:pPr>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AD12B8">
                              <w:rPr>
                                <w:rFonts w:eastAsiaTheme="minorHAnsi" w:cs="Arial"/>
                                <w:color w:val="000000"/>
                                <w:sz w:val="24"/>
                              </w:rPr>
                              <w:t xml:space="preserve">are in place to manage performance and monitor progress with staff and </w:t>
                            </w:r>
                          </w:p>
                          <w:p w14:paraId="1FA1BF03" w14:textId="586EE6EC" w:rsidR="00267CAD" w:rsidRPr="00AD12B8" w:rsidRDefault="00AD12B8" w:rsidP="00AD12B8">
                            <w:pPr>
                              <w:spacing w:line="276" w:lineRule="auto"/>
                              <w:ind w:left="720" w:firstLine="720"/>
                              <w:rPr>
                                <w:sz w:val="22"/>
                                <w:szCs w:val="28"/>
                              </w:rPr>
                            </w:pPr>
                            <w:r>
                              <w:rPr>
                                <w:rFonts w:eastAsiaTheme="minorHAnsi" w:cs="Arial"/>
                                <w:color w:val="000000"/>
                                <w:sz w:val="24"/>
                              </w:rPr>
                              <w:t xml:space="preserve">  </w:t>
                            </w:r>
                            <w:r w:rsidR="00267CAD" w:rsidRPr="00AD12B8">
                              <w:rPr>
                                <w:rFonts w:eastAsiaTheme="minorHAnsi" w:cs="Arial"/>
                                <w:color w:val="000000"/>
                                <w:sz w:val="24"/>
                              </w:rPr>
                              <w:t>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3F443" id="Text Box 20" o:spid="_x0000_s1028" type="#_x0000_t202" style="position:absolute;margin-left:0;margin-top:29.5pt;width:506.05pt;height:166.6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" fillcolor="white [3201]" strokeweight=".5pt">
                <v:textbox>
                  <w:txbxContent>
                    <w:p w14:paraId="64E061E5" w14:textId="06D04948" w:rsidR="00267CAD" w:rsidRPr="00AD12B8" w:rsidRDefault="00267CAD" w:rsidP="00AD12B8">
                      <w:pPr>
                        <w:autoSpaceDE w:val="0"/>
                        <w:autoSpaceDN w:val="0"/>
                        <w:adjustRightInd w:val="0"/>
                        <w:spacing w:line="276" w:lineRule="auto"/>
                        <w:rPr>
                          <w:rFonts w:eastAsiaTheme="minorHAnsi" w:cs="Arial"/>
                          <w:b/>
                          <w:bCs/>
                          <w:color w:val="000000"/>
                          <w:sz w:val="24"/>
                        </w:rPr>
                      </w:pPr>
                      <w:r w:rsidRPr="00AD12B8">
                        <w:rPr>
                          <w:rFonts w:eastAsiaTheme="minorHAnsi" w:cs="Arial"/>
                          <w:b/>
                          <w:bCs/>
                          <w:color w:val="000000"/>
                          <w:sz w:val="24"/>
                        </w:rPr>
                        <w:t>EDS Domain 3</w:t>
                      </w:r>
                      <w:r w:rsidR="0091727A">
                        <w:rPr>
                          <w:rFonts w:eastAsiaTheme="minorHAnsi" w:cs="Arial"/>
                          <w:b/>
                          <w:bCs/>
                          <w:color w:val="000000"/>
                          <w:sz w:val="24"/>
                        </w:rPr>
                        <w:t xml:space="preserve"> - </w:t>
                      </w:r>
                      <w:r w:rsidRPr="00AD12B8">
                        <w:rPr>
                          <w:rFonts w:eastAsiaTheme="minorHAnsi" w:cs="Arial"/>
                          <w:b/>
                          <w:bCs/>
                          <w:color w:val="000000"/>
                          <w:sz w:val="24"/>
                        </w:rPr>
                        <w:t>Inclusive leadership</w:t>
                      </w:r>
                    </w:p>
                    <w:p w14:paraId="3E5D96C8" w14:textId="77777777" w:rsidR="00AD12B8" w:rsidRDefault="00267CAD" w:rsidP="00AD12B8">
                      <w:pPr>
                        <w:autoSpaceDE w:val="0"/>
                        <w:autoSpaceDN w:val="0"/>
                        <w:adjustRightInd w:val="0"/>
                        <w:spacing w:line="276" w:lineRule="auto"/>
                        <w:rPr>
                          <w:rFonts w:eastAsiaTheme="minorHAnsi" w:cs="Arial"/>
                          <w:color w:val="000000"/>
                          <w:sz w:val="24"/>
                        </w:rPr>
                      </w:pPr>
                      <w:r w:rsidRPr="00AD12B8">
                        <w:rPr>
                          <w:rFonts w:eastAsiaTheme="minorHAnsi" w:cs="Arial"/>
                          <w:b/>
                          <w:bCs/>
                          <w:color w:val="000000"/>
                          <w:sz w:val="24"/>
                        </w:rPr>
                        <w:t>Outcome 3A</w:t>
                      </w:r>
                      <w:r w:rsidRPr="00AD12B8">
                        <w:rPr>
                          <w:rFonts w:eastAsiaTheme="minorHAnsi" w:cs="Arial"/>
                          <w:color w:val="000000"/>
                          <w:sz w:val="24"/>
                        </w:rPr>
                        <w:t xml:space="preserve">: Board members, system leaders (Band 9 and VSM) and those with line </w:t>
                      </w:r>
                    </w:p>
                    <w:p w14:paraId="27EB5522" w14:textId="77777777" w:rsidR="00AD12B8" w:rsidRDefault="00267CAD" w:rsidP="00AD12B8">
                      <w:pPr>
                        <w:autoSpaceDE w:val="0"/>
                        <w:autoSpaceDN w:val="0"/>
                        <w:adjustRightInd w:val="0"/>
                        <w:spacing w:line="276" w:lineRule="auto"/>
                        <w:ind w:left="1440" w:firstLine="135"/>
                        <w:rPr>
                          <w:rFonts w:eastAsiaTheme="minorHAnsi" w:cs="Arial"/>
                          <w:color w:val="000000"/>
                          <w:sz w:val="24"/>
                        </w:rPr>
                      </w:pPr>
                      <w:r w:rsidRPr="00AD12B8">
                        <w:rPr>
                          <w:rFonts w:eastAsiaTheme="minorHAnsi" w:cs="Arial"/>
                          <w:color w:val="000000"/>
                          <w:sz w:val="24"/>
                        </w:rPr>
                        <w:t>management responsibilities routinely demonstrate their understanding</w:t>
                      </w:r>
                      <w:r w:rsidR="00AD12B8">
                        <w:rPr>
                          <w:rFonts w:eastAsiaTheme="minorHAnsi" w:cs="Arial"/>
                          <w:color w:val="000000"/>
                          <w:sz w:val="24"/>
                        </w:rPr>
                        <w:t xml:space="preserve"> </w:t>
                      </w:r>
                      <w:r w:rsidRPr="00AD12B8">
                        <w:rPr>
                          <w:rFonts w:eastAsiaTheme="minorHAnsi" w:cs="Arial"/>
                          <w:color w:val="000000"/>
                          <w:sz w:val="24"/>
                        </w:rPr>
                        <w:t xml:space="preserve">of, </w:t>
                      </w:r>
                      <w:r w:rsidR="00AD12B8">
                        <w:rPr>
                          <w:rFonts w:eastAsiaTheme="minorHAnsi" w:cs="Arial"/>
                          <w:color w:val="000000"/>
                          <w:sz w:val="24"/>
                        </w:rPr>
                        <w:t xml:space="preserve">  </w:t>
                      </w:r>
                    </w:p>
                    <w:p w14:paraId="0F187E10" w14:textId="73413717" w:rsidR="00267CAD" w:rsidRPr="00AD12B8" w:rsidRDefault="00267CAD" w:rsidP="00AD12B8">
                      <w:pPr>
                        <w:autoSpaceDE w:val="0"/>
                        <w:autoSpaceDN w:val="0"/>
                        <w:adjustRightInd w:val="0"/>
                        <w:spacing w:line="276" w:lineRule="auto"/>
                        <w:ind w:left="1440" w:firstLine="135"/>
                        <w:rPr>
                          <w:rFonts w:eastAsiaTheme="minorHAnsi" w:cs="Arial"/>
                          <w:color w:val="000000"/>
                          <w:sz w:val="24"/>
                        </w:rPr>
                      </w:pPr>
                      <w:r w:rsidRPr="00AD12B8">
                        <w:rPr>
                          <w:rFonts w:eastAsiaTheme="minorHAnsi" w:cs="Arial"/>
                          <w:color w:val="000000"/>
                          <w:sz w:val="24"/>
                        </w:rPr>
                        <w:t xml:space="preserve">and commitment to, equality and health inequalities.  </w:t>
                      </w:r>
                    </w:p>
                    <w:p w14:paraId="1C135460" w14:textId="77777777" w:rsidR="00AD12B8" w:rsidRDefault="00267CAD" w:rsidP="00AD12B8">
                      <w:pPr>
                        <w:autoSpaceDE w:val="0"/>
                        <w:autoSpaceDN w:val="0"/>
                        <w:adjustRightInd w:val="0"/>
                        <w:spacing w:line="276" w:lineRule="auto"/>
                        <w:rPr>
                          <w:rFonts w:eastAsiaTheme="minorHAnsi" w:cs="Arial"/>
                          <w:color w:val="000000"/>
                          <w:sz w:val="24"/>
                        </w:rPr>
                      </w:pPr>
                      <w:r w:rsidRPr="00AD12B8">
                        <w:rPr>
                          <w:rFonts w:eastAsiaTheme="minorHAnsi" w:cs="Arial"/>
                          <w:b/>
                          <w:bCs/>
                          <w:color w:val="000000"/>
                          <w:sz w:val="24"/>
                        </w:rPr>
                        <w:t>Outcome 3B</w:t>
                      </w:r>
                      <w:r w:rsidRPr="00AD12B8">
                        <w:rPr>
                          <w:rFonts w:eastAsiaTheme="minorHAnsi" w:cs="Arial"/>
                          <w:color w:val="000000"/>
                          <w:sz w:val="24"/>
                        </w:rPr>
                        <w:t xml:space="preserve">: Board/Committee papers (including minutes) identify equality and health </w:t>
                      </w:r>
                    </w:p>
                    <w:p w14:paraId="03E970BA" w14:textId="77777777" w:rsidR="00AD12B8" w:rsidRDefault="00AD12B8" w:rsidP="00AD12B8">
                      <w:pPr>
                        <w:autoSpaceDE w:val="0"/>
                        <w:autoSpaceDN w:val="0"/>
                        <w:adjustRightInd w:val="0"/>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AD12B8">
                        <w:rPr>
                          <w:rFonts w:eastAsiaTheme="minorHAnsi" w:cs="Arial"/>
                          <w:color w:val="000000"/>
                          <w:sz w:val="24"/>
                        </w:rPr>
                        <w:t xml:space="preserve">inequalities related impacts and risks and how they will be mitigated and </w:t>
                      </w:r>
                    </w:p>
                    <w:p w14:paraId="39A8E68F" w14:textId="7A0F8416" w:rsidR="00267CAD" w:rsidRPr="00AD12B8" w:rsidRDefault="00AD12B8" w:rsidP="00AD12B8">
                      <w:pPr>
                        <w:autoSpaceDE w:val="0"/>
                        <w:autoSpaceDN w:val="0"/>
                        <w:adjustRightInd w:val="0"/>
                        <w:spacing w:line="276" w:lineRule="auto"/>
                        <w:ind w:left="1440"/>
                        <w:rPr>
                          <w:rFonts w:eastAsiaTheme="minorHAnsi" w:cs="Arial"/>
                          <w:color w:val="000000"/>
                          <w:sz w:val="24"/>
                        </w:rPr>
                      </w:pPr>
                      <w:r>
                        <w:rPr>
                          <w:rFonts w:eastAsiaTheme="minorHAnsi" w:cs="Arial"/>
                          <w:color w:val="000000"/>
                          <w:sz w:val="24"/>
                        </w:rPr>
                        <w:t xml:space="preserve">  </w:t>
                      </w:r>
                      <w:r w:rsidR="00267CAD" w:rsidRPr="00AD12B8">
                        <w:rPr>
                          <w:rFonts w:eastAsiaTheme="minorHAnsi" w:cs="Arial"/>
                          <w:color w:val="000000"/>
                          <w:sz w:val="24"/>
                        </w:rPr>
                        <w:t>managed.</w:t>
                      </w:r>
                    </w:p>
                    <w:p w14:paraId="18992CAB" w14:textId="77777777" w:rsidR="00AD12B8" w:rsidRDefault="00267CAD" w:rsidP="00AD12B8">
                      <w:pPr>
                        <w:spacing w:line="276" w:lineRule="auto"/>
                        <w:rPr>
                          <w:rFonts w:eastAsiaTheme="minorHAnsi" w:cs="Arial"/>
                          <w:color w:val="000000"/>
                          <w:sz w:val="24"/>
                        </w:rPr>
                      </w:pPr>
                      <w:r w:rsidRPr="00AD12B8">
                        <w:rPr>
                          <w:rFonts w:eastAsiaTheme="minorHAnsi" w:cs="Arial"/>
                          <w:b/>
                          <w:bCs/>
                          <w:color w:val="000000"/>
                          <w:sz w:val="24"/>
                        </w:rPr>
                        <w:t>Outcome 3C</w:t>
                      </w:r>
                      <w:r w:rsidRPr="00AD12B8">
                        <w:rPr>
                          <w:rFonts w:eastAsiaTheme="minorHAnsi" w:cs="Arial"/>
                          <w:color w:val="000000"/>
                          <w:sz w:val="24"/>
                        </w:rPr>
                        <w:t xml:space="preserve">: Board members, system and senior leaders (Band 9 and VSM) ensure levers </w:t>
                      </w:r>
                    </w:p>
                    <w:p w14:paraId="7CA013A8" w14:textId="77777777" w:rsidR="00AD12B8" w:rsidRDefault="00AD12B8" w:rsidP="00AD12B8">
                      <w:pPr>
                        <w:spacing w:line="276" w:lineRule="auto"/>
                        <w:ind w:left="720" w:firstLine="720"/>
                        <w:rPr>
                          <w:rFonts w:eastAsiaTheme="minorHAnsi" w:cs="Arial"/>
                          <w:color w:val="000000"/>
                          <w:sz w:val="24"/>
                        </w:rPr>
                      </w:pPr>
                      <w:r>
                        <w:rPr>
                          <w:rFonts w:eastAsiaTheme="minorHAnsi" w:cs="Arial"/>
                          <w:color w:val="000000"/>
                          <w:sz w:val="24"/>
                        </w:rPr>
                        <w:t xml:space="preserve">  </w:t>
                      </w:r>
                      <w:r w:rsidR="00267CAD" w:rsidRPr="00AD12B8">
                        <w:rPr>
                          <w:rFonts w:eastAsiaTheme="minorHAnsi" w:cs="Arial"/>
                          <w:color w:val="000000"/>
                          <w:sz w:val="24"/>
                        </w:rPr>
                        <w:t xml:space="preserve">are in place to manage performance and monitor progress with staff and </w:t>
                      </w:r>
                    </w:p>
                    <w:p w14:paraId="1FA1BF03" w14:textId="586EE6EC" w:rsidR="00267CAD" w:rsidRPr="00AD12B8" w:rsidRDefault="00AD12B8" w:rsidP="00AD12B8">
                      <w:pPr>
                        <w:spacing w:line="276" w:lineRule="auto"/>
                        <w:ind w:left="720" w:firstLine="720"/>
                        <w:rPr>
                          <w:sz w:val="22"/>
                          <w:szCs w:val="28"/>
                        </w:rPr>
                      </w:pPr>
                      <w:r>
                        <w:rPr>
                          <w:rFonts w:eastAsiaTheme="minorHAnsi" w:cs="Arial"/>
                          <w:color w:val="000000"/>
                          <w:sz w:val="24"/>
                        </w:rPr>
                        <w:t xml:space="preserve">  </w:t>
                      </w:r>
                      <w:r w:rsidR="00267CAD" w:rsidRPr="00AD12B8">
                        <w:rPr>
                          <w:rFonts w:eastAsiaTheme="minorHAnsi" w:cs="Arial"/>
                          <w:color w:val="000000"/>
                          <w:sz w:val="24"/>
                        </w:rPr>
                        <w:t>patients.</w:t>
                      </w:r>
                    </w:p>
                  </w:txbxContent>
                </v:textbox>
                <w10:wrap anchorx="margin"/>
              </v:shape>
            </w:pict>
          </mc:Fallback>
        </mc:AlternateContent>
      </w:r>
      <w:r w:rsidR="00AD12B8" w:rsidRPr="00C37231">
        <w:rPr>
          <w:rFonts w:eastAsiaTheme="minorHAnsi" w:cs="Arial"/>
          <w:noProof/>
          <w:color w:val="231F20"/>
          <w:sz w:val="24"/>
        </w:rPr>
        <mc:AlternateContent>
          <mc:Choice Requires="wps">
            <w:drawing>
              <wp:anchor distT="0" distB="0" distL="114300" distR="114300" simplePos="0" relativeHeight="251664384" behindDoc="0" locked="0" layoutInCell="1" allowOverlap="1" wp14:anchorId="0BA796A0" wp14:editId="2F4AD49C">
                <wp:simplePos x="0" y="0"/>
                <wp:positionH relativeFrom="margin">
                  <wp:align>center</wp:align>
                </wp:positionH>
                <wp:positionV relativeFrom="paragraph">
                  <wp:posOffset>280035</wp:posOffset>
                </wp:positionV>
                <wp:extent cx="6818811" cy="2351315"/>
                <wp:effectExtent l="0" t="0" r="20320" b="11430"/>
                <wp:wrapTopAndBottom/>
                <wp:docPr id="18" name="Rectangle 18"/>
                <wp:cNvGraphicFramePr/>
                <a:graphic xmlns:a="http://schemas.openxmlformats.org/drawingml/2006/main">
                  <a:graphicData uri="http://schemas.microsoft.com/office/word/2010/wordprocessingShape">
                    <wps:wsp>
                      <wps:cNvSpPr/>
                      <wps:spPr>
                        <a:xfrm>
                          <a:off x="0" y="0"/>
                          <a:ext cx="6818811" cy="23513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8B3B4" id="Rectangle 18" o:spid="_x0000_s1026" style="position:absolute;margin-left:0;margin-top:22.05pt;width:536.9pt;height:185.1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" fillcolor="#4472c4 [3204]" strokecolor="#1f3763 [1604]" strokeweight="1pt">
                <w10:wrap type="topAndBottom" anchorx="margin"/>
              </v:rect>
            </w:pict>
          </mc:Fallback>
        </mc:AlternateContent>
      </w:r>
    </w:p>
    <w:p w14:paraId="1DC70E32" w14:textId="77777777" w:rsidR="001F4363" w:rsidRDefault="001F4363" w:rsidP="00E05478">
      <w:pPr>
        <w:autoSpaceDE w:val="0"/>
        <w:autoSpaceDN w:val="0"/>
        <w:adjustRightInd w:val="0"/>
        <w:spacing w:line="276" w:lineRule="auto"/>
        <w:rPr>
          <w:rFonts w:cs="Arial"/>
          <w:color w:val="2E74B5" w:themeColor="accent5" w:themeShade="BF"/>
          <w:sz w:val="32"/>
          <w:szCs w:val="32"/>
        </w:rPr>
      </w:pPr>
    </w:p>
    <w:p w14:paraId="1B232CA0"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046C1D0B"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7C2AC0E5"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4E9A81C0"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303189F7"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029072CB"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16269ECC"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319B0DF0"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577C935B"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37E607BA"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75663354"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6D5DB06F"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31C3F592"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26A069DF"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6E9D639E"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51F6B7E1"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71388F56"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1F80FB2D"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10541C48"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3FE2C726"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42D04ED8"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208F0EAB" w14:textId="77777777" w:rsidR="00036C77" w:rsidRDefault="00036C77" w:rsidP="0051535A">
      <w:pPr>
        <w:pStyle w:val="Heading2"/>
        <w:shd w:val="clear" w:color="auto" w:fill="FFFFFF"/>
        <w:spacing w:before="0" w:beforeAutospacing="0" w:after="0" w:afterAutospacing="0" w:line="276" w:lineRule="auto"/>
        <w:rPr>
          <w:rFonts w:ascii="Arial" w:hAnsi="Arial" w:cs="Arial"/>
          <w:sz w:val="32"/>
          <w:szCs w:val="32"/>
        </w:rPr>
      </w:pPr>
    </w:p>
    <w:p w14:paraId="0EA544D2" w14:textId="2B327DAE" w:rsidR="006350C0" w:rsidRDefault="00187EC9" w:rsidP="00036C77">
      <w:pPr>
        <w:pStyle w:val="Heading2"/>
        <w:shd w:val="clear" w:color="auto" w:fill="FFFFFF"/>
        <w:spacing w:before="0" w:beforeAutospacing="0" w:after="0" w:afterAutospacing="0" w:line="276" w:lineRule="auto"/>
        <w:rPr>
          <w:rFonts w:ascii="Arial" w:hAnsi="Arial" w:cs="Arial"/>
          <w:sz w:val="32"/>
          <w:szCs w:val="32"/>
        </w:rPr>
      </w:pPr>
      <w:bookmarkStart w:id="10" w:name="_Toc163119778"/>
      <w:r w:rsidRPr="00341E1B">
        <w:rPr>
          <w:rFonts w:ascii="Arial" w:hAnsi="Arial" w:cs="Arial"/>
          <w:sz w:val="32"/>
          <w:szCs w:val="32"/>
        </w:rPr>
        <w:lastRenderedPageBreak/>
        <w:t>Our Commitment to Equality, Diversity and Inclusion</w:t>
      </w:r>
      <w:r w:rsidR="00273581">
        <w:rPr>
          <w:rFonts w:ascii="Arial" w:hAnsi="Arial" w:cs="Arial"/>
          <w:sz w:val="32"/>
          <w:szCs w:val="32"/>
        </w:rPr>
        <w:t xml:space="preserve"> (EDI)</w:t>
      </w:r>
      <w:bookmarkEnd w:id="10"/>
    </w:p>
    <w:p w14:paraId="303D45B4" w14:textId="77777777" w:rsidR="00036C77" w:rsidRPr="005E0673" w:rsidRDefault="00036C77" w:rsidP="00036C77">
      <w:pPr>
        <w:pStyle w:val="Heading2"/>
        <w:shd w:val="clear" w:color="auto" w:fill="FFFFFF"/>
        <w:spacing w:before="0" w:beforeAutospacing="0" w:after="0" w:afterAutospacing="0" w:line="276" w:lineRule="auto"/>
        <w:rPr>
          <w:rFonts w:ascii="Arial" w:hAnsi="Arial" w:cs="Arial"/>
          <w:sz w:val="24"/>
          <w:szCs w:val="24"/>
        </w:rPr>
      </w:pPr>
    </w:p>
    <w:p w14:paraId="622D1CC1" w14:textId="4E106BE7" w:rsidR="00853E10" w:rsidRDefault="009E2039" w:rsidP="00357859">
      <w:pPr>
        <w:spacing w:line="276" w:lineRule="auto"/>
        <w:rPr>
          <w:rFonts w:cs="Arial"/>
          <w:sz w:val="24"/>
        </w:rPr>
      </w:pPr>
      <w:r w:rsidRPr="00323AD2">
        <w:rPr>
          <w:rFonts w:cs="Arial"/>
          <w:sz w:val="24"/>
        </w:rPr>
        <w:t>York and Scarborough Teaching Hospita</w:t>
      </w:r>
      <w:r w:rsidRPr="00D22D81">
        <w:rPr>
          <w:rFonts w:cs="Arial"/>
          <w:sz w:val="24"/>
        </w:rPr>
        <w:t>ls</w:t>
      </w:r>
      <w:r w:rsidRPr="00323AD2">
        <w:rPr>
          <w:rFonts w:cs="Arial"/>
          <w:sz w:val="24"/>
        </w:rPr>
        <w:t xml:space="preserve"> NHS Foundation Trust</w:t>
      </w:r>
      <w:r w:rsidR="00796BB7">
        <w:rPr>
          <w:rFonts w:cs="Arial"/>
          <w:sz w:val="24"/>
        </w:rPr>
        <w:t xml:space="preserve"> is</w:t>
      </w:r>
      <w:r w:rsidRPr="00323AD2">
        <w:rPr>
          <w:rFonts w:cs="Arial"/>
          <w:sz w:val="24"/>
        </w:rPr>
        <w:t xml:space="preserve"> dedicated to </w:t>
      </w:r>
    </w:p>
    <w:p w14:paraId="4376B361" w14:textId="77B5007C" w:rsidR="009E2039" w:rsidRDefault="009E2039" w:rsidP="009E2039">
      <w:pPr>
        <w:spacing w:after="200" w:line="276" w:lineRule="auto"/>
        <w:rPr>
          <w:rFonts w:cs="Arial"/>
          <w:sz w:val="24"/>
        </w:rPr>
      </w:pPr>
      <w:r w:rsidRPr="00323AD2">
        <w:rPr>
          <w:rFonts w:cs="Arial"/>
          <w:sz w:val="24"/>
        </w:rPr>
        <w:t>encouraging a supportive and inclusive culture where all our patients can receive high quality, person-centred healthcare which meets their needs. It is within our best interest to promote diversity and eliminate discrimination amongst our workforce in the development of services and our hospital environments.</w:t>
      </w:r>
      <w:r>
        <w:rPr>
          <w:rFonts w:cs="Arial"/>
          <w:sz w:val="24"/>
        </w:rPr>
        <w:t xml:space="preserve"> We are working hard to engage and listen to our colleagues to ensure that we continuously support the development of an </w:t>
      </w:r>
      <w:r w:rsidRPr="00323AD2">
        <w:rPr>
          <w:rFonts w:cs="Arial"/>
          <w:sz w:val="24"/>
        </w:rPr>
        <w:t>inclusive culture in line with our Trust Value</w:t>
      </w:r>
      <w:r>
        <w:rPr>
          <w:rFonts w:cs="Arial"/>
          <w:sz w:val="24"/>
        </w:rPr>
        <w:t>.</w:t>
      </w:r>
      <w:r w:rsidRPr="00323AD2">
        <w:rPr>
          <w:rFonts w:cs="Arial"/>
          <w:sz w:val="24"/>
        </w:rPr>
        <w:t xml:space="preserve"> </w:t>
      </w:r>
    </w:p>
    <w:p w14:paraId="3BCC7A1D" w14:textId="77777777" w:rsidR="009E2039" w:rsidRPr="00323AD2" w:rsidRDefault="009E2039" w:rsidP="009E2039">
      <w:pPr>
        <w:spacing w:after="200" w:line="276" w:lineRule="auto"/>
        <w:rPr>
          <w:rFonts w:cs="Arial"/>
          <w:sz w:val="24"/>
        </w:rPr>
      </w:pPr>
      <w:r w:rsidRPr="00323AD2">
        <w:rPr>
          <w:rFonts w:cs="Arial"/>
          <w:sz w:val="24"/>
        </w:rPr>
        <w:t xml:space="preserve">We are committed to taking our responsibilities seriously in providing equity and fairness to all our staff, ensuring we provide no less favourable treatment on the grounds </w:t>
      </w:r>
      <w:r w:rsidRPr="00D22D81">
        <w:rPr>
          <w:rFonts w:cs="Arial"/>
          <w:sz w:val="24"/>
        </w:rPr>
        <w:t>of the 9 protected characteristics.</w:t>
      </w:r>
    </w:p>
    <w:p w14:paraId="2E757743" w14:textId="64BCE0E4" w:rsidR="009E2039" w:rsidRPr="00F01BE1" w:rsidRDefault="009E2039" w:rsidP="009E2039">
      <w:pPr>
        <w:spacing w:after="200" w:line="276" w:lineRule="auto"/>
        <w:rPr>
          <w:rFonts w:cs="Arial"/>
          <w:sz w:val="24"/>
        </w:rPr>
      </w:pPr>
      <w:r w:rsidRPr="00F01BE1">
        <w:rPr>
          <w:rFonts w:cs="Arial"/>
          <w:sz w:val="24"/>
        </w:rPr>
        <w:t>The aim of this report is</w:t>
      </w:r>
      <w:r w:rsidR="00483F6C" w:rsidRPr="00F01BE1">
        <w:rPr>
          <w:rFonts w:cs="Arial"/>
          <w:sz w:val="24"/>
        </w:rPr>
        <w:t xml:space="preserve"> to</w:t>
      </w:r>
      <w:r w:rsidRPr="00F01BE1">
        <w:rPr>
          <w:rFonts w:cs="Arial"/>
          <w:sz w:val="24"/>
        </w:rPr>
        <w:t xml:space="preserve"> meet the requirement</w:t>
      </w:r>
      <w:r w:rsidR="00483F6C" w:rsidRPr="00F01BE1">
        <w:rPr>
          <w:rFonts w:cs="Arial"/>
          <w:sz w:val="24"/>
        </w:rPr>
        <w:t>s</w:t>
      </w:r>
      <w:r w:rsidRPr="00F01BE1">
        <w:rPr>
          <w:rFonts w:cs="Arial"/>
          <w:sz w:val="24"/>
        </w:rPr>
        <w:t xml:space="preserve"> of the Equality Act 2010</w:t>
      </w:r>
      <w:r w:rsidR="00483F6C" w:rsidRPr="00F01BE1">
        <w:rPr>
          <w:rFonts w:cs="Arial"/>
          <w:sz w:val="24"/>
        </w:rPr>
        <w:t xml:space="preserve"> and to </w:t>
      </w:r>
      <w:r w:rsidRPr="00F01BE1">
        <w:rPr>
          <w:rFonts w:cs="Arial"/>
          <w:sz w:val="24"/>
        </w:rPr>
        <w:t xml:space="preserve">move beyond </w:t>
      </w:r>
      <w:r w:rsidR="008B319D" w:rsidRPr="00F01BE1">
        <w:rPr>
          <w:rFonts w:cs="Arial"/>
          <w:sz w:val="24"/>
        </w:rPr>
        <w:t xml:space="preserve">compliance </w:t>
      </w:r>
      <w:r w:rsidRPr="00F01BE1">
        <w:rPr>
          <w:rFonts w:cs="Arial"/>
          <w:sz w:val="24"/>
        </w:rPr>
        <w:t xml:space="preserve">by creating a culture of inclusion. </w:t>
      </w:r>
    </w:p>
    <w:p w14:paraId="6B6D1F2D" w14:textId="77777777" w:rsidR="009E2039" w:rsidRPr="00323AD2" w:rsidRDefault="009E2039" w:rsidP="009E2039">
      <w:pPr>
        <w:spacing w:line="276" w:lineRule="auto"/>
        <w:rPr>
          <w:rFonts w:cs="Arial"/>
          <w:sz w:val="24"/>
        </w:rPr>
      </w:pPr>
      <w:r w:rsidRPr="00D639BA">
        <w:rPr>
          <w:rFonts w:cs="Arial"/>
          <w:b/>
          <w:bCs/>
          <w:sz w:val="24"/>
        </w:rPr>
        <w:t>York and Scarborough Teaching Hospitals NHS Foundation Trust commits to</w:t>
      </w:r>
      <w:r w:rsidRPr="00323AD2">
        <w:rPr>
          <w:rFonts w:cs="Arial"/>
          <w:sz w:val="24"/>
        </w:rPr>
        <w:t>:</w:t>
      </w:r>
    </w:p>
    <w:p w14:paraId="5451F962" w14:textId="77777777" w:rsidR="009E2039" w:rsidRPr="00323AD2" w:rsidRDefault="009E2039" w:rsidP="009E2039">
      <w:pPr>
        <w:spacing w:line="276" w:lineRule="auto"/>
        <w:rPr>
          <w:rFonts w:cs="Arial"/>
          <w:sz w:val="24"/>
        </w:rPr>
      </w:pPr>
    </w:p>
    <w:p w14:paraId="67D8FE24" w14:textId="77777777" w:rsidR="009E2039" w:rsidRPr="00300E3A" w:rsidRDefault="009E2039" w:rsidP="009E2039">
      <w:pPr>
        <w:pStyle w:val="ListParagraph"/>
        <w:numPr>
          <w:ilvl w:val="0"/>
          <w:numId w:val="7"/>
        </w:numPr>
        <w:spacing w:line="276" w:lineRule="auto"/>
        <w:rPr>
          <w:sz w:val="24"/>
        </w:rPr>
      </w:pPr>
      <w:r w:rsidRPr="00300E3A">
        <w:rPr>
          <w:sz w:val="24"/>
        </w:rPr>
        <w:t>Being an organisation that is welcoming and accessible to all</w:t>
      </w:r>
      <w:r>
        <w:rPr>
          <w:sz w:val="24"/>
        </w:rPr>
        <w:t>.</w:t>
      </w:r>
    </w:p>
    <w:p w14:paraId="0A9A873E" w14:textId="77777777" w:rsidR="009E2039" w:rsidRPr="00300E3A" w:rsidRDefault="009E2039" w:rsidP="009E2039">
      <w:pPr>
        <w:pStyle w:val="ListParagraph"/>
        <w:numPr>
          <w:ilvl w:val="0"/>
          <w:numId w:val="7"/>
        </w:numPr>
        <w:spacing w:line="276" w:lineRule="auto"/>
        <w:rPr>
          <w:sz w:val="24"/>
        </w:rPr>
      </w:pPr>
      <w:r w:rsidRPr="00300E3A">
        <w:rPr>
          <w:sz w:val="24"/>
        </w:rPr>
        <w:t>Ensuring that there are no barriers to accessing jobs, training or promotion</w:t>
      </w:r>
      <w:r>
        <w:rPr>
          <w:sz w:val="24"/>
        </w:rPr>
        <w:t>.</w:t>
      </w:r>
    </w:p>
    <w:p w14:paraId="65431908" w14:textId="77777777" w:rsidR="009E2039" w:rsidRPr="00300E3A" w:rsidRDefault="009E2039" w:rsidP="009E2039">
      <w:pPr>
        <w:pStyle w:val="ListParagraph"/>
        <w:numPr>
          <w:ilvl w:val="0"/>
          <w:numId w:val="7"/>
        </w:numPr>
        <w:spacing w:line="276" w:lineRule="auto"/>
        <w:rPr>
          <w:sz w:val="24"/>
        </w:rPr>
      </w:pPr>
      <w:r w:rsidRPr="00300E3A">
        <w:rPr>
          <w:sz w:val="24"/>
        </w:rPr>
        <w:t xml:space="preserve">Engaging with patients, communities and colleagues, </w:t>
      </w:r>
      <w:r w:rsidRPr="00D22D81">
        <w:rPr>
          <w:sz w:val="24"/>
        </w:rPr>
        <w:t>whilst working collaboratively with our partners and stakeholders.</w:t>
      </w:r>
    </w:p>
    <w:p w14:paraId="5A243AFF" w14:textId="77777777" w:rsidR="009E2039" w:rsidRPr="008E3BDF" w:rsidRDefault="009E2039" w:rsidP="009E2039">
      <w:pPr>
        <w:pStyle w:val="ListParagraph"/>
        <w:numPr>
          <w:ilvl w:val="0"/>
          <w:numId w:val="7"/>
        </w:numPr>
        <w:spacing w:line="276" w:lineRule="auto"/>
        <w:rPr>
          <w:sz w:val="24"/>
        </w:rPr>
      </w:pPr>
      <w:r w:rsidRPr="00300E3A">
        <w:rPr>
          <w:sz w:val="24"/>
        </w:rPr>
        <w:t xml:space="preserve">Not tolerating any forms of discrimination and will challenge </w:t>
      </w:r>
      <w:r w:rsidRPr="0076110B">
        <w:rPr>
          <w:sz w:val="24"/>
        </w:rPr>
        <w:t>it safely</w:t>
      </w:r>
      <w:r>
        <w:rPr>
          <w:sz w:val="24"/>
        </w:rPr>
        <w:t xml:space="preserve"> </w:t>
      </w:r>
      <w:r w:rsidRPr="00300E3A">
        <w:rPr>
          <w:sz w:val="24"/>
        </w:rPr>
        <w:t>wherever we see it, ensuring that Equality, Diversity and Inclusion</w:t>
      </w:r>
      <w:r>
        <w:rPr>
          <w:sz w:val="24"/>
        </w:rPr>
        <w:t xml:space="preserve"> (EDI)</w:t>
      </w:r>
      <w:r w:rsidRPr="00300E3A">
        <w:rPr>
          <w:sz w:val="24"/>
        </w:rPr>
        <w:t xml:space="preserve"> is everybody’s business – continuing to embed our values and behavioural expectations; a ‘</w:t>
      </w:r>
      <w:r>
        <w:rPr>
          <w:sz w:val="24"/>
        </w:rPr>
        <w:t>J</w:t>
      </w:r>
      <w:r w:rsidRPr="00300E3A">
        <w:rPr>
          <w:sz w:val="24"/>
        </w:rPr>
        <w:t xml:space="preserve">ust </w:t>
      </w:r>
      <w:r>
        <w:rPr>
          <w:sz w:val="24"/>
        </w:rPr>
        <w:t>C</w:t>
      </w:r>
      <w:r w:rsidRPr="00300E3A">
        <w:rPr>
          <w:sz w:val="24"/>
        </w:rPr>
        <w:t xml:space="preserve">ulture’ and learning </w:t>
      </w:r>
      <w:proofErr w:type="gramStart"/>
      <w:r w:rsidRPr="00300E3A">
        <w:rPr>
          <w:sz w:val="24"/>
        </w:rPr>
        <w:t>environment</w:t>
      </w:r>
      <w:proofErr w:type="gramEnd"/>
      <w:r w:rsidRPr="00300E3A">
        <w:rPr>
          <w:sz w:val="24"/>
        </w:rPr>
        <w:t xml:space="preserve"> for all</w:t>
      </w:r>
      <w:r>
        <w:rPr>
          <w:sz w:val="24"/>
        </w:rPr>
        <w:t>.</w:t>
      </w:r>
    </w:p>
    <w:p w14:paraId="3AF8227A" w14:textId="77777777" w:rsidR="009E2039" w:rsidRPr="00300E3A" w:rsidRDefault="009E2039" w:rsidP="009E2039">
      <w:pPr>
        <w:pStyle w:val="ListParagraph"/>
        <w:numPr>
          <w:ilvl w:val="0"/>
          <w:numId w:val="7"/>
        </w:numPr>
        <w:spacing w:line="276" w:lineRule="auto"/>
        <w:rPr>
          <w:sz w:val="24"/>
        </w:rPr>
      </w:pPr>
      <w:r w:rsidRPr="00300E3A">
        <w:rPr>
          <w:sz w:val="24"/>
        </w:rPr>
        <w:t>Acting on staff feedback</w:t>
      </w:r>
      <w:r>
        <w:rPr>
          <w:sz w:val="24"/>
        </w:rPr>
        <w:t>.</w:t>
      </w:r>
    </w:p>
    <w:p w14:paraId="5C4F73FE" w14:textId="77777777" w:rsidR="009E2039" w:rsidRDefault="009E2039" w:rsidP="009E2039">
      <w:pPr>
        <w:pStyle w:val="ListParagraph"/>
        <w:numPr>
          <w:ilvl w:val="0"/>
          <w:numId w:val="7"/>
        </w:numPr>
        <w:spacing w:after="200" w:line="276" w:lineRule="auto"/>
        <w:rPr>
          <w:rFonts w:cs="Arial"/>
          <w:sz w:val="24"/>
        </w:rPr>
      </w:pPr>
      <w:r>
        <w:rPr>
          <w:rFonts w:cs="Arial"/>
          <w:sz w:val="24"/>
        </w:rPr>
        <w:t>D</w:t>
      </w:r>
      <w:r w:rsidRPr="00323AD2">
        <w:rPr>
          <w:rFonts w:cs="Arial"/>
          <w:sz w:val="24"/>
        </w:rPr>
        <w:t>eveloping interventions which help our staff to understand and support one another for the benefit of each other and patients in our care</w:t>
      </w:r>
      <w:r>
        <w:rPr>
          <w:rFonts w:cs="Arial"/>
          <w:sz w:val="24"/>
        </w:rPr>
        <w:t>.</w:t>
      </w:r>
      <w:r w:rsidRPr="00323AD2">
        <w:rPr>
          <w:rFonts w:cs="Arial"/>
          <w:sz w:val="24"/>
        </w:rPr>
        <w:t xml:space="preserve"> </w:t>
      </w:r>
    </w:p>
    <w:p w14:paraId="6F21B0A9" w14:textId="08A4A0B4" w:rsidR="009E2039" w:rsidRDefault="004B628E" w:rsidP="009E2039">
      <w:pPr>
        <w:spacing w:after="200" w:line="276" w:lineRule="auto"/>
        <w:rPr>
          <w:rFonts w:cs="Arial"/>
          <w:sz w:val="24"/>
        </w:rPr>
      </w:pPr>
      <w:r w:rsidRPr="00C37231">
        <w:rPr>
          <w:rFonts w:cs="Arial"/>
          <w:noProof/>
          <w:sz w:val="24"/>
          <w:lang w:eastAsia="en-GB"/>
        </w:rPr>
        <w:drawing>
          <wp:anchor distT="0" distB="0" distL="114300" distR="114300" simplePos="0" relativeHeight="251670528" behindDoc="1" locked="0" layoutInCell="1" allowOverlap="1" wp14:anchorId="28C567C9" wp14:editId="1EF8DD85">
            <wp:simplePos x="0" y="0"/>
            <wp:positionH relativeFrom="margin">
              <wp:align>left</wp:align>
            </wp:positionH>
            <wp:positionV relativeFrom="paragraph">
              <wp:posOffset>834390</wp:posOffset>
            </wp:positionV>
            <wp:extent cx="1811020" cy="537845"/>
            <wp:effectExtent l="0" t="0" r="0" b="0"/>
            <wp:wrapTight wrapText="bothSides">
              <wp:wrapPolygon edited="0">
                <wp:start x="0" y="0"/>
                <wp:lineTo x="0" y="20656"/>
                <wp:lineTo x="21358" y="20656"/>
                <wp:lineTo x="21358" y="0"/>
                <wp:lineTo x="0"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1020" cy="537845"/>
                    </a:xfrm>
                    <a:prstGeom prst="rect">
                      <a:avLst/>
                    </a:prstGeom>
                  </pic:spPr>
                </pic:pic>
              </a:graphicData>
            </a:graphic>
            <wp14:sizeRelH relativeFrom="page">
              <wp14:pctWidth>0</wp14:pctWidth>
            </wp14:sizeRelH>
            <wp14:sizeRelV relativeFrom="page">
              <wp14:pctHeight>0</wp14:pctHeight>
            </wp14:sizeRelV>
          </wp:anchor>
        </w:drawing>
      </w:r>
      <w:r w:rsidR="009E2039">
        <w:rPr>
          <w:rFonts w:cs="Arial"/>
          <w:sz w:val="24"/>
        </w:rPr>
        <w:t xml:space="preserve">The Trust has made good progress by providing dedicated focus on our EDI agenda.  2024 sees the Trust in a very different position to where </w:t>
      </w:r>
      <w:r w:rsidR="000165F4">
        <w:rPr>
          <w:rFonts w:cs="Arial"/>
          <w:sz w:val="24"/>
        </w:rPr>
        <w:t>it</w:t>
      </w:r>
      <w:r w:rsidR="00F57004">
        <w:rPr>
          <w:rFonts w:cs="Arial"/>
          <w:sz w:val="24"/>
        </w:rPr>
        <w:t xml:space="preserve"> was</w:t>
      </w:r>
      <w:r w:rsidR="000165F4">
        <w:rPr>
          <w:rFonts w:cs="Arial"/>
          <w:sz w:val="24"/>
        </w:rPr>
        <w:t xml:space="preserve"> previously.</w:t>
      </w:r>
      <w:r w:rsidR="009E2039">
        <w:rPr>
          <w:rFonts w:cs="Arial"/>
          <w:sz w:val="24"/>
        </w:rPr>
        <w:t xml:space="preserve"> We acknowledge that we are still on a journey but embedding inclusive practices is o</w:t>
      </w:r>
      <w:r w:rsidR="009575C0">
        <w:rPr>
          <w:rFonts w:cs="Arial"/>
          <w:sz w:val="24"/>
        </w:rPr>
        <w:t xml:space="preserve">f </w:t>
      </w:r>
      <w:r w:rsidR="009E2039">
        <w:rPr>
          <w:rFonts w:cs="Arial"/>
          <w:sz w:val="24"/>
        </w:rPr>
        <w:t>great focus for us.</w:t>
      </w:r>
    </w:p>
    <w:p w14:paraId="76CEAD5A" w14:textId="2A2B42E7" w:rsidR="004B628E" w:rsidRPr="007C4E0D" w:rsidRDefault="004B628E" w:rsidP="009E2039">
      <w:pPr>
        <w:spacing w:after="200" w:line="276" w:lineRule="auto"/>
        <w:rPr>
          <w:rFonts w:cs="Arial"/>
          <w:sz w:val="24"/>
        </w:rPr>
      </w:pPr>
    </w:p>
    <w:p w14:paraId="2E152F6C" w14:textId="6C70B93D" w:rsidR="00644018" w:rsidRPr="00C37231" w:rsidRDefault="00644018" w:rsidP="00C37231">
      <w:pPr>
        <w:pStyle w:val="ListParagraph"/>
        <w:spacing w:line="276" w:lineRule="auto"/>
        <w:ind w:left="927"/>
        <w:rPr>
          <w:rFonts w:cs="Arial"/>
          <w:sz w:val="24"/>
        </w:rPr>
      </w:pPr>
    </w:p>
    <w:p w14:paraId="0B76114E" w14:textId="3BF4ACEA" w:rsidR="00BA180A" w:rsidRPr="00A073BD" w:rsidRDefault="00644018" w:rsidP="00A073BD">
      <w:pPr>
        <w:spacing w:line="276" w:lineRule="auto"/>
        <w:rPr>
          <w:rFonts w:cs="Arial"/>
          <w:sz w:val="24"/>
        </w:rPr>
      </w:pPr>
      <w:r w:rsidRPr="00A073BD">
        <w:rPr>
          <w:rFonts w:cs="Arial"/>
          <w:sz w:val="24"/>
        </w:rPr>
        <w:t>Simon Morritt</w:t>
      </w:r>
      <w:r w:rsidR="00E01593" w:rsidRPr="00A073BD">
        <w:rPr>
          <w:rFonts w:cs="Arial"/>
          <w:sz w:val="24"/>
        </w:rPr>
        <w:t xml:space="preserve">                           </w:t>
      </w:r>
    </w:p>
    <w:p w14:paraId="4481E22E" w14:textId="77777777" w:rsidR="009F5726" w:rsidRDefault="00BA180A" w:rsidP="00BA180A">
      <w:pPr>
        <w:spacing w:line="276" w:lineRule="auto"/>
        <w:jc w:val="both"/>
        <w:rPr>
          <w:rFonts w:cs="Arial"/>
          <w:sz w:val="24"/>
        </w:rPr>
      </w:pPr>
      <w:r>
        <w:rPr>
          <w:rFonts w:cs="Arial"/>
          <w:sz w:val="24"/>
        </w:rPr>
        <w:t>Chief Executive</w:t>
      </w:r>
      <w:r w:rsidR="00E01593">
        <w:rPr>
          <w:rFonts w:cs="Arial"/>
          <w:sz w:val="24"/>
        </w:rPr>
        <w:t xml:space="preserve"> </w:t>
      </w:r>
    </w:p>
    <w:p w14:paraId="6BCF03A9" w14:textId="0613E697" w:rsidR="00BA180A" w:rsidRDefault="00E01593" w:rsidP="00BA180A">
      <w:pPr>
        <w:spacing w:line="276" w:lineRule="auto"/>
        <w:jc w:val="both"/>
        <w:rPr>
          <w:rFonts w:cs="Arial"/>
          <w:color w:val="FF0000"/>
          <w:sz w:val="24"/>
        </w:rPr>
      </w:pPr>
      <w:r w:rsidRPr="009F5726">
        <w:rPr>
          <w:rFonts w:cs="Arial"/>
          <w:color w:val="FF0000"/>
          <w:sz w:val="24"/>
        </w:rPr>
        <w:t xml:space="preserve">                      </w:t>
      </w:r>
    </w:p>
    <w:p w14:paraId="2D237933" w14:textId="77777777" w:rsidR="00DC3DA9" w:rsidRDefault="00DC3DA9" w:rsidP="00BA180A">
      <w:pPr>
        <w:spacing w:line="276" w:lineRule="auto"/>
        <w:jc w:val="both"/>
        <w:rPr>
          <w:rFonts w:cs="Arial"/>
          <w:color w:val="FF0000"/>
          <w:sz w:val="24"/>
        </w:rPr>
      </w:pPr>
    </w:p>
    <w:p w14:paraId="5C60F286" w14:textId="77777777" w:rsidR="003C5C20" w:rsidRDefault="003C5C20" w:rsidP="00BA180A">
      <w:pPr>
        <w:spacing w:line="276" w:lineRule="auto"/>
        <w:jc w:val="both"/>
        <w:rPr>
          <w:rFonts w:cs="Arial"/>
          <w:color w:val="FF0000"/>
          <w:sz w:val="24"/>
        </w:rPr>
      </w:pPr>
    </w:p>
    <w:p w14:paraId="61A3FD68" w14:textId="77777777" w:rsidR="00DC3DA9" w:rsidRDefault="00DC3DA9" w:rsidP="00BA180A">
      <w:pPr>
        <w:spacing w:line="276" w:lineRule="auto"/>
        <w:jc w:val="both"/>
        <w:rPr>
          <w:rFonts w:cs="Arial"/>
          <w:color w:val="FF0000"/>
          <w:sz w:val="24"/>
        </w:rPr>
      </w:pPr>
    </w:p>
    <w:p w14:paraId="490BF1E1" w14:textId="03B35367" w:rsidR="0051535A" w:rsidRPr="003C5C20" w:rsidRDefault="003C5C20" w:rsidP="0051535A">
      <w:pPr>
        <w:pStyle w:val="Heading2"/>
        <w:shd w:val="clear" w:color="auto" w:fill="FFFFFF"/>
        <w:spacing w:before="0" w:beforeAutospacing="0" w:after="0" w:afterAutospacing="0" w:line="276" w:lineRule="auto"/>
        <w:rPr>
          <w:rFonts w:ascii="Arial" w:hAnsi="Arial" w:cs="Arial"/>
          <w:sz w:val="28"/>
          <w:szCs w:val="28"/>
        </w:rPr>
      </w:pPr>
      <w:bookmarkStart w:id="11" w:name="_Toc163119779"/>
      <w:r w:rsidRPr="003C5C20">
        <w:rPr>
          <w:rFonts w:ascii="Arial" w:hAnsi="Arial" w:cs="Arial"/>
          <w:sz w:val="28"/>
          <w:szCs w:val="28"/>
        </w:rPr>
        <w:lastRenderedPageBreak/>
        <w:t>Equality, Diversity and Inclusion objectives April 2024 – March 2028</w:t>
      </w:r>
      <w:bookmarkEnd w:id="11"/>
    </w:p>
    <w:p w14:paraId="63917AC5" w14:textId="77777777" w:rsidR="00510137" w:rsidRPr="009F5726" w:rsidRDefault="00510137" w:rsidP="00510137">
      <w:pPr>
        <w:rPr>
          <w:rFonts w:eastAsia="Calibri"/>
          <w:color w:val="FF0000"/>
        </w:rPr>
      </w:pPr>
    </w:p>
    <w:p w14:paraId="13F83B62" w14:textId="2F0154F5" w:rsidR="005B2EC6" w:rsidRDefault="00510137" w:rsidP="00C53638">
      <w:pPr>
        <w:shd w:val="clear" w:color="auto" w:fill="FFFFFF"/>
        <w:spacing w:before="75" w:after="100" w:afterAutospacing="1" w:line="276" w:lineRule="auto"/>
        <w:rPr>
          <w:rFonts w:cs="Arial"/>
          <w:color w:val="000000"/>
          <w:sz w:val="24"/>
          <w:lang w:eastAsia="en-GB"/>
        </w:rPr>
      </w:pPr>
      <w:r w:rsidRPr="00B0622A">
        <w:rPr>
          <w:rFonts w:cs="Arial"/>
          <w:sz w:val="24"/>
          <w:lang w:eastAsia="en-GB"/>
        </w:rPr>
        <w:t xml:space="preserve">Our new Equality Objectives for the period </w:t>
      </w:r>
      <w:r w:rsidR="00C54A89" w:rsidRPr="00B0622A">
        <w:rPr>
          <w:rFonts w:cs="Arial"/>
          <w:sz w:val="24"/>
          <w:lang w:eastAsia="en-GB"/>
        </w:rPr>
        <w:t xml:space="preserve">April </w:t>
      </w:r>
      <w:r w:rsidRPr="00B0622A">
        <w:rPr>
          <w:rFonts w:cs="Arial"/>
          <w:sz w:val="24"/>
          <w:lang w:eastAsia="en-GB"/>
        </w:rPr>
        <w:t>2024</w:t>
      </w:r>
      <w:r w:rsidR="00DC3DA9" w:rsidRPr="00B0622A">
        <w:rPr>
          <w:rFonts w:cs="Arial"/>
          <w:sz w:val="24"/>
          <w:lang w:eastAsia="en-GB"/>
        </w:rPr>
        <w:t xml:space="preserve"> </w:t>
      </w:r>
      <w:r w:rsidRPr="00B0622A">
        <w:rPr>
          <w:rFonts w:cs="Arial"/>
          <w:sz w:val="24"/>
          <w:lang w:eastAsia="en-GB"/>
        </w:rPr>
        <w:t>-</w:t>
      </w:r>
      <w:r w:rsidR="00DC3DA9" w:rsidRPr="00B0622A">
        <w:rPr>
          <w:rFonts w:cs="Arial"/>
          <w:sz w:val="24"/>
          <w:lang w:eastAsia="en-GB"/>
        </w:rPr>
        <w:t xml:space="preserve"> </w:t>
      </w:r>
      <w:r w:rsidR="00C54A89" w:rsidRPr="00B0622A">
        <w:rPr>
          <w:rFonts w:cs="Arial"/>
          <w:sz w:val="24"/>
          <w:lang w:eastAsia="en-GB"/>
        </w:rPr>
        <w:t xml:space="preserve">March </w:t>
      </w:r>
      <w:r w:rsidRPr="00B0622A">
        <w:rPr>
          <w:rFonts w:cs="Arial"/>
          <w:sz w:val="24"/>
          <w:lang w:eastAsia="en-GB"/>
        </w:rPr>
        <w:t>2028 ar</w:t>
      </w:r>
      <w:r>
        <w:rPr>
          <w:rFonts w:cs="Arial"/>
          <w:color w:val="000000"/>
          <w:sz w:val="24"/>
          <w:lang w:eastAsia="en-GB"/>
        </w:rPr>
        <w:t xml:space="preserve">e based on areas that we would like to continue to improve and those we know require some development. </w:t>
      </w:r>
    </w:p>
    <w:p w14:paraId="203F7C9A" w14:textId="7042B79F" w:rsidR="0091727A" w:rsidRDefault="00510137" w:rsidP="00C53638">
      <w:pPr>
        <w:shd w:val="clear" w:color="auto" w:fill="FFFFFF"/>
        <w:spacing w:before="75" w:after="100" w:afterAutospacing="1" w:line="276" w:lineRule="auto"/>
        <w:rPr>
          <w:rFonts w:cs="Arial"/>
          <w:color w:val="000000"/>
          <w:sz w:val="24"/>
          <w:lang w:eastAsia="en-GB"/>
        </w:rPr>
      </w:pPr>
      <w:r>
        <w:rPr>
          <w:rFonts w:cs="Arial"/>
          <w:color w:val="000000"/>
          <w:sz w:val="24"/>
          <w:lang w:eastAsia="en-GB"/>
        </w:rPr>
        <w:t>The Trust’s Inclusion Forum has oversight o</w:t>
      </w:r>
      <w:r w:rsidR="005B2EC6">
        <w:rPr>
          <w:rFonts w:cs="Arial"/>
          <w:color w:val="000000"/>
          <w:sz w:val="24"/>
          <w:lang w:eastAsia="en-GB"/>
        </w:rPr>
        <w:t>f</w:t>
      </w:r>
      <w:r>
        <w:rPr>
          <w:rFonts w:cs="Arial"/>
          <w:color w:val="000000"/>
          <w:sz w:val="24"/>
          <w:lang w:eastAsia="en-GB"/>
        </w:rPr>
        <w:t xml:space="preserve"> the progress we are making with our objectives</w:t>
      </w:r>
      <w:r w:rsidR="00341E1B">
        <w:rPr>
          <w:rFonts w:cs="Arial"/>
          <w:color w:val="000000"/>
          <w:sz w:val="24"/>
          <w:lang w:eastAsia="en-GB"/>
        </w:rPr>
        <w:t>. The Resources and Patient Experience sub-</w:t>
      </w:r>
      <w:r>
        <w:rPr>
          <w:rFonts w:cs="Arial"/>
          <w:color w:val="000000"/>
          <w:sz w:val="24"/>
          <w:lang w:eastAsia="en-GB"/>
        </w:rPr>
        <w:t>committees</w:t>
      </w:r>
      <w:r w:rsidR="005B2EC6">
        <w:rPr>
          <w:rFonts w:cs="Arial"/>
          <w:color w:val="000000"/>
          <w:sz w:val="24"/>
          <w:lang w:eastAsia="en-GB"/>
        </w:rPr>
        <w:t xml:space="preserve"> also</w:t>
      </w:r>
      <w:r>
        <w:rPr>
          <w:rFonts w:cs="Arial"/>
          <w:color w:val="000000"/>
          <w:sz w:val="24"/>
          <w:lang w:eastAsia="en-GB"/>
        </w:rPr>
        <w:t xml:space="preserve"> review progress</w:t>
      </w:r>
      <w:r w:rsidR="00341E1B">
        <w:rPr>
          <w:rFonts w:cs="Arial"/>
          <w:color w:val="000000"/>
          <w:sz w:val="24"/>
          <w:lang w:eastAsia="en-GB"/>
        </w:rPr>
        <w:t xml:space="preserve"> </w:t>
      </w:r>
      <w:r w:rsidR="0034498A">
        <w:rPr>
          <w:rFonts w:cs="Arial"/>
          <w:color w:val="000000"/>
          <w:sz w:val="24"/>
          <w:lang w:eastAsia="en-GB"/>
        </w:rPr>
        <w:t xml:space="preserve">then the </w:t>
      </w:r>
      <w:r>
        <w:rPr>
          <w:rFonts w:cs="Arial"/>
          <w:color w:val="000000"/>
          <w:sz w:val="24"/>
          <w:lang w:eastAsia="en-GB"/>
        </w:rPr>
        <w:t>Trust’s Board of Directors</w:t>
      </w:r>
      <w:r w:rsidR="0034498A">
        <w:rPr>
          <w:rFonts w:cs="Arial"/>
          <w:color w:val="000000"/>
          <w:sz w:val="24"/>
          <w:lang w:eastAsia="en-GB"/>
        </w:rPr>
        <w:t xml:space="preserve"> provide final approval</w:t>
      </w:r>
      <w:r w:rsidR="00341E1B">
        <w:rPr>
          <w:rFonts w:cs="Arial"/>
          <w:color w:val="000000"/>
          <w:sz w:val="24"/>
          <w:lang w:eastAsia="en-GB"/>
        </w:rPr>
        <w:t>.</w:t>
      </w:r>
      <w:r>
        <w:rPr>
          <w:rFonts w:cs="Arial"/>
          <w:color w:val="000000"/>
          <w:sz w:val="24"/>
          <w:lang w:eastAsia="en-GB"/>
        </w:rPr>
        <w:t xml:space="preserve"> </w:t>
      </w:r>
      <w:r w:rsidR="00F16DE3">
        <w:rPr>
          <w:rFonts w:cs="Arial"/>
          <w:color w:val="000000"/>
          <w:sz w:val="24"/>
          <w:lang w:eastAsia="en-GB"/>
        </w:rPr>
        <w:t>Inclusion is integral</w:t>
      </w:r>
      <w:r w:rsidR="005B2EC6">
        <w:rPr>
          <w:rFonts w:cs="Arial"/>
          <w:color w:val="000000"/>
          <w:sz w:val="24"/>
          <w:lang w:eastAsia="en-GB"/>
        </w:rPr>
        <w:t xml:space="preserve"> to our</w:t>
      </w:r>
      <w:r w:rsidR="00F16DE3">
        <w:rPr>
          <w:rFonts w:cs="Arial"/>
          <w:color w:val="000000"/>
          <w:sz w:val="24"/>
          <w:lang w:eastAsia="en-GB"/>
        </w:rPr>
        <w:t xml:space="preserve"> strategies</w:t>
      </w:r>
      <w:r w:rsidR="005B2EC6">
        <w:rPr>
          <w:rFonts w:cs="Arial"/>
          <w:color w:val="000000"/>
          <w:sz w:val="24"/>
          <w:lang w:eastAsia="en-GB"/>
        </w:rPr>
        <w:t>,</w:t>
      </w:r>
      <w:r w:rsidR="00F16DE3">
        <w:rPr>
          <w:rFonts w:cs="Arial"/>
          <w:color w:val="000000"/>
          <w:sz w:val="24"/>
          <w:lang w:eastAsia="en-GB"/>
        </w:rPr>
        <w:t xml:space="preserve"> policies and procedures. </w:t>
      </w:r>
      <w:r w:rsidR="003E304E">
        <w:rPr>
          <w:rFonts w:cs="Arial"/>
          <w:color w:val="000000"/>
          <w:sz w:val="24"/>
          <w:lang w:eastAsia="en-GB"/>
        </w:rPr>
        <w:t xml:space="preserve">Our Trust engages with our </w:t>
      </w:r>
      <w:r w:rsidR="008136A6">
        <w:rPr>
          <w:rFonts w:cs="Arial"/>
          <w:color w:val="000000"/>
          <w:sz w:val="24"/>
          <w:lang w:eastAsia="en-GB"/>
        </w:rPr>
        <w:t>s</w:t>
      </w:r>
      <w:r w:rsidR="00F16DE3">
        <w:rPr>
          <w:rFonts w:cs="Arial"/>
          <w:color w:val="000000"/>
          <w:sz w:val="24"/>
          <w:lang w:eastAsia="en-GB"/>
        </w:rPr>
        <w:t xml:space="preserve">taff </w:t>
      </w:r>
      <w:r w:rsidR="008136A6">
        <w:rPr>
          <w:rFonts w:cs="Arial"/>
          <w:color w:val="000000"/>
          <w:sz w:val="24"/>
          <w:lang w:eastAsia="en-GB"/>
        </w:rPr>
        <w:t>n</w:t>
      </w:r>
      <w:r w:rsidR="00F16DE3">
        <w:rPr>
          <w:rFonts w:cs="Arial"/>
          <w:color w:val="000000"/>
          <w:sz w:val="24"/>
          <w:lang w:eastAsia="en-GB"/>
        </w:rPr>
        <w:t>etworks to improve employment practices, supported by their Executive Director Sponsors and the Head of EDI</w:t>
      </w:r>
      <w:r w:rsidR="003E304E">
        <w:rPr>
          <w:rFonts w:cs="Arial"/>
          <w:color w:val="000000"/>
          <w:sz w:val="24"/>
          <w:lang w:eastAsia="en-GB"/>
        </w:rPr>
        <w:t>,</w:t>
      </w:r>
      <w:r w:rsidR="00F16DE3">
        <w:rPr>
          <w:rFonts w:cs="Arial"/>
          <w:color w:val="000000"/>
          <w:sz w:val="24"/>
          <w:lang w:eastAsia="en-GB"/>
        </w:rPr>
        <w:t xml:space="preserve"> and are involved in the Trust’s </w:t>
      </w:r>
      <w:r w:rsidR="005B2EC6">
        <w:rPr>
          <w:rFonts w:cs="Arial"/>
          <w:color w:val="000000"/>
          <w:sz w:val="24"/>
          <w:lang w:eastAsia="en-GB"/>
        </w:rPr>
        <w:t>decision-making</w:t>
      </w:r>
      <w:r w:rsidR="00F16DE3">
        <w:rPr>
          <w:rFonts w:cs="Arial"/>
          <w:color w:val="000000"/>
          <w:sz w:val="24"/>
          <w:lang w:eastAsia="en-GB"/>
        </w:rPr>
        <w:t xml:space="preserve"> process.</w:t>
      </w:r>
    </w:p>
    <w:p w14:paraId="4E21EA09" w14:textId="067712DC" w:rsidR="00F16DE3" w:rsidRDefault="00F16DE3" w:rsidP="00C53638">
      <w:pPr>
        <w:shd w:val="clear" w:color="auto" w:fill="FFFFFF"/>
        <w:spacing w:before="75" w:after="100" w:afterAutospacing="1" w:line="276" w:lineRule="auto"/>
        <w:rPr>
          <w:rFonts w:cs="Arial"/>
          <w:color w:val="000000"/>
          <w:sz w:val="24"/>
          <w:lang w:eastAsia="en-GB"/>
        </w:rPr>
      </w:pPr>
      <w:r>
        <w:rPr>
          <w:rFonts w:cs="Arial"/>
          <w:color w:val="000000"/>
          <w:sz w:val="24"/>
          <w:lang w:eastAsia="en-GB"/>
        </w:rPr>
        <w:t xml:space="preserve">The EDI agenda is embedded into multiple </w:t>
      </w:r>
      <w:r w:rsidR="00D34B40">
        <w:rPr>
          <w:rFonts w:cs="Arial"/>
          <w:color w:val="000000"/>
          <w:sz w:val="24"/>
          <w:lang w:eastAsia="en-GB"/>
        </w:rPr>
        <w:t>teams’</w:t>
      </w:r>
      <w:r>
        <w:rPr>
          <w:rFonts w:cs="Arial"/>
          <w:color w:val="000000"/>
          <w:sz w:val="24"/>
          <w:lang w:eastAsia="en-GB"/>
        </w:rPr>
        <w:t xml:space="preserve"> schemes of work and our EDI Workstream ha</w:t>
      </w:r>
      <w:r w:rsidR="00AA7C55">
        <w:rPr>
          <w:rFonts w:cs="Arial"/>
          <w:color w:val="000000"/>
          <w:sz w:val="24"/>
          <w:lang w:eastAsia="en-GB"/>
        </w:rPr>
        <w:t>s</w:t>
      </w:r>
      <w:r>
        <w:rPr>
          <w:rFonts w:cs="Arial"/>
          <w:color w:val="000000"/>
          <w:sz w:val="24"/>
          <w:lang w:eastAsia="en-GB"/>
        </w:rPr>
        <w:t xml:space="preserve"> operational responsibility for identifying local actions and solutions.</w:t>
      </w:r>
    </w:p>
    <w:p w14:paraId="497AFAF7" w14:textId="1571F82B" w:rsidR="0046080B" w:rsidRDefault="004D7FA5" w:rsidP="0046080B">
      <w:pPr>
        <w:shd w:val="clear" w:color="auto" w:fill="FFFFFF"/>
        <w:spacing w:before="75" w:after="100" w:afterAutospacing="1" w:line="276" w:lineRule="auto"/>
        <w:rPr>
          <w:rFonts w:cs="Arial"/>
          <w:color w:val="000000"/>
          <w:sz w:val="24"/>
          <w:lang w:eastAsia="en-GB"/>
        </w:rPr>
      </w:pPr>
      <w:r>
        <w:rPr>
          <w:rFonts w:cs="Arial"/>
          <w:color w:val="000000"/>
          <w:sz w:val="24"/>
          <w:lang w:eastAsia="en-GB"/>
        </w:rPr>
        <w:t xml:space="preserve">The Trust will continue to engage with our partners, stakeholders, communities and those in regions further afield to ensure that we listen, involve, </w:t>
      </w:r>
      <w:r w:rsidR="009666CE">
        <w:rPr>
          <w:rFonts w:cs="Arial"/>
          <w:color w:val="000000"/>
          <w:sz w:val="24"/>
          <w:lang w:eastAsia="en-GB"/>
        </w:rPr>
        <w:t>learn and act on information, advice and</w:t>
      </w:r>
      <w:r>
        <w:rPr>
          <w:rFonts w:cs="Arial"/>
          <w:color w:val="000000"/>
          <w:sz w:val="24"/>
          <w:lang w:eastAsia="en-GB"/>
        </w:rPr>
        <w:t xml:space="preserve"> best practice.</w:t>
      </w:r>
    </w:p>
    <w:p w14:paraId="4C270B5F" w14:textId="77777777" w:rsidR="00697F66" w:rsidRDefault="00697F66" w:rsidP="0046080B">
      <w:pPr>
        <w:shd w:val="clear" w:color="auto" w:fill="FFFFFF"/>
        <w:spacing w:before="75" w:after="100" w:afterAutospacing="1" w:line="276" w:lineRule="auto"/>
        <w:rPr>
          <w:rFonts w:cs="Arial"/>
          <w:color w:val="000000"/>
          <w:sz w:val="24"/>
          <w:lang w:eastAsia="en-GB"/>
        </w:rPr>
      </w:pPr>
    </w:p>
    <w:p w14:paraId="3A371A12" w14:textId="42500DA7" w:rsidR="0046080B" w:rsidRDefault="0046080B" w:rsidP="0046080B">
      <w:pPr>
        <w:shd w:val="clear" w:color="auto" w:fill="FFFFFF"/>
        <w:spacing w:before="75" w:after="100" w:afterAutospacing="1" w:line="276" w:lineRule="auto"/>
        <w:rPr>
          <w:rFonts w:cs="Arial"/>
          <w:color w:val="000000"/>
          <w:sz w:val="24"/>
          <w:lang w:eastAsia="en-GB"/>
        </w:rPr>
      </w:pPr>
      <w:r>
        <w:rPr>
          <w:rFonts w:cs="Arial"/>
          <w:noProof/>
          <w:color w:val="000000"/>
          <w:sz w:val="24"/>
          <w:lang w:eastAsia="en-GB"/>
        </w:rPr>
        <w:drawing>
          <wp:inline distT="0" distB="0" distL="0" distR="0" wp14:anchorId="142894A4" wp14:editId="5E154FC3">
            <wp:extent cx="5486400" cy="3200400"/>
            <wp:effectExtent l="0" t="0" r="19050" b="190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217558AF" w14:textId="436AF530" w:rsidR="00EF634D" w:rsidRDefault="00EF634D" w:rsidP="00C53638">
      <w:pPr>
        <w:shd w:val="clear" w:color="auto" w:fill="FFFFFF"/>
        <w:spacing w:before="75" w:after="100" w:afterAutospacing="1" w:line="276" w:lineRule="auto"/>
        <w:rPr>
          <w:rFonts w:cs="Arial"/>
          <w:color w:val="000000"/>
          <w:sz w:val="24"/>
          <w:lang w:eastAsia="en-GB"/>
        </w:rPr>
      </w:pPr>
    </w:p>
    <w:p w14:paraId="7DF10F93" w14:textId="77777777" w:rsidR="00C233F4" w:rsidRDefault="00C233F4" w:rsidP="00C53638">
      <w:pPr>
        <w:shd w:val="clear" w:color="auto" w:fill="FFFFFF"/>
        <w:spacing w:before="75" w:after="100" w:afterAutospacing="1" w:line="276" w:lineRule="auto"/>
        <w:rPr>
          <w:rFonts w:cs="Arial"/>
          <w:color w:val="000000"/>
          <w:sz w:val="24"/>
          <w:lang w:eastAsia="en-GB"/>
        </w:rPr>
        <w:sectPr w:rsidR="00C233F4" w:rsidSect="00697F66">
          <w:footerReference w:type="default" r:id="rId27"/>
          <w:pgSz w:w="11906" w:h="16838"/>
          <w:pgMar w:top="1440" w:right="1440" w:bottom="1440" w:left="1440" w:header="709" w:footer="709" w:gutter="0"/>
          <w:cols w:space="708"/>
          <w:docGrid w:linePitch="360"/>
        </w:sectPr>
      </w:pPr>
    </w:p>
    <w:tbl>
      <w:tblPr>
        <w:tblStyle w:val="TableGrid"/>
        <w:tblW w:w="1388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64"/>
        <w:gridCol w:w="5245"/>
        <w:gridCol w:w="4678"/>
      </w:tblGrid>
      <w:tr w:rsidR="0058110F" w14:paraId="07530159" w14:textId="77777777" w:rsidTr="00697F66">
        <w:trPr>
          <w:trHeight w:val="574"/>
        </w:trPr>
        <w:tc>
          <w:tcPr>
            <w:tcW w:w="3964" w:type="dxa"/>
            <w:vAlign w:val="center"/>
          </w:tcPr>
          <w:p w14:paraId="1CA8EA0F" w14:textId="02C1F3C6" w:rsidR="0058110F" w:rsidRPr="0058110F" w:rsidRDefault="0058110F" w:rsidP="0058110F">
            <w:pPr>
              <w:spacing w:line="276" w:lineRule="auto"/>
              <w:jc w:val="center"/>
              <w:rPr>
                <w:rFonts w:cs="Arial"/>
                <w:sz w:val="28"/>
                <w:szCs w:val="28"/>
              </w:rPr>
            </w:pPr>
            <w:r w:rsidRPr="0058110F">
              <w:rPr>
                <w:rFonts w:cs="Arial"/>
                <w:b/>
                <w:bCs/>
                <w:sz w:val="28"/>
                <w:szCs w:val="28"/>
              </w:rPr>
              <w:lastRenderedPageBreak/>
              <w:t>Aim</w:t>
            </w:r>
          </w:p>
        </w:tc>
        <w:tc>
          <w:tcPr>
            <w:tcW w:w="5245" w:type="dxa"/>
            <w:vAlign w:val="center"/>
          </w:tcPr>
          <w:p w14:paraId="1727F29B" w14:textId="72EABB3A" w:rsidR="0058110F" w:rsidRPr="0058110F" w:rsidRDefault="0058110F" w:rsidP="0058110F">
            <w:pPr>
              <w:jc w:val="center"/>
              <w:rPr>
                <w:rFonts w:cs="Arial"/>
                <w:b/>
                <w:bCs/>
                <w:sz w:val="28"/>
                <w:szCs w:val="28"/>
              </w:rPr>
            </w:pPr>
            <w:r w:rsidRPr="0058110F">
              <w:rPr>
                <w:rFonts w:cs="Arial"/>
                <w:b/>
                <w:bCs/>
                <w:sz w:val="28"/>
                <w:szCs w:val="28"/>
              </w:rPr>
              <w:t>Objective</w:t>
            </w:r>
          </w:p>
        </w:tc>
        <w:tc>
          <w:tcPr>
            <w:tcW w:w="4678" w:type="dxa"/>
            <w:vAlign w:val="center"/>
          </w:tcPr>
          <w:p w14:paraId="7292DDC7" w14:textId="4A954B95" w:rsidR="0058110F" w:rsidRPr="0058110F" w:rsidRDefault="0058110F" w:rsidP="0058110F">
            <w:pPr>
              <w:jc w:val="center"/>
              <w:rPr>
                <w:rFonts w:cs="Arial"/>
                <w:b/>
                <w:bCs/>
                <w:sz w:val="28"/>
                <w:szCs w:val="28"/>
              </w:rPr>
            </w:pPr>
            <w:r w:rsidRPr="0058110F">
              <w:rPr>
                <w:rFonts w:cs="Arial"/>
                <w:b/>
                <w:bCs/>
                <w:sz w:val="28"/>
                <w:szCs w:val="28"/>
              </w:rPr>
              <w:t>Measurable Outcome</w:t>
            </w:r>
          </w:p>
        </w:tc>
      </w:tr>
      <w:tr w:rsidR="0058110F" w14:paraId="1FF0DF02" w14:textId="77777777" w:rsidTr="00697F66">
        <w:trPr>
          <w:trHeight w:val="1588"/>
        </w:trPr>
        <w:tc>
          <w:tcPr>
            <w:tcW w:w="3964" w:type="dxa"/>
            <w:shd w:val="clear" w:color="auto" w:fill="FFF2CC" w:themeFill="accent4" w:themeFillTint="33"/>
          </w:tcPr>
          <w:p w14:paraId="16677619" w14:textId="7B855807" w:rsidR="0058110F" w:rsidRPr="0058110F" w:rsidRDefault="0058110F" w:rsidP="00D376F3">
            <w:pPr>
              <w:rPr>
                <w:color w:val="000000" w:themeColor="text1"/>
                <w:sz w:val="24"/>
              </w:rPr>
            </w:pPr>
            <w:r>
              <w:rPr>
                <w:color w:val="000000" w:themeColor="text1"/>
                <w:sz w:val="24"/>
              </w:rPr>
              <w:t>Our services are accessible to all, our workforce has equitable access, experience and outcomes.</w:t>
            </w:r>
          </w:p>
        </w:tc>
        <w:tc>
          <w:tcPr>
            <w:tcW w:w="5245" w:type="dxa"/>
            <w:shd w:val="clear" w:color="auto" w:fill="FFF2CC" w:themeFill="accent4" w:themeFillTint="33"/>
          </w:tcPr>
          <w:p w14:paraId="0F143635" w14:textId="0AB94191" w:rsidR="0058110F" w:rsidRPr="00651829" w:rsidRDefault="0058110F" w:rsidP="00D376F3">
            <w:pPr>
              <w:rPr>
                <w:color w:val="000000" w:themeColor="text1"/>
                <w:sz w:val="24"/>
              </w:rPr>
            </w:pPr>
            <w:r w:rsidRPr="00651829">
              <w:rPr>
                <w:color w:val="000000" w:themeColor="text1"/>
                <w:sz w:val="24"/>
              </w:rPr>
              <w:t>Ensure all areas of EDI compliance are met and action plans are implemented to improve experience.</w:t>
            </w:r>
            <w:r w:rsidR="000B0AB0">
              <w:rPr>
                <w:color w:val="000000" w:themeColor="text1"/>
                <w:sz w:val="24"/>
              </w:rPr>
              <w:t xml:space="preserve"> </w:t>
            </w:r>
            <w:r w:rsidRPr="00651829">
              <w:rPr>
                <w:color w:val="000000" w:themeColor="text1"/>
                <w:sz w:val="24"/>
              </w:rPr>
              <w:t>NHSE EDI Improvement Plan</w:t>
            </w:r>
          </w:p>
          <w:p w14:paraId="1A2A4A7E" w14:textId="73B0504E" w:rsidR="0058110F" w:rsidRPr="0058110F" w:rsidRDefault="0058110F" w:rsidP="00D376F3">
            <w:pPr>
              <w:rPr>
                <w:color w:val="000000" w:themeColor="text1"/>
                <w:sz w:val="24"/>
              </w:rPr>
            </w:pPr>
            <w:r w:rsidRPr="00651829">
              <w:rPr>
                <w:color w:val="000000" w:themeColor="text1"/>
                <w:sz w:val="24"/>
              </w:rPr>
              <w:t>EDS 2022, W</w:t>
            </w:r>
            <w:r w:rsidR="00AA7C55">
              <w:rPr>
                <w:color w:val="000000" w:themeColor="text1"/>
                <w:sz w:val="24"/>
              </w:rPr>
              <w:t xml:space="preserve">orkforce </w:t>
            </w:r>
            <w:r w:rsidRPr="00651829">
              <w:rPr>
                <w:color w:val="000000" w:themeColor="text1"/>
                <w:sz w:val="24"/>
              </w:rPr>
              <w:t>R</w:t>
            </w:r>
            <w:r w:rsidR="00AA7C55">
              <w:rPr>
                <w:color w:val="000000" w:themeColor="text1"/>
                <w:sz w:val="24"/>
              </w:rPr>
              <w:t>ace and Disability Standards</w:t>
            </w:r>
            <w:r w:rsidRPr="00651829">
              <w:rPr>
                <w:color w:val="000000" w:themeColor="text1"/>
                <w:sz w:val="24"/>
              </w:rPr>
              <w:t>,</w:t>
            </w:r>
            <w:r w:rsidR="000B0AB0">
              <w:rPr>
                <w:color w:val="000000" w:themeColor="text1"/>
                <w:sz w:val="24"/>
              </w:rPr>
              <w:t xml:space="preserve"> </w:t>
            </w:r>
            <w:r w:rsidRPr="00651829">
              <w:rPr>
                <w:color w:val="000000" w:themeColor="text1"/>
                <w:sz w:val="24"/>
              </w:rPr>
              <w:t>Accessible Information Standard, Sexual Orientation Monitoring Standard</w:t>
            </w:r>
            <w:r>
              <w:rPr>
                <w:color w:val="000000" w:themeColor="text1"/>
                <w:sz w:val="24"/>
              </w:rPr>
              <w:t xml:space="preserve">, </w:t>
            </w:r>
            <w:r w:rsidRPr="00651829">
              <w:rPr>
                <w:color w:val="000000" w:themeColor="text1"/>
                <w:sz w:val="24"/>
              </w:rPr>
              <w:t>G</w:t>
            </w:r>
            <w:r w:rsidR="00AA7C55">
              <w:rPr>
                <w:color w:val="000000" w:themeColor="text1"/>
                <w:sz w:val="24"/>
              </w:rPr>
              <w:t xml:space="preserve">ender </w:t>
            </w:r>
            <w:r w:rsidRPr="00651829">
              <w:rPr>
                <w:color w:val="000000" w:themeColor="text1"/>
                <w:sz w:val="24"/>
              </w:rPr>
              <w:t>P</w:t>
            </w:r>
            <w:r w:rsidR="00AA7C55">
              <w:rPr>
                <w:color w:val="000000" w:themeColor="text1"/>
                <w:sz w:val="24"/>
              </w:rPr>
              <w:t xml:space="preserve">ay </w:t>
            </w:r>
            <w:r w:rsidRPr="00651829">
              <w:rPr>
                <w:color w:val="000000" w:themeColor="text1"/>
                <w:sz w:val="24"/>
              </w:rPr>
              <w:t>G</w:t>
            </w:r>
            <w:r w:rsidR="00AA7C55">
              <w:rPr>
                <w:color w:val="000000" w:themeColor="text1"/>
                <w:sz w:val="24"/>
              </w:rPr>
              <w:t>ap.</w:t>
            </w:r>
          </w:p>
        </w:tc>
        <w:tc>
          <w:tcPr>
            <w:tcW w:w="4678" w:type="dxa"/>
            <w:shd w:val="clear" w:color="auto" w:fill="FFF2CC" w:themeFill="accent4" w:themeFillTint="33"/>
          </w:tcPr>
          <w:p w14:paraId="3532F91A" w14:textId="07E9322B" w:rsidR="00047CDF" w:rsidRDefault="0058110F" w:rsidP="00D376F3">
            <w:pPr>
              <w:rPr>
                <w:color w:val="000000" w:themeColor="text1"/>
                <w:sz w:val="24"/>
              </w:rPr>
            </w:pPr>
            <w:r w:rsidRPr="00651829">
              <w:rPr>
                <w:color w:val="000000" w:themeColor="text1"/>
                <w:sz w:val="24"/>
              </w:rPr>
              <w:t>Improvement measures/targets set by the Trust or nationally in relation to the WRES and WDES are met.</w:t>
            </w:r>
            <w:r w:rsidR="00047CDF">
              <w:rPr>
                <w:color w:val="000000" w:themeColor="text1"/>
                <w:sz w:val="24"/>
              </w:rPr>
              <w:t xml:space="preserve"> </w:t>
            </w:r>
            <w:r w:rsidR="000018FA">
              <w:rPr>
                <w:color w:val="000000" w:themeColor="text1"/>
                <w:sz w:val="24"/>
              </w:rPr>
              <w:t>(Several actions within t</w:t>
            </w:r>
            <w:r w:rsidR="00BF5087">
              <w:rPr>
                <w:color w:val="000000" w:themeColor="text1"/>
                <w:sz w:val="24"/>
              </w:rPr>
              <w:t xml:space="preserve">he </w:t>
            </w:r>
            <w:r w:rsidR="000018FA">
              <w:rPr>
                <w:color w:val="000000" w:themeColor="text1"/>
                <w:sz w:val="24"/>
              </w:rPr>
              <w:t xml:space="preserve">2023-2025 </w:t>
            </w:r>
            <w:r w:rsidR="00BF5087">
              <w:rPr>
                <w:color w:val="000000" w:themeColor="text1"/>
                <w:sz w:val="24"/>
              </w:rPr>
              <w:t>WRES action plan</w:t>
            </w:r>
            <w:r w:rsidR="00F536E3">
              <w:rPr>
                <w:color w:val="000000" w:themeColor="text1"/>
                <w:sz w:val="24"/>
              </w:rPr>
              <w:t xml:space="preserve"> </w:t>
            </w:r>
            <w:r w:rsidR="00BF5087">
              <w:rPr>
                <w:color w:val="000000" w:themeColor="text1"/>
                <w:sz w:val="24"/>
              </w:rPr>
              <w:t>include statistical target</w:t>
            </w:r>
            <w:r w:rsidR="00F536E3">
              <w:rPr>
                <w:color w:val="000000" w:themeColor="text1"/>
                <w:sz w:val="24"/>
              </w:rPr>
              <w:t>s</w:t>
            </w:r>
            <w:r w:rsidR="00BF5087">
              <w:rPr>
                <w:color w:val="000000" w:themeColor="text1"/>
                <w:sz w:val="24"/>
              </w:rPr>
              <w:t xml:space="preserve">, the </w:t>
            </w:r>
            <w:r w:rsidR="000018FA">
              <w:rPr>
                <w:color w:val="000000" w:themeColor="text1"/>
                <w:sz w:val="24"/>
              </w:rPr>
              <w:t xml:space="preserve">one </w:t>
            </w:r>
            <w:r w:rsidR="00BF5087">
              <w:rPr>
                <w:color w:val="000000" w:themeColor="text1"/>
                <w:sz w:val="24"/>
              </w:rPr>
              <w:t>WDES</w:t>
            </w:r>
            <w:r w:rsidR="000018FA">
              <w:rPr>
                <w:color w:val="000000" w:themeColor="text1"/>
                <w:sz w:val="24"/>
              </w:rPr>
              <w:t xml:space="preserve"> target for</w:t>
            </w:r>
            <w:r w:rsidR="00BF5087">
              <w:rPr>
                <w:color w:val="000000" w:themeColor="text1"/>
                <w:sz w:val="24"/>
              </w:rPr>
              <w:t xml:space="preserve"> </w:t>
            </w:r>
            <w:r w:rsidR="000018FA">
              <w:rPr>
                <w:color w:val="000000" w:themeColor="text1"/>
                <w:sz w:val="24"/>
              </w:rPr>
              <w:t>this period</w:t>
            </w:r>
            <w:r w:rsidR="00F536E3">
              <w:rPr>
                <w:color w:val="000000" w:themeColor="text1"/>
                <w:sz w:val="24"/>
              </w:rPr>
              <w:t xml:space="preserve"> </w:t>
            </w:r>
            <w:r w:rsidR="000018FA">
              <w:rPr>
                <w:color w:val="000000" w:themeColor="text1"/>
                <w:sz w:val="24"/>
              </w:rPr>
              <w:t xml:space="preserve">has been met.) Effectiveness of all improvement interventions is to be analysed through the standards in 2025. </w:t>
            </w:r>
          </w:p>
          <w:p w14:paraId="40B695C3" w14:textId="77777777" w:rsidR="00674AFB" w:rsidRDefault="00674AFB" w:rsidP="00D376F3">
            <w:pPr>
              <w:rPr>
                <w:color w:val="000000" w:themeColor="text1"/>
                <w:sz w:val="24"/>
              </w:rPr>
            </w:pPr>
          </w:p>
          <w:p w14:paraId="1BC61628" w14:textId="558341E1" w:rsidR="00047CDF" w:rsidRDefault="00C233F4" w:rsidP="00D376F3">
            <w:pPr>
              <w:rPr>
                <w:color w:val="000000" w:themeColor="text1"/>
                <w:sz w:val="24"/>
              </w:rPr>
            </w:pPr>
            <w:r>
              <w:rPr>
                <w:color w:val="000000" w:themeColor="text1"/>
                <w:sz w:val="24"/>
              </w:rPr>
              <w:t>*</w:t>
            </w:r>
            <w:r w:rsidR="00047CDF">
              <w:rPr>
                <w:color w:val="000000" w:themeColor="text1"/>
                <w:sz w:val="24"/>
              </w:rPr>
              <w:t>Bank WRES Indicator 1 – 0.6%</w:t>
            </w:r>
            <w:r w:rsidR="00906EBC">
              <w:rPr>
                <w:color w:val="000000" w:themeColor="text1"/>
                <w:sz w:val="24"/>
              </w:rPr>
              <w:t xml:space="preserve"> by 2025</w:t>
            </w:r>
          </w:p>
          <w:p w14:paraId="10AE6BC8" w14:textId="54345DE7" w:rsidR="00047CDF" w:rsidRDefault="00047CDF" w:rsidP="00D376F3">
            <w:pPr>
              <w:rPr>
                <w:color w:val="000000" w:themeColor="text1"/>
                <w:sz w:val="24"/>
              </w:rPr>
            </w:pPr>
            <w:r>
              <w:rPr>
                <w:color w:val="000000" w:themeColor="text1"/>
                <w:sz w:val="24"/>
              </w:rPr>
              <w:t xml:space="preserve">WRES Indicator 2 – </w:t>
            </w:r>
            <w:r w:rsidR="00C5502C">
              <w:rPr>
                <w:color w:val="000000" w:themeColor="text1"/>
                <w:sz w:val="24"/>
              </w:rPr>
              <w:t xml:space="preserve">achieve </w:t>
            </w:r>
            <w:r>
              <w:rPr>
                <w:color w:val="000000" w:themeColor="text1"/>
                <w:sz w:val="24"/>
              </w:rPr>
              <w:t>a relative likelihood of 1</w:t>
            </w:r>
          </w:p>
          <w:p w14:paraId="50FA2049" w14:textId="4C73B3ED" w:rsidR="00047CDF" w:rsidRDefault="00047CDF" w:rsidP="00D376F3">
            <w:pPr>
              <w:rPr>
                <w:color w:val="000000" w:themeColor="text1"/>
                <w:sz w:val="24"/>
              </w:rPr>
            </w:pPr>
            <w:r>
              <w:rPr>
                <w:color w:val="000000" w:themeColor="text1"/>
                <w:sz w:val="24"/>
              </w:rPr>
              <w:t>WRES  Indicator 5 – 30.8%</w:t>
            </w:r>
            <w:r w:rsidR="00906EBC">
              <w:rPr>
                <w:color w:val="000000" w:themeColor="text1"/>
                <w:sz w:val="24"/>
              </w:rPr>
              <w:t>, by 2025</w:t>
            </w:r>
          </w:p>
          <w:p w14:paraId="5725C2F3" w14:textId="610F60CE" w:rsidR="00047CDF" w:rsidRDefault="00047CDF" w:rsidP="00D376F3">
            <w:pPr>
              <w:rPr>
                <w:color w:val="000000" w:themeColor="text1"/>
                <w:sz w:val="24"/>
              </w:rPr>
            </w:pPr>
            <w:r>
              <w:rPr>
                <w:color w:val="000000" w:themeColor="text1"/>
                <w:sz w:val="24"/>
              </w:rPr>
              <w:t>WRES Indicator 8 -</w:t>
            </w:r>
            <w:r w:rsidR="00DC5690">
              <w:rPr>
                <w:color w:val="000000" w:themeColor="text1"/>
                <w:sz w:val="24"/>
              </w:rPr>
              <w:t xml:space="preserve"> </w:t>
            </w:r>
            <w:r>
              <w:rPr>
                <w:color w:val="000000" w:themeColor="text1"/>
                <w:sz w:val="24"/>
              </w:rPr>
              <w:t>2.5%</w:t>
            </w:r>
            <w:r w:rsidR="00906EBC">
              <w:rPr>
                <w:color w:val="000000" w:themeColor="text1"/>
                <w:sz w:val="24"/>
              </w:rPr>
              <w:t>, by 2025</w:t>
            </w:r>
          </w:p>
          <w:p w14:paraId="7165F623" w14:textId="77777777" w:rsidR="003763C9" w:rsidRDefault="003763C9" w:rsidP="00D376F3">
            <w:pPr>
              <w:rPr>
                <w:color w:val="000000" w:themeColor="text1"/>
                <w:sz w:val="24"/>
              </w:rPr>
            </w:pPr>
          </w:p>
          <w:p w14:paraId="011EB725" w14:textId="78034B3E" w:rsidR="00F536E3" w:rsidRDefault="00F44512" w:rsidP="00D376F3">
            <w:pPr>
              <w:rPr>
                <w:color w:val="000000" w:themeColor="text1"/>
              </w:rPr>
            </w:pPr>
            <w:r>
              <w:rPr>
                <w:color w:val="000000" w:themeColor="text1"/>
                <w:sz w:val="24"/>
              </w:rPr>
              <w:t>E</w:t>
            </w:r>
            <w:r w:rsidR="0058110F" w:rsidRPr="00651829">
              <w:rPr>
                <w:color w:val="000000" w:themeColor="text1"/>
                <w:sz w:val="24"/>
              </w:rPr>
              <w:t xml:space="preserve">DS Domain improvement plans are implemented, reassessed and Domain scores improved. Year on year improvement </w:t>
            </w:r>
            <w:r>
              <w:rPr>
                <w:color w:val="000000" w:themeColor="text1"/>
                <w:sz w:val="24"/>
              </w:rPr>
              <w:t>in the Gender Pay</w:t>
            </w:r>
            <w:r w:rsidR="00AA7C55">
              <w:rPr>
                <w:color w:val="000000" w:themeColor="text1"/>
                <w:sz w:val="24"/>
              </w:rPr>
              <w:t xml:space="preserve"> </w:t>
            </w:r>
            <w:r>
              <w:rPr>
                <w:color w:val="000000" w:themeColor="text1"/>
                <w:sz w:val="24"/>
              </w:rPr>
              <w:t>G</w:t>
            </w:r>
            <w:r w:rsidR="00AA7C55">
              <w:rPr>
                <w:color w:val="000000" w:themeColor="text1"/>
                <w:sz w:val="24"/>
              </w:rPr>
              <w:t>ap.</w:t>
            </w:r>
          </w:p>
          <w:p w14:paraId="63787A18" w14:textId="31488F93" w:rsidR="00F536E3" w:rsidRPr="00F536E3" w:rsidRDefault="00F536E3" w:rsidP="00D376F3">
            <w:pPr>
              <w:rPr>
                <w:color w:val="000000" w:themeColor="text1"/>
                <w:sz w:val="24"/>
              </w:rPr>
            </w:pPr>
            <w:r>
              <w:rPr>
                <w:color w:val="000000" w:themeColor="text1"/>
                <w:sz w:val="24"/>
              </w:rPr>
              <w:t xml:space="preserve">Year on year reduction </w:t>
            </w:r>
            <w:r w:rsidR="00674AFB">
              <w:rPr>
                <w:color w:val="000000" w:themeColor="text1"/>
                <w:sz w:val="24"/>
              </w:rPr>
              <w:t xml:space="preserve">in </w:t>
            </w:r>
            <w:r>
              <w:rPr>
                <w:color w:val="000000" w:themeColor="text1"/>
                <w:sz w:val="24"/>
              </w:rPr>
              <w:t>patient experience complaints.</w:t>
            </w:r>
          </w:p>
        </w:tc>
      </w:tr>
      <w:tr w:rsidR="0058110F" w14:paraId="78290970" w14:textId="77777777" w:rsidTr="00697F66">
        <w:trPr>
          <w:trHeight w:val="1694"/>
        </w:trPr>
        <w:tc>
          <w:tcPr>
            <w:tcW w:w="3964" w:type="dxa"/>
            <w:shd w:val="clear" w:color="auto" w:fill="E2EFD9" w:themeFill="accent6" w:themeFillTint="33"/>
          </w:tcPr>
          <w:p w14:paraId="76A825F7" w14:textId="5A2F9FDF" w:rsidR="0058110F" w:rsidRPr="0058110F" w:rsidRDefault="0058110F" w:rsidP="00D376F3">
            <w:pPr>
              <w:rPr>
                <w:color w:val="000000" w:themeColor="text1"/>
                <w:sz w:val="24"/>
              </w:rPr>
            </w:pPr>
            <w:r>
              <w:rPr>
                <w:color w:val="000000" w:themeColor="text1"/>
                <w:sz w:val="24"/>
              </w:rPr>
              <w:t xml:space="preserve">To </w:t>
            </w:r>
            <w:r w:rsidR="00DE3DB4">
              <w:rPr>
                <w:color w:val="000000" w:themeColor="text1"/>
                <w:sz w:val="24"/>
              </w:rPr>
              <w:t xml:space="preserve">improve the employment experiences of our ethnically diverse, </w:t>
            </w:r>
            <w:r>
              <w:rPr>
                <w:color w:val="000000" w:themeColor="text1"/>
                <w:sz w:val="24"/>
              </w:rPr>
              <w:t>Disabled and neurodiverse</w:t>
            </w:r>
            <w:r w:rsidR="00DE3DB4">
              <w:rPr>
                <w:color w:val="000000" w:themeColor="text1"/>
                <w:sz w:val="24"/>
              </w:rPr>
              <w:t xml:space="preserve"> staff.</w:t>
            </w:r>
          </w:p>
        </w:tc>
        <w:tc>
          <w:tcPr>
            <w:tcW w:w="5245" w:type="dxa"/>
            <w:shd w:val="clear" w:color="auto" w:fill="E2EFD9" w:themeFill="accent6" w:themeFillTint="33"/>
          </w:tcPr>
          <w:p w14:paraId="2BC5778F" w14:textId="612F6C61" w:rsidR="0058110F" w:rsidRPr="0058110F" w:rsidRDefault="00DE3DB4" w:rsidP="00D376F3">
            <w:pPr>
              <w:rPr>
                <w:color w:val="000000" w:themeColor="text1"/>
                <w:sz w:val="24"/>
              </w:rPr>
            </w:pPr>
            <w:r>
              <w:rPr>
                <w:color w:val="000000" w:themeColor="text1"/>
                <w:sz w:val="24"/>
              </w:rPr>
              <w:t>Implement an Anti-racism strategy, Workplace Adjustment policy and guidance on supporting neurodiverse staff.</w:t>
            </w:r>
          </w:p>
        </w:tc>
        <w:tc>
          <w:tcPr>
            <w:tcW w:w="4678" w:type="dxa"/>
            <w:shd w:val="clear" w:color="auto" w:fill="E2EFD9" w:themeFill="accent6" w:themeFillTint="33"/>
          </w:tcPr>
          <w:p w14:paraId="5599CB55" w14:textId="77777777" w:rsidR="0058110F" w:rsidRDefault="00DE3DB4" w:rsidP="00D376F3">
            <w:pPr>
              <w:rPr>
                <w:color w:val="000000" w:themeColor="text1"/>
                <w:sz w:val="24"/>
              </w:rPr>
            </w:pPr>
            <w:r>
              <w:rPr>
                <w:color w:val="000000" w:themeColor="text1"/>
                <w:sz w:val="24"/>
              </w:rPr>
              <w:t xml:space="preserve">An improvement in experiences will be measured through the </w:t>
            </w:r>
            <w:r w:rsidR="003763C9">
              <w:rPr>
                <w:color w:val="000000" w:themeColor="text1"/>
                <w:sz w:val="24"/>
              </w:rPr>
              <w:t xml:space="preserve">WRES and WDES data within the </w:t>
            </w:r>
            <w:r>
              <w:rPr>
                <w:color w:val="000000" w:themeColor="text1"/>
                <w:sz w:val="24"/>
              </w:rPr>
              <w:t>Staff Survey</w:t>
            </w:r>
            <w:r w:rsidR="003763C9">
              <w:rPr>
                <w:color w:val="000000" w:themeColor="text1"/>
                <w:sz w:val="24"/>
              </w:rPr>
              <w:t>.</w:t>
            </w:r>
          </w:p>
          <w:p w14:paraId="6D42E515" w14:textId="77777777" w:rsidR="00C233F4" w:rsidRDefault="00C233F4" w:rsidP="00D376F3">
            <w:pPr>
              <w:rPr>
                <w:color w:val="000000" w:themeColor="text1"/>
                <w:sz w:val="24"/>
              </w:rPr>
            </w:pPr>
          </w:p>
          <w:p w14:paraId="0703AFD7" w14:textId="3A5B564F" w:rsidR="00906EBC" w:rsidRDefault="00C233F4" w:rsidP="00906EBC">
            <w:pPr>
              <w:rPr>
                <w:color w:val="000000" w:themeColor="text1"/>
                <w:sz w:val="24"/>
              </w:rPr>
            </w:pPr>
            <w:r>
              <w:rPr>
                <w:color w:val="000000" w:themeColor="text1"/>
                <w:sz w:val="24"/>
              </w:rPr>
              <w:t>*</w:t>
            </w:r>
            <w:r w:rsidR="00906EBC">
              <w:rPr>
                <w:color w:val="000000" w:themeColor="text1"/>
                <w:sz w:val="24"/>
              </w:rPr>
              <w:t>WRES  Indicator 5 – annual decrease of 1%</w:t>
            </w:r>
          </w:p>
          <w:p w14:paraId="75BBE0FC" w14:textId="18FDE569" w:rsidR="003763C9" w:rsidRDefault="00783F4A" w:rsidP="00D376F3">
            <w:pPr>
              <w:rPr>
                <w:color w:val="000000" w:themeColor="text1"/>
                <w:sz w:val="24"/>
              </w:rPr>
            </w:pPr>
            <w:r>
              <w:rPr>
                <w:color w:val="000000" w:themeColor="text1"/>
                <w:sz w:val="24"/>
              </w:rPr>
              <w:t xml:space="preserve">WRES Indicator </w:t>
            </w:r>
            <w:r w:rsidR="00906EBC">
              <w:rPr>
                <w:color w:val="000000" w:themeColor="text1"/>
                <w:sz w:val="24"/>
              </w:rPr>
              <w:t>6</w:t>
            </w:r>
            <w:r>
              <w:rPr>
                <w:color w:val="000000" w:themeColor="text1"/>
                <w:sz w:val="24"/>
              </w:rPr>
              <w:t xml:space="preserve"> – annual decrease of </w:t>
            </w:r>
            <w:r w:rsidR="00906EBC">
              <w:rPr>
                <w:color w:val="000000" w:themeColor="text1"/>
                <w:sz w:val="24"/>
              </w:rPr>
              <w:t>2</w:t>
            </w:r>
            <w:r>
              <w:rPr>
                <w:color w:val="000000" w:themeColor="text1"/>
                <w:sz w:val="24"/>
              </w:rPr>
              <w:t>%</w:t>
            </w:r>
          </w:p>
          <w:p w14:paraId="114EC3D6" w14:textId="015992F5" w:rsidR="003763C9" w:rsidRDefault="003763C9" w:rsidP="003763C9">
            <w:pPr>
              <w:rPr>
                <w:color w:val="000000" w:themeColor="text1"/>
                <w:sz w:val="24"/>
              </w:rPr>
            </w:pPr>
            <w:r>
              <w:rPr>
                <w:color w:val="000000" w:themeColor="text1"/>
                <w:sz w:val="24"/>
              </w:rPr>
              <w:lastRenderedPageBreak/>
              <w:t xml:space="preserve">WRES  Indicator </w:t>
            </w:r>
            <w:r w:rsidR="00906EBC">
              <w:rPr>
                <w:color w:val="000000" w:themeColor="text1"/>
                <w:sz w:val="24"/>
              </w:rPr>
              <w:t>8</w:t>
            </w:r>
            <w:r>
              <w:rPr>
                <w:color w:val="000000" w:themeColor="text1"/>
                <w:sz w:val="24"/>
              </w:rPr>
              <w:t xml:space="preserve"> – </w:t>
            </w:r>
            <w:r w:rsidR="00906EBC">
              <w:rPr>
                <w:color w:val="000000" w:themeColor="text1"/>
                <w:sz w:val="24"/>
              </w:rPr>
              <w:t>annual decrease of 1.5%</w:t>
            </w:r>
          </w:p>
          <w:p w14:paraId="493C71D7" w14:textId="495FBE9F" w:rsidR="003763C9" w:rsidRDefault="00906EBC" w:rsidP="00D376F3">
            <w:pPr>
              <w:rPr>
                <w:color w:val="000000" w:themeColor="text1"/>
                <w:sz w:val="24"/>
              </w:rPr>
            </w:pPr>
            <w:r>
              <w:rPr>
                <w:color w:val="000000" w:themeColor="text1"/>
                <w:sz w:val="24"/>
              </w:rPr>
              <w:t xml:space="preserve">WDES Indicator </w:t>
            </w:r>
            <w:r w:rsidR="00913980">
              <w:rPr>
                <w:color w:val="000000" w:themeColor="text1"/>
                <w:sz w:val="24"/>
              </w:rPr>
              <w:t>8</w:t>
            </w:r>
            <w:r>
              <w:rPr>
                <w:color w:val="000000" w:themeColor="text1"/>
                <w:sz w:val="24"/>
              </w:rPr>
              <w:t xml:space="preserve"> – annual increase of 1%</w:t>
            </w:r>
            <w:r w:rsidR="00BF5087">
              <w:rPr>
                <w:color w:val="000000" w:themeColor="text1"/>
                <w:sz w:val="24"/>
              </w:rPr>
              <w:t xml:space="preserve"> (in response to the 2023 Staff Survey)</w:t>
            </w:r>
          </w:p>
          <w:p w14:paraId="5188621E" w14:textId="07C74EFC" w:rsidR="00CD24DF" w:rsidRPr="0058110F" w:rsidRDefault="00CD24DF" w:rsidP="00D376F3">
            <w:pPr>
              <w:rPr>
                <w:color w:val="000000" w:themeColor="text1"/>
                <w:sz w:val="24"/>
              </w:rPr>
            </w:pPr>
            <w:r>
              <w:rPr>
                <w:color w:val="000000" w:themeColor="text1"/>
                <w:sz w:val="24"/>
              </w:rPr>
              <w:t>Compassionate and Inclusive engagement scores – annual increase of 1%</w:t>
            </w:r>
          </w:p>
        </w:tc>
      </w:tr>
      <w:tr w:rsidR="0058110F" w14:paraId="6831D8B1" w14:textId="77777777" w:rsidTr="00697F66">
        <w:trPr>
          <w:trHeight w:val="1141"/>
        </w:trPr>
        <w:tc>
          <w:tcPr>
            <w:tcW w:w="3964" w:type="dxa"/>
            <w:shd w:val="clear" w:color="auto" w:fill="DEEAF6" w:themeFill="accent5" w:themeFillTint="33"/>
          </w:tcPr>
          <w:p w14:paraId="595C0725" w14:textId="3041F108" w:rsidR="0058110F" w:rsidRPr="0058110F" w:rsidRDefault="0058110F" w:rsidP="00D376F3">
            <w:pPr>
              <w:rPr>
                <w:color w:val="000000" w:themeColor="text1"/>
                <w:sz w:val="24"/>
              </w:rPr>
            </w:pPr>
            <w:r>
              <w:rPr>
                <w:color w:val="000000" w:themeColor="text1"/>
                <w:sz w:val="24"/>
              </w:rPr>
              <w:lastRenderedPageBreak/>
              <w:t>To improve in the equality monitoring of people who use our services and the demographics of our communities</w:t>
            </w:r>
            <w:r w:rsidR="000B0AB0">
              <w:rPr>
                <w:color w:val="000000" w:themeColor="text1"/>
                <w:sz w:val="24"/>
              </w:rPr>
              <w:t>.</w:t>
            </w:r>
          </w:p>
        </w:tc>
        <w:tc>
          <w:tcPr>
            <w:tcW w:w="5245" w:type="dxa"/>
            <w:shd w:val="clear" w:color="auto" w:fill="DEEAF6" w:themeFill="accent5" w:themeFillTint="33"/>
          </w:tcPr>
          <w:p w14:paraId="3A8B0137" w14:textId="7DE743B4" w:rsidR="0058110F" w:rsidRPr="000B0AB0" w:rsidRDefault="000B0AB0" w:rsidP="00D376F3">
            <w:pPr>
              <w:rPr>
                <w:color w:val="000000" w:themeColor="text1"/>
                <w:sz w:val="24"/>
              </w:rPr>
            </w:pPr>
            <w:r>
              <w:rPr>
                <w:color w:val="000000" w:themeColor="text1"/>
                <w:sz w:val="24"/>
              </w:rPr>
              <w:t xml:space="preserve">Ensure the Trust’s systems </w:t>
            </w:r>
            <w:r w:rsidR="00D34B40">
              <w:rPr>
                <w:color w:val="000000" w:themeColor="text1"/>
                <w:sz w:val="24"/>
              </w:rPr>
              <w:t>can</w:t>
            </w:r>
            <w:r>
              <w:rPr>
                <w:color w:val="000000" w:themeColor="text1"/>
                <w:sz w:val="24"/>
              </w:rPr>
              <w:t xml:space="preserve"> capture</w:t>
            </w:r>
            <w:r w:rsidR="00536512">
              <w:rPr>
                <w:color w:val="000000" w:themeColor="text1"/>
                <w:sz w:val="24"/>
              </w:rPr>
              <w:t xml:space="preserve"> equality monitoring</w:t>
            </w:r>
            <w:r>
              <w:rPr>
                <w:color w:val="000000" w:themeColor="text1"/>
                <w:sz w:val="24"/>
              </w:rPr>
              <w:t xml:space="preserve"> information </w:t>
            </w:r>
            <w:r w:rsidR="00536512">
              <w:rPr>
                <w:color w:val="000000" w:themeColor="text1"/>
                <w:sz w:val="24"/>
              </w:rPr>
              <w:t xml:space="preserve">in order </w:t>
            </w:r>
            <w:r>
              <w:rPr>
                <w:color w:val="000000" w:themeColor="text1"/>
                <w:sz w:val="24"/>
              </w:rPr>
              <w:t>to provide insight to improve access, experience and outcomes of our patients.</w:t>
            </w:r>
          </w:p>
        </w:tc>
        <w:tc>
          <w:tcPr>
            <w:tcW w:w="4678" w:type="dxa"/>
            <w:shd w:val="clear" w:color="auto" w:fill="DEEAF6" w:themeFill="accent5" w:themeFillTint="33"/>
          </w:tcPr>
          <w:p w14:paraId="1F7B86E0" w14:textId="77777777" w:rsidR="000B0AB0" w:rsidRDefault="000B0AB0" w:rsidP="00D376F3">
            <w:pPr>
              <w:rPr>
                <w:color w:val="000000" w:themeColor="text1"/>
                <w:sz w:val="24"/>
              </w:rPr>
            </w:pPr>
            <w:r>
              <w:rPr>
                <w:color w:val="000000" w:themeColor="text1"/>
                <w:sz w:val="24"/>
              </w:rPr>
              <w:t>Data is available and accessible to inform the patient EDI agenda.</w:t>
            </w:r>
          </w:p>
          <w:p w14:paraId="4000C435" w14:textId="77777777" w:rsidR="009732F3" w:rsidRDefault="009732F3" w:rsidP="00D376F3">
            <w:pPr>
              <w:rPr>
                <w:color w:val="000000" w:themeColor="text1"/>
                <w:sz w:val="24"/>
              </w:rPr>
            </w:pPr>
          </w:p>
          <w:p w14:paraId="01BA6E9B" w14:textId="787406BC" w:rsidR="009732F3" w:rsidRPr="000B0AB0" w:rsidRDefault="009732F3" w:rsidP="00D376F3">
            <w:pPr>
              <w:rPr>
                <w:color w:val="000000" w:themeColor="text1"/>
                <w:sz w:val="24"/>
              </w:rPr>
            </w:pPr>
            <w:r w:rsidRPr="00DD576A">
              <w:rPr>
                <w:rFonts w:eastAsia="Calibri" w:cs="Arial"/>
                <w:color w:val="000000"/>
                <w:sz w:val="24"/>
                <w:lang w:eastAsia="en-GB"/>
              </w:rPr>
              <w:t>Evidence of improvement to be measured through an internal audit by Patient Access of patient records to ensure all fields have been completed. Engagement with Patient Access team Q1. Improvement trajectories for each system to be agreed Q2.</w:t>
            </w:r>
          </w:p>
        </w:tc>
      </w:tr>
      <w:tr w:rsidR="0058110F" w14:paraId="62C99E9E" w14:textId="77777777" w:rsidTr="00697F66">
        <w:trPr>
          <w:trHeight w:val="1696"/>
        </w:trPr>
        <w:tc>
          <w:tcPr>
            <w:tcW w:w="3964" w:type="dxa"/>
            <w:shd w:val="clear" w:color="auto" w:fill="DEEAF6" w:themeFill="accent5" w:themeFillTint="33"/>
          </w:tcPr>
          <w:p w14:paraId="5B52FAD5" w14:textId="29F92E75" w:rsidR="0058110F" w:rsidRPr="000B0AB0" w:rsidRDefault="000B0AB0" w:rsidP="00D376F3">
            <w:pPr>
              <w:rPr>
                <w:color w:val="000000" w:themeColor="text1"/>
                <w:sz w:val="24"/>
              </w:rPr>
            </w:pPr>
            <w:r w:rsidRPr="00651829">
              <w:rPr>
                <w:rFonts w:cs="Arial"/>
                <w:color w:val="000000" w:themeColor="text1"/>
                <w:sz w:val="24"/>
              </w:rPr>
              <w:t>Foster a healthcare environment that prioritises equity, inclusivity, and improved health outcomes for all individuals, considering socio-economic, demographic, or other determinants.</w:t>
            </w:r>
          </w:p>
        </w:tc>
        <w:tc>
          <w:tcPr>
            <w:tcW w:w="5245" w:type="dxa"/>
            <w:shd w:val="clear" w:color="auto" w:fill="DEEAF6" w:themeFill="accent5" w:themeFillTint="33"/>
          </w:tcPr>
          <w:p w14:paraId="196DA9E1" w14:textId="6B3D1799" w:rsidR="0058110F" w:rsidRPr="000B0AB0" w:rsidRDefault="000B0AB0" w:rsidP="00D376F3">
            <w:pPr>
              <w:rPr>
                <w:color w:val="000000" w:themeColor="text1"/>
                <w:sz w:val="24"/>
              </w:rPr>
            </w:pPr>
            <w:r w:rsidRPr="00651829">
              <w:rPr>
                <w:rFonts w:cs="Arial"/>
                <w:color w:val="000000" w:themeColor="text1"/>
                <w:sz w:val="24"/>
              </w:rPr>
              <w:t>Develop a plan that encompasses the overall Trust Inequality Strategy to address and mitigate health disparities within the Trust's catchment area. Implement the plan through Task and Finish groups</w:t>
            </w:r>
            <w:r>
              <w:rPr>
                <w:rFonts w:cs="Arial"/>
                <w:color w:val="002060"/>
                <w:sz w:val="24"/>
              </w:rPr>
              <w:t>.</w:t>
            </w:r>
          </w:p>
        </w:tc>
        <w:tc>
          <w:tcPr>
            <w:tcW w:w="4678" w:type="dxa"/>
            <w:shd w:val="clear" w:color="auto" w:fill="DEEAF6" w:themeFill="accent5" w:themeFillTint="33"/>
          </w:tcPr>
          <w:p w14:paraId="5822381A" w14:textId="77777777" w:rsidR="009732F3" w:rsidRPr="00DD576A" w:rsidRDefault="000B0AB0" w:rsidP="009732F3">
            <w:pPr>
              <w:textAlignment w:val="baseline"/>
              <w:rPr>
                <w:rFonts w:eastAsia="Calibri" w:cs="Arial"/>
                <w:color w:val="000000"/>
                <w:sz w:val="24"/>
                <w:lang w:eastAsia="en-GB"/>
              </w:rPr>
            </w:pPr>
            <w:r w:rsidRPr="00651829">
              <w:rPr>
                <w:rFonts w:cs="Arial"/>
                <w:color w:val="000000" w:themeColor="text1"/>
                <w:sz w:val="24"/>
              </w:rPr>
              <w:t>Evidence-based intervention strategies to reduce health inequalities will be in place</w:t>
            </w:r>
            <w:r w:rsidR="009732F3">
              <w:rPr>
                <w:rFonts w:cs="Arial"/>
                <w:color w:val="000000" w:themeColor="text1"/>
                <w:sz w:val="24"/>
              </w:rPr>
              <w:t xml:space="preserve"> </w:t>
            </w:r>
            <w:r w:rsidR="009732F3" w:rsidRPr="00DD576A">
              <w:rPr>
                <w:rFonts w:eastAsia="Calibri" w:cs="Arial"/>
                <w:color w:val="000000"/>
                <w:sz w:val="24"/>
                <w:lang w:eastAsia="en-GB"/>
              </w:rPr>
              <w:t xml:space="preserve">across the services identified in the Trust’s health inequalities plan, endorsed at the Patient Experience Sub-Committee in Q1.  </w:t>
            </w:r>
          </w:p>
          <w:p w14:paraId="33CF193C" w14:textId="77777777" w:rsidR="009732F3" w:rsidRPr="00DD576A" w:rsidRDefault="009732F3" w:rsidP="009732F3">
            <w:pPr>
              <w:textAlignment w:val="baseline"/>
              <w:rPr>
                <w:rFonts w:eastAsia="Calibri" w:cs="Arial"/>
                <w:color w:val="000000"/>
                <w:sz w:val="24"/>
                <w:lang w:eastAsia="en-GB"/>
              </w:rPr>
            </w:pPr>
          </w:p>
          <w:p w14:paraId="2B07D9D5" w14:textId="77777777" w:rsidR="009732F3" w:rsidRPr="00DD576A" w:rsidRDefault="009732F3" w:rsidP="009732F3">
            <w:pPr>
              <w:rPr>
                <w:rFonts w:eastAsia="Calibri" w:cs="Arial"/>
                <w:sz w:val="24"/>
                <w:lang w:eastAsia="en-GB"/>
              </w:rPr>
            </w:pPr>
            <w:r w:rsidRPr="00DD576A">
              <w:rPr>
                <w:rFonts w:eastAsia="Calibri" w:cs="Arial"/>
                <w:color w:val="000000"/>
                <w:sz w:val="24"/>
                <w:lang w:eastAsia="en-GB"/>
              </w:rPr>
              <w:t>Undertake an internal baseline audit of the Accessible Information Standards in Q3.</w:t>
            </w:r>
          </w:p>
          <w:p w14:paraId="673C7B58" w14:textId="77777777" w:rsidR="009732F3" w:rsidRPr="00DD576A" w:rsidRDefault="009732F3" w:rsidP="009732F3">
            <w:pPr>
              <w:rPr>
                <w:rFonts w:eastAsia="Calibri" w:cs="Arial"/>
                <w:sz w:val="24"/>
                <w:lang w:eastAsia="en-GB"/>
              </w:rPr>
            </w:pPr>
          </w:p>
          <w:p w14:paraId="570439A6" w14:textId="77777777" w:rsidR="0058110F" w:rsidRDefault="009732F3" w:rsidP="009732F3">
            <w:pPr>
              <w:rPr>
                <w:rFonts w:cs="Arial"/>
                <w:color w:val="000000" w:themeColor="text1"/>
                <w:sz w:val="24"/>
              </w:rPr>
            </w:pPr>
            <w:r w:rsidRPr="00DD576A">
              <w:rPr>
                <w:rFonts w:eastAsia="Calibri" w:cs="Arial"/>
                <w:color w:val="000000"/>
                <w:sz w:val="24"/>
                <w:lang w:eastAsia="en-GB"/>
              </w:rPr>
              <w:t>Accessible Information Working Group to develop an improvement plan with clear trajectories in Q4 – monitoring of the plan and actions through the Health</w:t>
            </w:r>
            <w:r>
              <w:rPr>
                <w:rFonts w:eastAsia="Calibri" w:cs="Arial"/>
                <w:color w:val="000000"/>
                <w:sz w:val="24"/>
                <w:lang w:eastAsia="en-GB"/>
              </w:rPr>
              <w:t xml:space="preserve"> </w:t>
            </w:r>
            <w:r w:rsidRPr="00DD576A">
              <w:rPr>
                <w:rFonts w:eastAsia="Calibri" w:cs="Arial"/>
                <w:color w:val="000000"/>
                <w:sz w:val="24"/>
                <w:lang w:eastAsia="en-GB"/>
              </w:rPr>
              <w:lastRenderedPageBreak/>
              <w:t>Inequalities and Population Health Steering Group</w:t>
            </w:r>
            <w:r w:rsidR="000B0AB0" w:rsidRPr="00651829">
              <w:rPr>
                <w:rFonts w:cs="Arial"/>
                <w:color w:val="000000" w:themeColor="text1"/>
                <w:sz w:val="24"/>
              </w:rPr>
              <w:t xml:space="preserve">.  </w:t>
            </w:r>
          </w:p>
          <w:p w14:paraId="07F3F9B0" w14:textId="77777777" w:rsidR="009732F3" w:rsidRDefault="009732F3" w:rsidP="009732F3">
            <w:pPr>
              <w:rPr>
                <w:color w:val="000000" w:themeColor="text1"/>
                <w:sz w:val="24"/>
              </w:rPr>
            </w:pPr>
          </w:p>
          <w:p w14:paraId="07E9676F" w14:textId="77777777" w:rsidR="009732F3" w:rsidRPr="00DD576A" w:rsidRDefault="009732F3" w:rsidP="009732F3">
            <w:pPr>
              <w:rPr>
                <w:rFonts w:ascii="Calibri" w:eastAsia="Calibri" w:hAnsi="Calibri" w:cs="Calibri"/>
                <w:color w:val="242424"/>
                <w:sz w:val="22"/>
                <w:szCs w:val="22"/>
                <w:lang w:eastAsia="en-GB"/>
              </w:rPr>
            </w:pPr>
            <w:r w:rsidRPr="00DD576A">
              <w:rPr>
                <w:rFonts w:eastAsia="Calibri" w:cs="Arial"/>
                <w:color w:val="000000"/>
                <w:sz w:val="24"/>
                <w:lang w:eastAsia="en-GB"/>
              </w:rPr>
              <w:t>Evidence of improvement to be measured through the reduction in the number of complaints and concerns about accessible information – target metrics to be established in Q4.</w:t>
            </w:r>
          </w:p>
          <w:p w14:paraId="2031BA22" w14:textId="77777777" w:rsidR="009732F3" w:rsidRPr="00DD576A" w:rsidRDefault="009732F3" w:rsidP="009732F3">
            <w:pPr>
              <w:rPr>
                <w:rFonts w:ascii="Calibri" w:eastAsia="Calibri" w:hAnsi="Calibri" w:cs="Calibri"/>
                <w:color w:val="242424"/>
                <w:sz w:val="22"/>
                <w:szCs w:val="22"/>
                <w:lang w:eastAsia="en-GB"/>
              </w:rPr>
            </w:pPr>
          </w:p>
          <w:p w14:paraId="1F1AD0D1" w14:textId="2EBE75A8" w:rsidR="009732F3" w:rsidRPr="000B0AB0" w:rsidRDefault="009732F3" w:rsidP="009732F3">
            <w:pPr>
              <w:rPr>
                <w:color w:val="000000" w:themeColor="text1"/>
                <w:sz w:val="24"/>
              </w:rPr>
            </w:pPr>
            <w:r w:rsidRPr="00DD576A">
              <w:rPr>
                <w:rFonts w:eastAsia="Calibri" w:cs="Arial"/>
                <w:color w:val="000000"/>
                <w:sz w:val="24"/>
                <w14:ligatures w14:val="standardContextual"/>
              </w:rPr>
              <w:t>Evidence of improvement to be measured through the reduction of complaints and concerns related to discrimination will decline – target metrics to be established in Q4. </w:t>
            </w:r>
          </w:p>
        </w:tc>
      </w:tr>
      <w:tr w:rsidR="0058110F" w14:paraId="19AB332D" w14:textId="77777777" w:rsidTr="00697F66">
        <w:trPr>
          <w:trHeight w:val="1253"/>
        </w:trPr>
        <w:tc>
          <w:tcPr>
            <w:tcW w:w="3964" w:type="dxa"/>
            <w:shd w:val="clear" w:color="auto" w:fill="FBE4D5" w:themeFill="accent2" w:themeFillTint="33"/>
          </w:tcPr>
          <w:p w14:paraId="6BD6F22E" w14:textId="5A27DB51" w:rsidR="0058110F" w:rsidRPr="000B0AB0" w:rsidRDefault="000B0AB0" w:rsidP="00D376F3">
            <w:pPr>
              <w:rPr>
                <w:color w:val="000000" w:themeColor="text1"/>
                <w:sz w:val="24"/>
              </w:rPr>
            </w:pPr>
            <w:r>
              <w:rPr>
                <w:color w:val="000000" w:themeColor="text1"/>
                <w:sz w:val="24"/>
              </w:rPr>
              <w:lastRenderedPageBreak/>
              <w:t>Ensure the Trust complies with the Inclusive and Accessible Build Environment Strategy.</w:t>
            </w:r>
          </w:p>
        </w:tc>
        <w:tc>
          <w:tcPr>
            <w:tcW w:w="5245" w:type="dxa"/>
            <w:shd w:val="clear" w:color="auto" w:fill="FBE4D5" w:themeFill="accent2" w:themeFillTint="33"/>
          </w:tcPr>
          <w:p w14:paraId="3015C64C" w14:textId="24B463CB" w:rsidR="0058110F" w:rsidRPr="000B0AB0" w:rsidRDefault="000B0AB0" w:rsidP="00D376F3">
            <w:pPr>
              <w:rPr>
                <w:color w:val="000000" w:themeColor="text1"/>
                <w:sz w:val="24"/>
              </w:rPr>
            </w:pPr>
            <w:r>
              <w:rPr>
                <w:color w:val="000000" w:themeColor="text1"/>
                <w:sz w:val="24"/>
              </w:rPr>
              <w:t>The Trust’s annual access audit schedule is progressed, the action plan maintained and workplan implemented.</w:t>
            </w:r>
          </w:p>
        </w:tc>
        <w:tc>
          <w:tcPr>
            <w:tcW w:w="4678" w:type="dxa"/>
            <w:shd w:val="clear" w:color="auto" w:fill="FBE4D5" w:themeFill="accent2" w:themeFillTint="33"/>
          </w:tcPr>
          <w:p w14:paraId="4E65278D" w14:textId="078A79A4" w:rsidR="000B0AB0" w:rsidRPr="000B0AB0" w:rsidRDefault="000B0AB0" w:rsidP="00D376F3">
            <w:pPr>
              <w:rPr>
                <w:color w:val="000000" w:themeColor="text1"/>
                <w:sz w:val="24"/>
              </w:rPr>
            </w:pPr>
            <w:r>
              <w:rPr>
                <w:color w:val="000000" w:themeColor="text1"/>
                <w:sz w:val="24"/>
              </w:rPr>
              <w:t>Access guides are up to date, disability awareness training and the access programme is delivered and the Trust’s access plan implemented.</w:t>
            </w:r>
          </w:p>
        </w:tc>
      </w:tr>
    </w:tbl>
    <w:p w14:paraId="6F8FC70B" w14:textId="1ED1098E" w:rsidR="000B0AB0" w:rsidRPr="005D408D" w:rsidRDefault="005D408D" w:rsidP="00674AFB">
      <w:pPr>
        <w:spacing w:line="276" w:lineRule="auto"/>
        <w:rPr>
          <w:rFonts w:cs="Arial"/>
          <w:b/>
          <w:bCs/>
          <w:color w:val="000000" w:themeColor="text1"/>
          <w:sz w:val="24"/>
        </w:rPr>
      </w:pPr>
      <w:r>
        <w:rPr>
          <w:rFonts w:cs="Arial"/>
          <w:b/>
          <w:bCs/>
          <w:color w:val="000000" w:themeColor="text1"/>
          <w:sz w:val="24"/>
        </w:rPr>
        <w:t>*</w:t>
      </w:r>
    </w:p>
    <w:p w14:paraId="071E9F9F" w14:textId="71742B1A" w:rsidR="00674AFB" w:rsidRPr="00C057CA" w:rsidRDefault="00674AFB" w:rsidP="00674AFB">
      <w:pPr>
        <w:rPr>
          <w:rFonts w:cs="Arial"/>
          <w:sz w:val="24"/>
        </w:rPr>
      </w:pPr>
      <w:r w:rsidRPr="005D408D">
        <w:rPr>
          <w:rFonts w:cs="Arial"/>
          <w:b/>
          <w:bCs/>
          <w:sz w:val="24"/>
        </w:rPr>
        <w:t>Bank WRES</w:t>
      </w:r>
      <w:r w:rsidR="00181F2E">
        <w:rPr>
          <w:rFonts w:cs="Arial"/>
          <w:b/>
          <w:bCs/>
          <w:sz w:val="24"/>
        </w:rPr>
        <w:t xml:space="preserve"> </w:t>
      </w:r>
      <w:r w:rsidR="00181F2E" w:rsidRPr="00181F2E">
        <w:rPr>
          <w:rFonts w:cs="Arial"/>
          <w:sz w:val="24"/>
        </w:rPr>
        <w:t>-</w:t>
      </w:r>
      <w:r w:rsidRPr="00181F2E">
        <w:rPr>
          <w:rFonts w:cs="Arial"/>
          <w:sz w:val="24"/>
        </w:rPr>
        <w:t xml:space="preserve"> </w:t>
      </w:r>
      <w:r w:rsidRPr="00C057CA">
        <w:rPr>
          <w:rFonts w:cs="Arial"/>
          <w:sz w:val="24"/>
        </w:rPr>
        <w:t>Indicator 1 Percentage of active workers by ethnic group and gender across key grades and staff groups</w:t>
      </w:r>
      <w:r w:rsidR="00181F2E">
        <w:rPr>
          <w:rFonts w:cs="Arial"/>
          <w:sz w:val="24"/>
        </w:rPr>
        <w:t>.</w:t>
      </w:r>
    </w:p>
    <w:p w14:paraId="19489979" w14:textId="77777777" w:rsidR="00674AFB" w:rsidRPr="00C057CA" w:rsidRDefault="00674AFB" w:rsidP="00674AFB">
      <w:pPr>
        <w:spacing w:line="276" w:lineRule="auto"/>
        <w:rPr>
          <w:rFonts w:cs="Arial"/>
          <w:color w:val="000000" w:themeColor="text1"/>
          <w:sz w:val="24"/>
        </w:rPr>
      </w:pPr>
    </w:p>
    <w:p w14:paraId="73796068" w14:textId="3517FB3A" w:rsidR="001D573A" w:rsidRDefault="001D573A" w:rsidP="000A0191">
      <w:pPr>
        <w:spacing w:line="276" w:lineRule="auto"/>
        <w:rPr>
          <w:sz w:val="24"/>
        </w:rPr>
      </w:pPr>
      <w:r w:rsidRPr="008E3AC6">
        <w:rPr>
          <w:rFonts w:cs="Arial"/>
          <w:b/>
          <w:bCs/>
          <w:color w:val="000000" w:themeColor="text1"/>
          <w:sz w:val="24"/>
        </w:rPr>
        <w:t>WRES</w:t>
      </w:r>
      <w:r w:rsidR="000A0191">
        <w:rPr>
          <w:rFonts w:cs="Arial"/>
          <w:b/>
          <w:bCs/>
          <w:color w:val="000000" w:themeColor="text1"/>
          <w:sz w:val="24"/>
        </w:rPr>
        <w:t xml:space="preserve"> - </w:t>
      </w:r>
      <w:r w:rsidR="00674AFB" w:rsidRPr="00C057CA">
        <w:rPr>
          <w:rFonts w:cs="Arial"/>
          <w:sz w:val="24"/>
        </w:rPr>
        <w:t>Indicator 2</w:t>
      </w:r>
      <w:r w:rsidR="00D90274">
        <w:rPr>
          <w:rFonts w:cs="Arial"/>
          <w:sz w:val="24"/>
        </w:rPr>
        <w:t xml:space="preserve"> -</w:t>
      </w:r>
      <w:r w:rsidR="00674AFB" w:rsidRPr="00C057CA">
        <w:rPr>
          <w:rFonts w:cs="Arial"/>
          <w:sz w:val="24"/>
        </w:rPr>
        <w:t xml:space="preserve"> Relative </w:t>
      </w:r>
      <w:r w:rsidR="00181F2E">
        <w:rPr>
          <w:rFonts w:cs="Arial"/>
          <w:sz w:val="24"/>
        </w:rPr>
        <w:t>l</w:t>
      </w:r>
      <w:r w:rsidR="00674AFB" w:rsidRPr="00C057CA">
        <w:rPr>
          <w:rFonts w:cs="Arial"/>
          <w:sz w:val="24"/>
        </w:rPr>
        <w:t>ikelihood of White staff being appointed from shortlisting compared to that of BME staff being appoint</w:t>
      </w:r>
      <w:r w:rsidR="00181F2E">
        <w:rPr>
          <w:rFonts w:cs="Arial"/>
          <w:sz w:val="24"/>
        </w:rPr>
        <w:t>ed</w:t>
      </w:r>
      <w:r w:rsidR="00674AFB" w:rsidRPr="00C057CA">
        <w:rPr>
          <w:rFonts w:cs="Arial"/>
          <w:sz w:val="24"/>
        </w:rPr>
        <w:t xml:space="preserve"> from shortlisting across all posts</w:t>
      </w:r>
      <w:r w:rsidR="000A0191">
        <w:rPr>
          <w:rFonts w:cs="Arial"/>
          <w:sz w:val="24"/>
        </w:rPr>
        <w:t xml:space="preserve">. </w:t>
      </w:r>
      <w:r w:rsidR="00127A17" w:rsidRPr="00C057CA">
        <w:rPr>
          <w:rFonts w:cs="Arial"/>
          <w:sz w:val="24"/>
        </w:rPr>
        <w:t xml:space="preserve">Indicator 5 </w:t>
      </w:r>
      <w:r w:rsidR="00D90274">
        <w:rPr>
          <w:rFonts w:cs="Arial"/>
          <w:sz w:val="24"/>
        </w:rPr>
        <w:t xml:space="preserve">- </w:t>
      </w:r>
      <w:r w:rsidR="00127A17" w:rsidRPr="00C057CA">
        <w:rPr>
          <w:rFonts w:cs="Arial"/>
          <w:sz w:val="24"/>
        </w:rPr>
        <w:t>Percentage of staff experiencing harassment, bullying, or abuse from patients, relatives or the public in the last 12 months</w:t>
      </w:r>
      <w:r w:rsidR="000A0191">
        <w:rPr>
          <w:rFonts w:cs="Arial"/>
          <w:sz w:val="24"/>
        </w:rPr>
        <w:t xml:space="preserve">. </w:t>
      </w:r>
      <w:r w:rsidRPr="00C057CA">
        <w:rPr>
          <w:rFonts w:cs="Arial"/>
          <w:sz w:val="24"/>
        </w:rPr>
        <w:t xml:space="preserve">Indicator </w:t>
      </w:r>
      <w:r w:rsidR="00913980" w:rsidRPr="00C057CA">
        <w:rPr>
          <w:rFonts w:cs="Arial"/>
          <w:sz w:val="24"/>
        </w:rPr>
        <w:t>8</w:t>
      </w:r>
      <w:r w:rsidR="00D90274">
        <w:rPr>
          <w:rFonts w:cs="Arial"/>
          <w:sz w:val="24"/>
        </w:rPr>
        <w:t xml:space="preserve"> -</w:t>
      </w:r>
      <w:r w:rsidR="00913980" w:rsidRPr="00C057CA">
        <w:rPr>
          <w:rFonts w:cs="Arial"/>
          <w:sz w:val="24"/>
        </w:rPr>
        <w:t xml:space="preserve"> In the last 12 months have you personally experienced discrimination at work from any of the following: Manager/team leaders or </w:t>
      </w:r>
      <w:r w:rsidR="006E7A5E" w:rsidRPr="00C057CA">
        <w:rPr>
          <w:rFonts w:cs="Arial"/>
          <w:sz w:val="24"/>
        </w:rPr>
        <w:t>colleagues?</w:t>
      </w:r>
      <w:r w:rsidR="006E7A5E" w:rsidRPr="008E3AC6">
        <w:rPr>
          <w:rFonts w:cs="Arial"/>
          <w:b/>
          <w:bCs/>
          <w:sz w:val="24"/>
        </w:rPr>
        <w:t xml:space="preserve"> WDES</w:t>
      </w:r>
      <w:r w:rsidR="000A0191">
        <w:rPr>
          <w:rFonts w:cs="Arial"/>
          <w:b/>
          <w:bCs/>
          <w:sz w:val="24"/>
        </w:rPr>
        <w:t xml:space="preserve"> </w:t>
      </w:r>
      <w:r w:rsidR="000A0191">
        <w:rPr>
          <w:rFonts w:cs="Arial"/>
          <w:sz w:val="24"/>
        </w:rPr>
        <w:t xml:space="preserve">- </w:t>
      </w:r>
      <w:r w:rsidRPr="00C057CA">
        <w:rPr>
          <w:sz w:val="24"/>
        </w:rPr>
        <w:t xml:space="preserve">Indicator 8 </w:t>
      </w:r>
      <w:r w:rsidR="00D90274">
        <w:rPr>
          <w:sz w:val="24"/>
        </w:rPr>
        <w:t xml:space="preserve">- </w:t>
      </w:r>
      <w:r w:rsidRPr="00C057CA">
        <w:rPr>
          <w:sz w:val="24"/>
        </w:rPr>
        <w:t>Percentage of Disabled staff saying that their employer has made adequate adjustment(s) to enable them to carry out their work</w:t>
      </w:r>
      <w:r w:rsidR="000A0191">
        <w:rPr>
          <w:sz w:val="24"/>
        </w:rPr>
        <w:t>.</w:t>
      </w:r>
    </w:p>
    <w:p w14:paraId="0ADE5282" w14:textId="77777777" w:rsidR="00001767" w:rsidRDefault="00001767" w:rsidP="001D573A">
      <w:pPr>
        <w:spacing w:after="200" w:line="276" w:lineRule="auto"/>
        <w:rPr>
          <w:sz w:val="24"/>
        </w:rPr>
        <w:sectPr w:rsidR="00001767" w:rsidSect="005B7916">
          <w:pgSz w:w="16838" w:h="11906" w:orient="landscape"/>
          <w:pgMar w:top="1440" w:right="1440" w:bottom="1440" w:left="1440" w:header="709" w:footer="709" w:gutter="0"/>
          <w:cols w:space="708"/>
          <w:docGrid w:linePitch="360"/>
        </w:sectPr>
      </w:pPr>
    </w:p>
    <w:p w14:paraId="298FF704" w14:textId="15CD82AD" w:rsidR="00544F97" w:rsidRPr="0004421A" w:rsidRDefault="00001767" w:rsidP="00156EE2">
      <w:pPr>
        <w:pStyle w:val="Heading2"/>
        <w:spacing w:line="276" w:lineRule="auto"/>
        <w:rPr>
          <w:rFonts w:ascii="Arial" w:hAnsi="Arial" w:cs="Arial"/>
          <w:sz w:val="32"/>
          <w:szCs w:val="32"/>
        </w:rPr>
      </w:pPr>
      <w:bookmarkStart w:id="12" w:name="_Toc163119780"/>
      <w:r>
        <w:rPr>
          <w:rFonts w:ascii="Arial" w:hAnsi="Arial" w:cs="Arial"/>
          <w:sz w:val="32"/>
          <w:szCs w:val="32"/>
        </w:rPr>
        <w:lastRenderedPageBreak/>
        <w:t>W</w:t>
      </w:r>
      <w:r w:rsidR="00541E69" w:rsidRPr="0004421A">
        <w:rPr>
          <w:rFonts w:ascii="Arial" w:hAnsi="Arial" w:cs="Arial"/>
          <w:sz w:val="32"/>
          <w:szCs w:val="32"/>
        </w:rPr>
        <w:t>orkforce and Patient Equality Monitoring Information</w:t>
      </w:r>
      <w:bookmarkEnd w:id="12"/>
      <w:r w:rsidR="00541E69" w:rsidRPr="0004421A">
        <w:rPr>
          <w:rFonts w:ascii="Arial" w:hAnsi="Arial" w:cs="Arial"/>
          <w:sz w:val="32"/>
          <w:szCs w:val="32"/>
        </w:rPr>
        <w:t xml:space="preserve"> </w:t>
      </w:r>
    </w:p>
    <w:p w14:paraId="2A761269" w14:textId="7305A3EE" w:rsidR="00EC6BA8" w:rsidRPr="003E304E" w:rsidRDefault="00EC6BA8" w:rsidP="00EC6BA8">
      <w:pPr>
        <w:spacing w:line="276" w:lineRule="auto"/>
        <w:rPr>
          <w:rFonts w:cs="Arial"/>
          <w:b/>
          <w:bCs/>
          <w:sz w:val="24"/>
        </w:rPr>
      </w:pPr>
      <w:r w:rsidRPr="003E304E">
        <w:rPr>
          <w:rFonts w:cs="Arial"/>
          <w:b/>
          <w:bCs/>
          <w:sz w:val="24"/>
        </w:rPr>
        <w:t>Workforce</w:t>
      </w:r>
    </w:p>
    <w:p w14:paraId="20E7CCC9" w14:textId="77777777" w:rsidR="00EC6BA8" w:rsidRDefault="00EC6BA8" w:rsidP="002454F3">
      <w:pPr>
        <w:spacing w:line="276" w:lineRule="auto"/>
        <w:ind w:right="-2"/>
        <w:rPr>
          <w:rFonts w:cs="Arial"/>
          <w:bCs/>
          <w:sz w:val="24"/>
        </w:rPr>
      </w:pPr>
    </w:p>
    <w:p w14:paraId="1B1D751C" w14:textId="740DB14A" w:rsidR="002454F3" w:rsidRPr="00544F97" w:rsidRDefault="002454F3" w:rsidP="002454F3">
      <w:pPr>
        <w:spacing w:line="276" w:lineRule="auto"/>
        <w:ind w:right="-2"/>
        <w:rPr>
          <w:rFonts w:cs="Arial"/>
          <w:bCs/>
          <w:sz w:val="28"/>
          <w:szCs w:val="28"/>
        </w:rPr>
      </w:pPr>
      <w:r w:rsidRPr="00544F97">
        <w:rPr>
          <w:rFonts w:cs="Arial"/>
          <w:bCs/>
          <w:sz w:val="24"/>
        </w:rPr>
        <w:t>This section focuses on internal demographics regarding staff employed by York and Scarborough Teaching Hospitals</w:t>
      </w:r>
      <w:r>
        <w:rPr>
          <w:rFonts w:cs="Arial"/>
          <w:bCs/>
          <w:sz w:val="24"/>
        </w:rPr>
        <w:t xml:space="preserve"> and </w:t>
      </w:r>
      <w:r w:rsidRPr="00955052">
        <w:rPr>
          <w:rFonts w:cs="Arial"/>
          <w:bCs/>
          <w:sz w:val="24"/>
        </w:rPr>
        <w:t>YTHFM and</w:t>
      </w:r>
      <w:r w:rsidRPr="00544F97">
        <w:rPr>
          <w:rFonts w:cs="Arial"/>
          <w:bCs/>
          <w:sz w:val="24"/>
        </w:rPr>
        <w:t xml:space="preserve"> ha</w:t>
      </w:r>
      <w:r w:rsidRPr="00544F97">
        <w:rPr>
          <w:rFonts w:cs="Arial"/>
          <w:sz w:val="24"/>
        </w:rPr>
        <w:t>s been extracted from</w:t>
      </w:r>
      <w:r>
        <w:rPr>
          <w:rFonts w:cs="Arial"/>
          <w:sz w:val="24"/>
        </w:rPr>
        <w:t xml:space="preserve"> the</w:t>
      </w:r>
      <w:r w:rsidRPr="00544F97">
        <w:rPr>
          <w:rFonts w:cs="Arial"/>
          <w:sz w:val="24"/>
        </w:rPr>
        <w:t xml:space="preserve"> </w:t>
      </w:r>
      <w:r w:rsidRPr="00AC0690">
        <w:rPr>
          <w:rFonts w:cs="Arial"/>
          <w:sz w:val="24"/>
        </w:rPr>
        <w:t>Electronic Service Record</w:t>
      </w:r>
      <w:r>
        <w:rPr>
          <w:rFonts w:cs="Arial"/>
          <w:sz w:val="24"/>
        </w:rPr>
        <w:t xml:space="preserve"> (</w:t>
      </w:r>
      <w:r w:rsidRPr="00544F97">
        <w:rPr>
          <w:rFonts w:cs="Arial"/>
          <w:sz w:val="24"/>
        </w:rPr>
        <w:t>ESR</w:t>
      </w:r>
      <w:r>
        <w:rPr>
          <w:rFonts w:cs="Arial"/>
          <w:sz w:val="24"/>
        </w:rPr>
        <w:t>)</w:t>
      </w:r>
      <w:r w:rsidRPr="00544F97">
        <w:rPr>
          <w:rFonts w:cs="Arial"/>
          <w:sz w:val="24"/>
        </w:rPr>
        <w:t xml:space="preserve"> on a snapshot date of 30</w:t>
      </w:r>
      <w:r w:rsidR="00454D60">
        <w:rPr>
          <w:rFonts w:cs="Arial"/>
          <w:sz w:val="24"/>
        </w:rPr>
        <w:t xml:space="preserve"> November</w:t>
      </w:r>
      <w:r w:rsidR="00D90274">
        <w:rPr>
          <w:rFonts w:cs="Arial"/>
          <w:sz w:val="24"/>
        </w:rPr>
        <w:t xml:space="preserve"> </w:t>
      </w:r>
      <w:r w:rsidRPr="00544F97">
        <w:rPr>
          <w:rFonts w:cs="Arial"/>
          <w:sz w:val="24"/>
        </w:rPr>
        <w:t>202</w:t>
      </w:r>
      <w:r>
        <w:rPr>
          <w:rFonts w:cs="Arial"/>
          <w:sz w:val="24"/>
        </w:rPr>
        <w:t>3.</w:t>
      </w:r>
      <w:r w:rsidRPr="00544F97">
        <w:rPr>
          <w:rFonts w:cs="Arial"/>
          <w:sz w:val="24"/>
        </w:rPr>
        <w:t xml:space="preserve"> </w:t>
      </w:r>
    </w:p>
    <w:p w14:paraId="54226765" w14:textId="77777777" w:rsidR="002454F3" w:rsidRPr="000B0AB0" w:rsidRDefault="002454F3" w:rsidP="002454F3">
      <w:pPr>
        <w:spacing w:line="276" w:lineRule="auto"/>
        <w:rPr>
          <w:rFonts w:cs="Arial"/>
          <w:sz w:val="14"/>
          <w:szCs w:val="14"/>
        </w:rPr>
      </w:pPr>
    </w:p>
    <w:p w14:paraId="46E57EAF" w14:textId="77777777" w:rsidR="002454F3" w:rsidRPr="00323AD2" w:rsidRDefault="002454F3" w:rsidP="002454F3">
      <w:pPr>
        <w:spacing w:line="276" w:lineRule="auto"/>
        <w:rPr>
          <w:rFonts w:cs="Arial"/>
          <w:sz w:val="24"/>
        </w:rPr>
      </w:pPr>
      <w:r w:rsidRPr="00323AD2">
        <w:rPr>
          <w:rFonts w:cs="Arial"/>
          <w:sz w:val="24"/>
        </w:rPr>
        <w:t>In relation to gender, our workforce is heavily made up of females which is reflective of the NHS profile. The national ESR system does not yet enable organisations to collect data on other gender identities</w:t>
      </w:r>
      <w:r>
        <w:rPr>
          <w:rFonts w:cs="Arial"/>
          <w:sz w:val="24"/>
        </w:rPr>
        <w:t>.</w:t>
      </w:r>
      <w:r w:rsidRPr="00323AD2">
        <w:rPr>
          <w:rFonts w:cs="Arial"/>
          <w:sz w:val="24"/>
        </w:rPr>
        <w:t xml:space="preserve"> </w:t>
      </w:r>
    </w:p>
    <w:p w14:paraId="6D39D61D" w14:textId="77777777" w:rsidR="002454F3" w:rsidRPr="000B0AB0" w:rsidRDefault="002454F3" w:rsidP="002454F3">
      <w:pPr>
        <w:spacing w:line="276" w:lineRule="auto"/>
        <w:rPr>
          <w:rFonts w:cs="Arial"/>
          <w:sz w:val="14"/>
          <w:szCs w:val="14"/>
        </w:rPr>
      </w:pPr>
    </w:p>
    <w:p w14:paraId="5ED80EDE" w14:textId="4F11F877" w:rsidR="002454F3" w:rsidRPr="00323AD2" w:rsidRDefault="002454F3" w:rsidP="002454F3">
      <w:pPr>
        <w:spacing w:line="276" w:lineRule="auto"/>
        <w:rPr>
          <w:rFonts w:cs="Arial"/>
          <w:sz w:val="24"/>
        </w:rPr>
      </w:pPr>
      <w:r w:rsidRPr="00323AD2">
        <w:rPr>
          <w:rFonts w:cs="Arial"/>
          <w:sz w:val="24"/>
        </w:rPr>
        <w:t xml:space="preserve">There is a proportion of staff that chose not to share whether they have a religious affiliation or not and this is their right. </w:t>
      </w:r>
      <w:r>
        <w:rPr>
          <w:rFonts w:cs="Arial"/>
          <w:sz w:val="24"/>
        </w:rPr>
        <w:t xml:space="preserve">The Trust promotes the benefits of </w:t>
      </w:r>
      <w:r w:rsidR="00D90274">
        <w:rPr>
          <w:rFonts w:cs="Arial"/>
          <w:sz w:val="24"/>
        </w:rPr>
        <w:t>sharing personal</w:t>
      </w:r>
      <w:r>
        <w:rPr>
          <w:rFonts w:cs="Arial"/>
          <w:sz w:val="24"/>
        </w:rPr>
        <w:t xml:space="preserve"> diversity information and will continue to do so.</w:t>
      </w:r>
    </w:p>
    <w:p w14:paraId="21BF5010" w14:textId="77777777" w:rsidR="002454F3" w:rsidRPr="000B0AB0" w:rsidRDefault="002454F3" w:rsidP="002454F3">
      <w:pPr>
        <w:spacing w:line="276" w:lineRule="auto"/>
        <w:rPr>
          <w:rFonts w:cs="Arial"/>
          <w:sz w:val="14"/>
          <w:szCs w:val="14"/>
        </w:rPr>
      </w:pPr>
    </w:p>
    <w:p w14:paraId="436F417D" w14:textId="73418AAC" w:rsidR="002454F3" w:rsidRPr="00323AD2" w:rsidRDefault="002454F3" w:rsidP="002454F3">
      <w:pPr>
        <w:spacing w:line="276" w:lineRule="auto"/>
        <w:rPr>
          <w:rFonts w:cs="Arial"/>
          <w:sz w:val="24"/>
        </w:rPr>
      </w:pPr>
      <w:r w:rsidRPr="00323AD2">
        <w:rPr>
          <w:rFonts w:cs="Arial"/>
          <w:sz w:val="24"/>
        </w:rPr>
        <w:t>Our age demographics show that there is an even spread of staff from ages 26-60, bu</w:t>
      </w:r>
      <w:r>
        <w:rPr>
          <w:rFonts w:cs="Arial"/>
          <w:sz w:val="24"/>
        </w:rPr>
        <w:t xml:space="preserve">t less staff are employed </w:t>
      </w:r>
      <w:r w:rsidRPr="00323AD2">
        <w:rPr>
          <w:rFonts w:cs="Arial"/>
          <w:sz w:val="24"/>
        </w:rPr>
        <w:t>below and above this</w:t>
      </w:r>
      <w:r>
        <w:rPr>
          <w:rFonts w:cs="Arial"/>
          <w:sz w:val="24"/>
        </w:rPr>
        <w:t>.</w:t>
      </w:r>
      <w:r w:rsidRPr="00323AD2">
        <w:rPr>
          <w:rFonts w:cs="Arial"/>
          <w:sz w:val="24"/>
        </w:rPr>
        <w:t xml:space="preserve"> This will influence our work on apprenticeships, retirement and workforce planning.</w:t>
      </w:r>
    </w:p>
    <w:p w14:paraId="1E3043C9" w14:textId="77777777" w:rsidR="002454F3" w:rsidRPr="000B0AB0" w:rsidRDefault="002454F3" w:rsidP="002454F3">
      <w:pPr>
        <w:spacing w:line="276" w:lineRule="auto"/>
        <w:rPr>
          <w:rFonts w:cs="Arial"/>
          <w:sz w:val="14"/>
          <w:szCs w:val="14"/>
        </w:rPr>
      </w:pPr>
    </w:p>
    <w:p w14:paraId="3CA534A9" w14:textId="3F4C756C" w:rsidR="002454F3" w:rsidRPr="00323AD2" w:rsidRDefault="002454F3" w:rsidP="002454F3">
      <w:pPr>
        <w:spacing w:line="276" w:lineRule="auto"/>
        <w:rPr>
          <w:rFonts w:cs="Arial"/>
          <w:sz w:val="24"/>
        </w:rPr>
      </w:pPr>
      <w:r w:rsidRPr="00323AD2">
        <w:rPr>
          <w:rFonts w:cs="Arial"/>
          <w:sz w:val="24"/>
        </w:rPr>
        <w:t>Our sexual orientation profile shows that many staff have not disclosed their orientation and there will be different reasons for this. This will influence our EDI work on engagement, culture, psychological safety, training and equality monitoring.</w:t>
      </w:r>
      <w:r>
        <w:rPr>
          <w:rFonts w:cs="Arial"/>
          <w:sz w:val="24"/>
        </w:rPr>
        <w:t xml:space="preserve"> The LGBTQ+ Staff Network are incorporating this into their annual objectives.</w:t>
      </w:r>
    </w:p>
    <w:p w14:paraId="28E20B8A" w14:textId="77777777" w:rsidR="002454F3" w:rsidRPr="000B0AB0" w:rsidRDefault="002454F3" w:rsidP="002454F3">
      <w:pPr>
        <w:spacing w:line="276" w:lineRule="auto"/>
        <w:rPr>
          <w:rFonts w:cs="Arial"/>
          <w:sz w:val="14"/>
          <w:szCs w:val="14"/>
        </w:rPr>
      </w:pPr>
    </w:p>
    <w:p w14:paraId="02E1864D" w14:textId="62FB7F60" w:rsidR="002454F3" w:rsidRPr="00323AD2" w:rsidRDefault="002454F3" w:rsidP="002454F3">
      <w:pPr>
        <w:spacing w:line="276" w:lineRule="auto"/>
        <w:rPr>
          <w:rFonts w:cs="Arial"/>
          <w:sz w:val="24"/>
        </w:rPr>
      </w:pPr>
      <w:r w:rsidRPr="00323AD2">
        <w:rPr>
          <w:rFonts w:cs="Arial"/>
          <w:sz w:val="24"/>
        </w:rPr>
        <w:t>The staff ethnic profile of the Trust, whilst states BME (Black</w:t>
      </w:r>
      <w:r>
        <w:rPr>
          <w:rFonts w:cs="Arial"/>
          <w:sz w:val="24"/>
        </w:rPr>
        <w:t xml:space="preserve"> and </w:t>
      </w:r>
      <w:r w:rsidRPr="00323AD2">
        <w:rPr>
          <w:rFonts w:cs="Arial"/>
          <w:sz w:val="24"/>
        </w:rPr>
        <w:t>Minority Ethnic) in the pie chart is broken down further. This is important, to show the different ethnicities</w:t>
      </w:r>
      <w:r>
        <w:rPr>
          <w:rFonts w:cs="Arial"/>
          <w:sz w:val="24"/>
        </w:rPr>
        <w:t>,</w:t>
      </w:r>
      <w:r w:rsidRPr="00323AD2">
        <w:rPr>
          <w:rFonts w:cs="Arial"/>
          <w:sz w:val="24"/>
        </w:rPr>
        <w:t xml:space="preserve"> but also to acknowledge and recognise that different ethnic groups have a variety of different needs and therefore should not be treated as one homogeneous group.</w:t>
      </w:r>
      <w:r>
        <w:rPr>
          <w:rFonts w:cs="Arial"/>
          <w:sz w:val="24"/>
        </w:rPr>
        <w:t xml:space="preserve"> The</w:t>
      </w:r>
      <w:r w:rsidR="00D90274">
        <w:rPr>
          <w:rFonts w:cs="Arial"/>
          <w:sz w:val="24"/>
        </w:rPr>
        <w:t>re</w:t>
      </w:r>
      <w:r>
        <w:rPr>
          <w:rFonts w:cs="Arial"/>
          <w:sz w:val="24"/>
        </w:rPr>
        <w:t xml:space="preserve"> is only a small proportion of staff that have not shared their ethnicity. The WRES annual report goes into detail about their experiences.</w:t>
      </w:r>
    </w:p>
    <w:p w14:paraId="20E9F14C" w14:textId="77777777" w:rsidR="002454F3" w:rsidRPr="000B0AB0" w:rsidRDefault="002454F3" w:rsidP="002454F3">
      <w:pPr>
        <w:spacing w:line="276" w:lineRule="auto"/>
        <w:rPr>
          <w:rFonts w:cs="Arial"/>
          <w:sz w:val="14"/>
          <w:szCs w:val="14"/>
        </w:rPr>
      </w:pPr>
    </w:p>
    <w:p w14:paraId="49DAA25D" w14:textId="38AA4AFC" w:rsidR="002454F3" w:rsidRPr="00323AD2" w:rsidRDefault="002454F3" w:rsidP="002454F3">
      <w:pPr>
        <w:spacing w:line="276" w:lineRule="auto"/>
        <w:rPr>
          <w:rFonts w:cs="Arial"/>
          <w:sz w:val="24"/>
        </w:rPr>
      </w:pPr>
      <w:r w:rsidRPr="00323AD2">
        <w:rPr>
          <w:rFonts w:cs="Arial"/>
          <w:sz w:val="24"/>
        </w:rPr>
        <w:t>The ethnic groups that are more represented tha</w:t>
      </w:r>
      <w:r>
        <w:rPr>
          <w:rFonts w:cs="Arial"/>
          <w:sz w:val="24"/>
        </w:rPr>
        <w:t>n</w:t>
      </w:r>
      <w:r w:rsidRPr="00323AD2">
        <w:rPr>
          <w:rFonts w:cs="Arial"/>
          <w:sz w:val="24"/>
        </w:rPr>
        <w:t xml:space="preserve"> others are White, </w:t>
      </w:r>
      <w:r>
        <w:rPr>
          <w:rFonts w:cs="Arial"/>
          <w:sz w:val="24"/>
        </w:rPr>
        <w:t>Black or Black British African</w:t>
      </w:r>
      <w:r w:rsidRPr="00323AD2">
        <w:rPr>
          <w:rFonts w:cs="Arial"/>
          <w:sz w:val="24"/>
        </w:rPr>
        <w:t>,</w:t>
      </w:r>
      <w:r>
        <w:rPr>
          <w:rFonts w:cs="Arial"/>
          <w:sz w:val="24"/>
        </w:rPr>
        <w:t xml:space="preserve"> and the</w:t>
      </w:r>
      <w:r w:rsidRPr="00323AD2">
        <w:rPr>
          <w:rFonts w:cs="Arial"/>
          <w:sz w:val="24"/>
        </w:rPr>
        <w:t xml:space="preserve"> Asian </w:t>
      </w:r>
      <w:r>
        <w:rPr>
          <w:rFonts w:cs="Arial"/>
          <w:sz w:val="24"/>
        </w:rPr>
        <w:t>or Asian British categories</w:t>
      </w:r>
      <w:r w:rsidRPr="00323AD2">
        <w:rPr>
          <w:rFonts w:cs="Arial"/>
          <w:sz w:val="24"/>
        </w:rPr>
        <w:t xml:space="preserve">. This is likely to be reflective of our localities with the </w:t>
      </w:r>
      <w:r>
        <w:rPr>
          <w:rFonts w:cs="Arial"/>
          <w:sz w:val="24"/>
        </w:rPr>
        <w:t>some BME</w:t>
      </w:r>
      <w:r w:rsidRPr="00323AD2">
        <w:rPr>
          <w:rFonts w:cs="Arial"/>
          <w:sz w:val="24"/>
        </w:rPr>
        <w:t xml:space="preserve"> groups being in</w:t>
      </w:r>
      <w:r w:rsidR="003E304E">
        <w:rPr>
          <w:rFonts w:cs="Arial"/>
          <w:sz w:val="24"/>
        </w:rPr>
        <w:t xml:space="preserve"> </w:t>
      </w:r>
      <w:r w:rsidRPr="00323AD2">
        <w:rPr>
          <w:rFonts w:cs="Arial"/>
          <w:sz w:val="24"/>
        </w:rPr>
        <w:t>situ due to international recruitment and representation in certain professions.</w:t>
      </w:r>
    </w:p>
    <w:p w14:paraId="6393ABA4" w14:textId="77777777" w:rsidR="002454F3" w:rsidRPr="000B0AB0" w:rsidRDefault="002454F3" w:rsidP="002454F3">
      <w:pPr>
        <w:spacing w:line="276" w:lineRule="auto"/>
        <w:rPr>
          <w:rFonts w:cs="Arial"/>
          <w:sz w:val="14"/>
          <w:szCs w:val="14"/>
        </w:rPr>
      </w:pPr>
    </w:p>
    <w:p w14:paraId="332C94F6" w14:textId="77777777" w:rsidR="002454F3" w:rsidRPr="00323AD2" w:rsidRDefault="002454F3" w:rsidP="002454F3">
      <w:pPr>
        <w:spacing w:line="276" w:lineRule="auto"/>
        <w:rPr>
          <w:rFonts w:cs="Arial"/>
          <w:sz w:val="24"/>
        </w:rPr>
      </w:pPr>
      <w:r w:rsidRPr="00323AD2">
        <w:rPr>
          <w:rFonts w:cs="Arial"/>
          <w:sz w:val="24"/>
        </w:rPr>
        <w:t>There has been an increase in staff sharing their disability identity</w:t>
      </w:r>
      <w:r>
        <w:rPr>
          <w:rFonts w:cs="Arial"/>
          <w:sz w:val="24"/>
        </w:rPr>
        <w:t>,</w:t>
      </w:r>
      <w:r w:rsidRPr="00323AD2">
        <w:rPr>
          <w:rFonts w:cs="Arial"/>
          <w:sz w:val="24"/>
        </w:rPr>
        <w:t xml:space="preserve"> it is important to continue to support staff</w:t>
      </w:r>
      <w:r>
        <w:rPr>
          <w:rFonts w:cs="Arial"/>
          <w:sz w:val="24"/>
        </w:rPr>
        <w:t xml:space="preserve"> so this is</w:t>
      </w:r>
      <w:r w:rsidRPr="00323AD2">
        <w:rPr>
          <w:rFonts w:cs="Arial"/>
          <w:sz w:val="24"/>
        </w:rPr>
        <w:t xml:space="preserve"> incorporated in our equality monitoring work and WDES action plan.  </w:t>
      </w:r>
    </w:p>
    <w:p w14:paraId="505B67CD" w14:textId="77777777" w:rsidR="002454F3" w:rsidRPr="000B0AB0" w:rsidRDefault="002454F3" w:rsidP="002454F3">
      <w:pPr>
        <w:spacing w:line="276" w:lineRule="auto"/>
        <w:rPr>
          <w:rFonts w:cs="Arial"/>
          <w:sz w:val="14"/>
          <w:szCs w:val="14"/>
        </w:rPr>
      </w:pPr>
    </w:p>
    <w:p w14:paraId="7EC6C92F" w14:textId="77777777" w:rsidR="00EE4F26" w:rsidRDefault="002454F3" w:rsidP="00EE4F26">
      <w:pPr>
        <w:spacing w:line="276" w:lineRule="auto"/>
        <w:rPr>
          <w:rFonts w:cs="Arial"/>
          <w:sz w:val="24"/>
        </w:rPr>
      </w:pPr>
      <w:r w:rsidRPr="00323AD2">
        <w:rPr>
          <w:rFonts w:cs="Arial"/>
          <w:sz w:val="24"/>
        </w:rPr>
        <w:t>Our marital status and civil partnership data show</w:t>
      </w:r>
      <w:r>
        <w:rPr>
          <w:rFonts w:cs="Arial"/>
          <w:sz w:val="24"/>
        </w:rPr>
        <w:t>s</w:t>
      </w:r>
      <w:r w:rsidRPr="00323AD2">
        <w:rPr>
          <w:rFonts w:cs="Arial"/>
          <w:sz w:val="24"/>
        </w:rPr>
        <w:t xml:space="preserve"> that a high percentage of staff either identify as married or single. This will continue to influence the development of policies.</w:t>
      </w:r>
    </w:p>
    <w:p w14:paraId="42C146F5" w14:textId="77777777" w:rsidR="000B0AB0" w:rsidRPr="000B0AB0" w:rsidRDefault="000B0AB0" w:rsidP="00EE4F26">
      <w:pPr>
        <w:spacing w:line="276" w:lineRule="auto"/>
        <w:rPr>
          <w:rFonts w:cs="Arial"/>
          <w:sz w:val="14"/>
          <w:szCs w:val="14"/>
        </w:rPr>
      </w:pPr>
    </w:p>
    <w:p w14:paraId="12B1E71F" w14:textId="35A2A99D" w:rsidR="002454F3" w:rsidRDefault="002454F3" w:rsidP="00EE4F26">
      <w:pPr>
        <w:spacing w:line="276" w:lineRule="auto"/>
        <w:rPr>
          <w:rFonts w:cs="Arial"/>
          <w:sz w:val="24"/>
        </w:rPr>
      </w:pPr>
      <w:r>
        <w:rPr>
          <w:rFonts w:cs="Arial"/>
          <w:sz w:val="24"/>
        </w:rPr>
        <w:t>The Trust’s workforce equality monitoring data can be found in Appendix 1.</w:t>
      </w:r>
    </w:p>
    <w:p w14:paraId="6FFAA143" w14:textId="77777777" w:rsidR="00596170" w:rsidRDefault="00596170" w:rsidP="00EE4F26">
      <w:pPr>
        <w:spacing w:line="276" w:lineRule="auto"/>
        <w:rPr>
          <w:rFonts w:cs="Arial"/>
          <w:sz w:val="24"/>
        </w:rPr>
      </w:pPr>
    </w:p>
    <w:p w14:paraId="1167B86C" w14:textId="659B8FC4" w:rsidR="002454F3" w:rsidRPr="003E304E" w:rsidRDefault="000B0AB0" w:rsidP="000B0AB0">
      <w:pPr>
        <w:spacing w:line="276" w:lineRule="auto"/>
        <w:rPr>
          <w:rFonts w:cs="Arial"/>
          <w:b/>
          <w:bCs/>
          <w:sz w:val="24"/>
        </w:rPr>
      </w:pPr>
      <w:r w:rsidRPr="003E304E">
        <w:rPr>
          <w:rFonts w:cs="Arial"/>
          <w:b/>
          <w:bCs/>
          <w:sz w:val="24"/>
        </w:rPr>
        <w:lastRenderedPageBreak/>
        <w:t>Patient</w:t>
      </w:r>
    </w:p>
    <w:p w14:paraId="10ADDB5C" w14:textId="77777777" w:rsidR="000B0AB0" w:rsidRPr="000B0AB0" w:rsidRDefault="000B0AB0" w:rsidP="000B0AB0">
      <w:pPr>
        <w:spacing w:line="276" w:lineRule="auto"/>
        <w:rPr>
          <w:rFonts w:cs="Arial"/>
          <w:sz w:val="24"/>
        </w:rPr>
      </w:pPr>
    </w:p>
    <w:p w14:paraId="531AB0AB" w14:textId="2B0D00BC" w:rsidR="002454F3" w:rsidRDefault="002454F3" w:rsidP="002454F3">
      <w:pPr>
        <w:pStyle w:val="NoSpacing"/>
        <w:spacing w:line="276" w:lineRule="auto"/>
        <w:rPr>
          <w:rFonts w:ascii="Arial" w:hAnsi="Arial" w:cs="Arial"/>
          <w:sz w:val="24"/>
          <w:szCs w:val="24"/>
        </w:rPr>
      </w:pPr>
      <w:r>
        <w:rPr>
          <w:rFonts w:ascii="Arial" w:hAnsi="Arial" w:cs="Arial"/>
          <w:sz w:val="24"/>
          <w:szCs w:val="24"/>
        </w:rPr>
        <w:t xml:space="preserve">The Trust acknowledges that its systems need to improve in capturing patient equality monitoring information and correlate it with information about the communities we serve. This will be included in in future PSED reports once available. However, a link to the following app </w:t>
      </w:r>
      <w:hyperlink r:id="rId28" w:history="1">
        <w:r w:rsidRPr="003E304E">
          <w:rPr>
            <w:rStyle w:val="Hyperlink"/>
            <w:rFonts w:ascii="Arial" w:hAnsi="Arial" w:cs="Arial"/>
            <w:sz w:val="24"/>
            <w:szCs w:val="24"/>
          </w:rPr>
          <w:t>Microsoft Power BI</w:t>
        </w:r>
      </w:hyperlink>
      <w:r w:rsidRPr="003E304E">
        <w:rPr>
          <w:sz w:val="24"/>
          <w:szCs w:val="24"/>
        </w:rPr>
        <w:t xml:space="preserve"> </w:t>
      </w:r>
      <w:r>
        <w:rPr>
          <w:rFonts w:ascii="Arial" w:hAnsi="Arial" w:cs="Arial"/>
          <w:sz w:val="24"/>
          <w:szCs w:val="24"/>
        </w:rPr>
        <w:t>provides information on the Trust’s catchment populations and segregates the data in terms of age, gender and ethnicity.</w:t>
      </w:r>
    </w:p>
    <w:p w14:paraId="41F87B1E" w14:textId="77777777" w:rsidR="002454F3" w:rsidRDefault="002454F3" w:rsidP="002454F3">
      <w:pPr>
        <w:pStyle w:val="NoSpacing"/>
        <w:spacing w:line="276" w:lineRule="auto"/>
        <w:rPr>
          <w:rFonts w:ascii="Arial" w:hAnsi="Arial" w:cs="Arial"/>
          <w:sz w:val="24"/>
          <w:szCs w:val="24"/>
        </w:rPr>
      </w:pPr>
    </w:p>
    <w:p w14:paraId="7498166C" w14:textId="77777777" w:rsidR="002454F3" w:rsidRDefault="002454F3" w:rsidP="002454F3">
      <w:pPr>
        <w:pStyle w:val="NoSpacing"/>
        <w:spacing w:line="276" w:lineRule="auto"/>
        <w:rPr>
          <w:rFonts w:ascii="Arial" w:hAnsi="Arial" w:cs="Arial"/>
          <w:sz w:val="24"/>
          <w:szCs w:val="24"/>
        </w:rPr>
      </w:pPr>
    </w:p>
    <w:p w14:paraId="09A115FD" w14:textId="5131BC27" w:rsidR="002454F3" w:rsidRDefault="002454F3" w:rsidP="002454F3">
      <w:pPr>
        <w:pStyle w:val="NoSpacing"/>
        <w:spacing w:line="276" w:lineRule="auto"/>
      </w:pPr>
    </w:p>
    <w:p w14:paraId="744756F2" w14:textId="77777777" w:rsidR="008E42E0" w:rsidRDefault="008E42E0" w:rsidP="002454F3">
      <w:pPr>
        <w:pStyle w:val="NoSpacing"/>
        <w:spacing w:line="276" w:lineRule="auto"/>
      </w:pPr>
    </w:p>
    <w:p w14:paraId="6B87168A" w14:textId="77777777" w:rsidR="008E42E0" w:rsidRDefault="008E42E0" w:rsidP="002454F3">
      <w:pPr>
        <w:pStyle w:val="NoSpacing"/>
        <w:spacing w:line="276" w:lineRule="auto"/>
      </w:pPr>
    </w:p>
    <w:p w14:paraId="08C8AD5F" w14:textId="77777777" w:rsidR="008E42E0" w:rsidRDefault="008E42E0" w:rsidP="002454F3">
      <w:pPr>
        <w:pStyle w:val="NoSpacing"/>
        <w:spacing w:line="276" w:lineRule="auto"/>
      </w:pPr>
    </w:p>
    <w:p w14:paraId="301F3D0C" w14:textId="77777777" w:rsidR="00E62A9F" w:rsidRDefault="00E62A9F" w:rsidP="002454F3">
      <w:pPr>
        <w:pStyle w:val="NoSpacing"/>
        <w:spacing w:line="276" w:lineRule="auto"/>
      </w:pPr>
    </w:p>
    <w:p w14:paraId="5599A3B5" w14:textId="77777777" w:rsidR="00E62A9F" w:rsidRDefault="00E62A9F" w:rsidP="002454F3">
      <w:pPr>
        <w:pStyle w:val="NoSpacing"/>
        <w:spacing w:line="276" w:lineRule="auto"/>
      </w:pPr>
    </w:p>
    <w:p w14:paraId="2A03ECF5" w14:textId="77777777" w:rsidR="00E62A9F" w:rsidRDefault="00E62A9F" w:rsidP="002454F3">
      <w:pPr>
        <w:pStyle w:val="NoSpacing"/>
        <w:spacing w:line="276" w:lineRule="auto"/>
      </w:pPr>
    </w:p>
    <w:p w14:paraId="4CA2B15E" w14:textId="77777777" w:rsidR="00E62A9F" w:rsidRDefault="00E62A9F" w:rsidP="002454F3">
      <w:pPr>
        <w:pStyle w:val="NoSpacing"/>
        <w:spacing w:line="276" w:lineRule="auto"/>
      </w:pPr>
    </w:p>
    <w:p w14:paraId="4E26E1D1" w14:textId="77777777" w:rsidR="00E62A9F" w:rsidRDefault="00E62A9F" w:rsidP="002454F3">
      <w:pPr>
        <w:pStyle w:val="NoSpacing"/>
        <w:spacing w:line="276" w:lineRule="auto"/>
      </w:pPr>
    </w:p>
    <w:p w14:paraId="7BCD8FBF" w14:textId="77777777" w:rsidR="00E62A9F" w:rsidRDefault="00E62A9F" w:rsidP="002454F3">
      <w:pPr>
        <w:pStyle w:val="NoSpacing"/>
        <w:spacing w:line="276" w:lineRule="auto"/>
      </w:pPr>
    </w:p>
    <w:p w14:paraId="4DD787FB" w14:textId="77777777" w:rsidR="00E62A9F" w:rsidRDefault="00E62A9F" w:rsidP="002454F3">
      <w:pPr>
        <w:pStyle w:val="NoSpacing"/>
        <w:spacing w:line="276" w:lineRule="auto"/>
      </w:pPr>
    </w:p>
    <w:p w14:paraId="7385E898" w14:textId="77777777" w:rsidR="00E62A9F" w:rsidRDefault="00E62A9F" w:rsidP="002454F3">
      <w:pPr>
        <w:pStyle w:val="NoSpacing"/>
        <w:spacing w:line="276" w:lineRule="auto"/>
      </w:pPr>
    </w:p>
    <w:p w14:paraId="6D766666" w14:textId="77777777" w:rsidR="00E62A9F" w:rsidRDefault="00E62A9F" w:rsidP="002454F3">
      <w:pPr>
        <w:pStyle w:val="NoSpacing"/>
        <w:spacing w:line="276" w:lineRule="auto"/>
      </w:pPr>
    </w:p>
    <w:p w14:paraId="18BCFBAA" w14:textId="77777777" w:rsidR="00E62A9F" w:rsidRDefault="00E62A9F" w:rsidP="002454F3">
      <w:pPr>
        <w:pStyle w:val="NoSpacing"/>
        <w:spacing w:line="276" w:lineRule="auto"/>
      </w:pPr>
    </w:p>
    <w:p w14:paraId="5860C655" w14:textId="77777777" w:rsidR="00E62A9F" w:rsidRDefault="00E62A9F" w:rsidP="002454F3">
      <w:pPr>
        <w:pStyle w:val="NoSpacing"/>
        <w:spacing w:line="276" w:lineRule="auto"/>
      </w:pPr>
    </w:p>
    <w:p w14:paraId="4FF297BD" w14:textId="77777777" w:rsidR="00E62A9F" w:rsidRDefault="00E62A9F" w:rsidP="002454F3">
      <w:pPr>
        <w:pStyle w:val="NoSpacing"/>
        <w:spacing w:line="276" w:lineRule="auto"/>
      </w:pPr>
    </w:p>
    <w:p w14:paraId="1F8A746A" w14:textId="77777777" w:rsidR="00E62A9F" w:rsidRDefault="00E62A9F" w:rsidP="002454F3">
      <w:pPr>
        <w:pStyle w:val="NoSpacing"/>
        <w:spacing w:line="276" w:lineRule="auto"/>
      </w:pPr>
    </w:p>
    <w:p w14:paraId="3A8484CA" w14:textId="77777777" w:rsidR="00E62A9F" w:rsidRDefault="00E62A9F" w:rsidP="002454F3">
      <w:pPr>
        <w:pStyle w:val="NoSpacing"/>
        <w:spacing w:line="276" w:lineRule="auto"/>
      </w:pPr>
    </w:p>
    <w:p w14:paraId="20D6E60A" w14:textId="77777777" w:rsidR="00E62A9F" w:rsidRDefault="00E62A9F" w:rsidP="002454F3">
      <w:pPr>
        <w:pStyle w:val="NoSpacing"/>
        <w:spacing w:line="276" w:lineRule="auto"/>
      </w:pPr>
    </w:p>
    <w:p w14:paraId="19CC2D60" w14:textId="77777777" w:rsidR="00E62A9F" w:rsidRDefault="00E62A9F" w:rsidP="002454F3">
      <w:pPr>
        <w:pStyle w:val="NoSpacing"/>
        <w:spacing w:line="276" w:lineRule="auto"/>
      </w:pPr>
    </w:p>
    <w:p w14:paraId="0C1691DA" w14:textId="77777777" w:rsidR="00E62A9F" w:rsidRDefault="00E62A9F" w:rsidP="002454F3">
      <w:pPr>
        <w:pStyle w:val="NoSpacing"/>
        <w:spacing w:line="276" w:lineRule="auto"/>
      </w:pPr>
    </w:p>
    <w:p w14:paraId="0CEA50B2" w14:textId="77777777" w:rsidR="00E62A9F" w:rsidRDefault="00E62A9F" w:rsidP="002454F3">
      <w:pPr>
        <w:pStyle w:val="NoSpacing"/>
        <w:spacing w:line="276" w:lineRule="auto"/>
      </w:pPr>
    </w:p>
    <w:p w14:paraId="1F75801A" w14:textId="77777777" w:rsidR="00E62A9F" w:rsidRDefault="00E62A9F" w:rsidP="002454F3">
      <w:pPr>
        <w:pStyle w:val="NoSpacing"/>
        <w:spacing w:line="276" w:lineRule="auto"/>
      </w:pPr>
    </w:p>
    <w:p w14:paraId="59C8248F" w14:textId="77777777" w:rsidR="00E62A9F" w:rsidRDefault="00E62A9F" w:rsidP="002454F3">
      <w:pPr>
        <w:pStyle w:val="NoSpacing"/>
        <w:spacing w:line="276" w:lineRule="auto"/>
      </w:pPr>
    </w:p>
    <w:p w14:paraId="1B1E5CC7" w14:textId="77777777" w:rsidR="00F16073" w:rsidRDefault="00F16073" w:rsidP="002454F3">
      <w:pPr>
        <w:pStyle w:val="NoSpacing"/>
        <w:spacing w:line="276" w:lineRule="auto"/>
      </w:pPr>
    </w:p>
    <w:p w14:paraId="2349A708" w14:textId="77777777" w:rsidR="00F16073" w:rsidRDefault="00F16073" w:rsidP="002454F3">
      <w:pPr>
        <w:pStyle w:val="NoSpacing"/>
        <w:spacing w:line="276" w:lineRule="auto"/>
      </w:pPr>
    </w:p>
    <w:p w14:paraId="2F7656BD" w14:textId="77777777" w:rsidR="00F16073" w:rsidRDefault="00F16073" w:rsidP="002454F3">
      <w:pPr>
        <w:pStyle w:val="NoSpacing"/>
        <w:spacing w:line="276" w:lineRule="auto"/>
      </w:pPr>
    </w:p>
    <w:p w14:paraId="5DC8A76B" w14:textId="77777777" w:rsidR="00F16073" w:rsidRDefault="00F16073" w:rsidP="002454F3">
      <w:pPr>
        <w:pStyle w:val="NoSpacing"/>
        <w:spacing w:line="276" w:lineRule="auto"/>
      </w:pPr>
    </w:p>
    <w:p w14:paraId="1C9B15B5" w14:textId="77777777" w:rsidR="00F16073" w:rsidRDefault="00F16073" w:rsidP="002454F3">
      <w:pPr>
        <w:pStyle w:val="NoSpacing"/>
        <w:spacing w:line="276" w:lineRule="auto"/>
      </w:pPr>
    </w:p>
    <w:p w14:paraId="018B4874" w14:textId="77777777" w:rsidR="00F16073" w:rsidRDefault="00F16073" w:rsidP="002454F3">
      <w:pPr>
        <w:pStyle w:val="NoSpacing"/>
        <w:spacing w:line="276" w:lineRule="auto"/>
      </w:pPr>
    </w:p>
    <w:p w14:paraId="2F65E00E" w14:textId="77777777" w:rsidR="00F16073" w:rsidRDefault="00F16073" w:rsidP="002454F3">
      <w:pPr>
        <w:pStyle w:val="NoSpacing"/>
        <w:spacing w:line="276" w:lineRule="auto"/>
      </w:pPr>
    </w:p>
    <w:p w14:paraId="32C21879" w14:textId="77777777" w:rsidR="00F16073" w:rsidRDefault="00F16073" w:rsidP="002454F3">
      <w:pPr>
        <w:pStyle w:val="NoSpacing"/>
        <w:spacing w:line="276" w:lineRule="auto"/>
      </w:pPr>
    </w:p>
    <w:p w14:paraId="2D78FCAC" w14:textId="77777777" w:rsidR="00E62A9F" w:rsidRDefault="00E62A9F" w:rsidP="002454F3">
      <w:pPr>
        <w:pStyle w:val="NoSpacing"/>
        <w:spacing w:line="276" w:lineRule="auto"/>
      </w:pPr>
    </w:p>
    <w:p w14:paraId="14ACF8DA" w14:textId="77777777" w:rsidR="008E42E0" w:rsidRDefault="008E42E0" w:rsidP="002454F3">
      <w:pPr>
        <w:pStyle w:val="NoSpacing"/>
        <w:spacing w:line="276" w:lineRule="auto"/>
      </w:pPr>
    </w:p>
    <w:p w14:paraId="2DE6D15F" w14:textId="77777777" w:rsidR="008E42E0" w:rsidRDefault="008E42E0" w:rsidP="002454F3">
      <w:pPr>
        <w:pStyle w:val="NoSpacing"/>
        <w:spacing w:line="276" w:lineRule="auto"/>
      </w:pPr>
    </w:p>
    <w:p w14:paraId="769ED058" w14:textId="199B06A2" w:rsidR="009B5B7B" w:rsidRPr="00546310" w:rsidRDefault="00B0622A" w:rsidP="009B5B7B">
      <w:pPr>
        <w:pStyle w:val="Heading2"/>
        <w:shd w:val="clear" w:color="auto" w:fill="FFFFFF"/>
        <w:spacing w:before="0" w:beforeAutospacing="0" w:after="0" w:afterAutospacing="0" w:line="276" w:lineRule="auto"/>
        <w:jc w:val="right"/>
        <w:rPr>
          <w:rFonts w:ascii="Arial" w:hAnsi="Arial" w:cs="Arial"/>
          <w:sz w:val="28"/>
          <w:szCs w:val="28"/>
        </w:rPr>
      </w:pPr>
      <w:hyperlink w:anchor="_Introduction" w:history="1">
        <w:bookmarkStart w:id="13" w:name="_Toc163119781"/>
        <w:r w:rsidR="009B5B7B" w:rsidRPr="00546310">
          <w:rPr>
            <w:rStyle w:val="Hyperlink"/>
            <w:rFonts w:ascii="Arial" w:hAnsi="Arial" w:cs="Arial"/>
            <w:color w:val="auto"/>
            <w:sz w:val="28"/>
            <w:szCs w:val="28"/>
            <w:u w:val="none"/>
          </w:rPr>
          <w:t>Appendix 1</w:t>
        </w:r>
        <w:bookmarkEnd w:id="13"/>
      </w:hyperlink>
    </w:p>
    <w:p w14:paraId="6EC846B4" w14:textId="77777777" w:rsidR="008E42E0" w:rsidRPr="00546310" w:rsidRDefault="008E42E0" w:rsidP="008E42E0">
      <w:pPr>
        <w:rPr>
          <w:rFonts w:cs="Arial"/>
          <w:b/>
          <w:bCs/>
          <w:sz w:val="28"/>
          <w:szCs w:val="28"/>
        </w:rPr>
      </w:pPr>
    </w:p>
    <w:p w14:paraId="144D60ED" w14:textId="77777777" w:rsidR="008E42E0" w:rsidRPr="00791874" w:rsidRDefault="008E42E0" w:rsidP="008E42E0">
      <w:pPr>
        <w:rPr>
          <w:rFonts w:cs="Arial"/>
          <w:b/>
          <w:bCs/>
          <w:sz w:val="28"/>
          <w:szCs w:val="28"/>
        </w:rPr>
      </w:pPr>
    </w:p>
    <w:p w14:paraId="778C2F8C" w14:textId="77777777" w:rsidR="008E42E0" w:rsidRDefault="008E42E0" w:rsidP="008E42E0">
      <w:pPr>
        <w:rPr>
          <w:rFonts w:cs="Arial"/>
          <w:b/>
          <w:bCs/>
          <w:sz w:val="28"/>
          <w:szCs w:val="28"/>
        </w:rPr>
      </w:pPr>
      <w:r w:rsidRPr="00791874">
        <w:rPr>
          <w:rFonts w:cs="Arial"/>
          <w:b/>
          <w:bCs/>
          <w:sz w:val="28"/>
          <w:szCs w:val="28"/>
        </w:rPr>
        <w:t xml:space="preserve">Public Sector Equality Duty, Workforce </w:t>
      </w:r>
      <w:r>
        <w:rPr>
          <w:rFonts w:cs="Arial"/>
          <w:b/>
          <w:bCs/>
          <w:sz w:val="28"/>
          <w:szCs w:val="28"/>
        </w:rPr>
        <w:t>Equality</w:t>
      </w:r>
      <w:r w:rsidRPr="00791874">
        <w:rPr>
          <w:rFonts w:cs="Arial"/>
          <w:b/>
          <w:bCs/>
          <w:sz w:val="28"/>
          <w:szCs w:val="28"/>
        </w:rPr>
        <w:t xml:space="preserve"> Monitoring Information</w:t>
      </w:r>
    </w:p>
    <w:p w14:paraId="58090AB0" w14:textId="77777777" w:rsidR="008E42E0" w:rsidRDefault="008E42E0" w:rsidP="008E42E0">
      <w:pPr>
        <w:rPr>
          <w:rFonts w:cs="Arial"/>
          <w:sz w:val="28"/>
          <w:szCs w:val="28"/>
        </w:rPr>
      </w:pPr>
    </w:p>
    <w:p w14:paraId="6DEBF374" w14:textId="77777777" w:rsidR="008E42E0" w:rsidRDefault="008E42E0" w:rsidP="008E42E0">
      <w:pPr>
        <w:rPr>
          <w:rFonts w:cs="Arial"/>
          <w:b/>
          <w:bCs/>
          <w:sz w:val="28"/>
          <w:szCs w:val="28"/>
        </w:rPr>
      </w:pPr>
      <w:r w:rsidRPr="00D62298">
        <w:rPr>
          <w:rFonts w:cs="Arial"/>
          <w:b/>
          <w:bCs/>
          <w:sz w:val="28"/>
          <w:szCs w:val="28"/>
        </w:rPr>
        <w:t>Workforce Equality Monitoring Information</w:t>
      </w:r>
    </w:p>
    <w:p w14:paraId="5762CE32" w14:textId="77777777" w:rsidR="008904B9" w:rsidRPr="00D62298" w:rsidRDefault="008904B9" w:rsidP="008E42E0">
      <w:pPr>
        <w:rPr>
          <w:rFonts w:cs="Arial"/>
          <w:b/>
          <w:bCs/>
          <w:sz w:val="28"/>
          <w:szCs w:val="28"/>
        </w:rPr>
      </w:pPr>
    </w:p>
    <w:p w14:paraId="0FE78A1A" w14:textId="5AF014B4" w:rsidR="008E42E0" w:rsidRPr="008904B9" w:rsidRDefault="008E42E0" w:rsidP="008E42E0">
      <w:pPr>
        <w:pStyle w:val="NoSpacing"/>
        <w:rPr>
          <w:rFonts w:ascii="Arial" w:hAnsi="Arial" w:cs="Arial"/>
          <w:sz w:val="24"/>
          <w:szCs w:val="24"/>
        </w:rPr>
      </w:pPr>
      <w:r w:rsidRPr="008904B9">
        <w:rPr>
          <w:rFonts w:ascii="Arial" w:hAnsi="Arial" w:cs="Arial"/>
          <w:sz w:val="24"/>
          <w:szCs w:val="24"/>
        </w:rPr>
        <w:t>The below data covers York &amp; Scarborough Teaching Hospitals</w:t>
      </w:r>
      <w:r w:rsidR="008904B9">
        <w:rPr>
          <w:rFonts w:ascii="Arial" w:hAnsi="Arial" w:cs="Arial"/>
          <w:sz w:val="24"/>
          <w:szCs w:val="24"/>
        </w:rPr>
        <w:t>,</w:t>
      </w:r>
      <w:r w:rsidRPr="008904B9">
        <w:rPr>
          <w:rFonts w:ascii="Arial" w:hAnsi="Arial" w:cs="Arial"/>
          <w:sz w:val="24"/>
          <w:szCs w:val="24"/>
        </w:rPr>
        <w:t xml:space="preserve"> York Teaching Hospital Facilities Management</w:t>
      </w:r>
      <w:r w:rsidR="0019238D">
        <w:rPr>
          <w:rFonts w:ascii="Arial" w:hAnsi="Arial" w:cs="Arial"/>
          <w:sz w:val="24"/>
          <w:szCs w:val="24"/>
        </w:rPr>
        <w:t xml:space="preserve"> (</w:t>
      </w:r>
      <w:r w:rsidR="00A4361D">
        <w:rPr>
          <w:rFonts w:ascii="Arial" w:hAnsi="Arial" w:cs="Arial"/>
          <w:sz w:val="24"/>
          <w:szCs w:val="24"/>
        </w:rPr>
        <w:t xml:space="preserve">YTHFM) </w:t>
      </w:r>
      <w:r w:rsidR="00A4361D" w:rsidRPr="008904B9">
        <w:rPr>
          <w:rFonts w:ascii="Arial" w:hAnsi="Arial" w:cs="Arial"/>
          <w:sz w:val="24"/>
          <w:szCs w:val="24"/>
        </w:rPr>
        <w:t>LLP</w:t>
      </w:r>
      <w:r w:rsidR="008904B9">
        <w:rPr>
          <w:rFonts w:ascii="Arial" w:hAnsi="Arial" w:cs="Arial"/>
          <w:sz w:val="24"/>
          <w:szCs w:val="24"/>
        </w:rPr>
        <w:t xml:space="preserve"> and Bank workers.</w:t>
      </w:r>
    </w:p>
    <w:p w14:paraId="40A9BCB8" w14:textId="77777777" w:rsidR="008E42E0" w:rsidRPr="008904B9" w:rsidRDefault="008E42E0" w:rsidP="008E42E0">
      <w:pPr>
        <w:pStyle w:val="NoSpacing"/>
        <w:rPr>
          <w:rFonts w:ascii="Arial" w:hAnsi="Arial" w:cs="Arial"/>
          <w:sz w:val="24"/>
          <w:szCs w:val="24"/>
        </w:rPr>
      </w:pPr>
    </w:p>
    <w:p w14:paraId="4AB9BE4D" w14:textId="77777777" w:rsidR="008E42E0" w:rsidRPr="00323AD2" w:rsidRDefault="008E42E0" w:rsidP="008E42E0">
      <w:pPr>
        <w:pStyle w:val="NoSpacing"/>
        <w:numPr>
          <w:ilvl w:val="0"/>
          <w:numId w:val="24"/>
        </w:numPr>
        <w:rPr>
          <w:rFonts w:ascii="Arial" w:hAnsi="Arial" w:cs="Arial"/>
          <w:b/>
          <w:bCs/>
          <w:sz w:val="24"/>
          <w:szCs w:val="24"/>
        </w:rPr>
      </w:pPr>
      <w:r w:rsidRPr="00323AD2">
        <w:rPr>
          <w:rFonts w:ascii="Arial" w:hAnsi="Arial" w:cs="Arial"/>
          <w:b/>
          <w:bCs/>
          <w:sz w:val="24"/>
          <w:szCs w:val="24"/>
        </w:rPr>
        <w:t xml:space="preserve">Staff in post headcount = </w:t>
      </w:r>
      <w:r>
        <w:rPr>
          <w:rFonts w:ascii="Arial" w:hAnsi="Arial" w:cs="Arial"/>
          <w:b/>
          <w:bCs/>
          <w:sz w:val="24"/>
          <w:szCs w:val="24"/>
        </w:rPr>
        <w:t>12,281</w:t>
      </w:r>
    </w:p>
    <w:p w14:paraId="52C6798C" w14:textId="77777777" w:rsidR="008E42E0" w:rsidRPr="00323AD2" w:rsidRDefault="008E42E0" w:rsidP="008E42E0">
      <w:pPr>
        <w:pStyle w:val="NoSpacing"/>
        <w:jc w:val="center"/>
        <w:rPr>
          <w:rFonts w:ascii="Arial" w:hAnsi="Arial" w:cs="Arial"/>
          <w:sz w:val="24"/>
          <w:szCs w:val="24"/>
        </w:rPr>
      </w:pPr>
    </w:p>
    <w:p w14:paraId="2331C714" w14:textId="77777777" w:rsidR="008E42E0" w:rsidRPr="00323AD2" w:rsidRDefault="008E42E0" w:rsidP="008E42E0">
      <w:pPr>
        <w:pStyle w:val="NoSpacing"/>
        <w:rPr>
          <w:rFonts w:ascii="Arial" w:hAnsi="Arial" w:cs="Arial"/>
          <w:sz w:val="24"/>
          <w:szCs w:val="24"/>
        </w:rPr>
      </w:pPr>
      <w:r>
        <w:rPr>
          <w:rFonts w:ascii="Arial" w:hAnsi="Arial" w:cs="Arial"/>
          <w:noProof/>
          <w:sz w:val="24"/>
          <w:szCs w:val="24"/>
        </w:rPr>
        <w:drawing>
          <wp:inline distT="0" distB="0" distL="0" distR="0" wp14:anchorId="57D8E307" wp14:editId="368A5956">
            <wp:extent cx="5372100" cy="336225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17246" cy="3390512"/>
                    </a:xfrm>
                    <a:prstGeom prst="rect">
                      <a:avLst/>
                    </a:prstGeom>
                    <a:noFill/>
                  </pic:spPr>
                </pic:pic>
              </a:graphicData>
            </a:graphic>
          </wp:inline>
        </w:drawing>
      </w:r>
    </w:p>
    <w:p w14:paraId="47AF0E3A" w14:textId="77777777" w:rsidR="008E42E0" w:rsidRPr="00323AD2" w:rsidRDefault="008E42E0" w:rsidP="008E42E0">
      <w:pPr>
        <w:pStyle w:val="NoSpacing"/>
        <w:jc w:val="center"/>
        <w:rPr>
          <w:rFonts w:ascii="Arial" w:hAnsi="Arial" w:cs="Arial"/>
          <w:sz w:val="24"/>
          <w:szCs w:val="24"/>
        </w:rPr>
      </w:pPr>
    </w:p>
    <w:p w14:paraId="21C1973F" w14:textId="77777777" w:rsidR="008E42E0" w:rsidRPr="00323AD2" w:rsidRDefault="008E42E0" w:rsidP="008E42E0">
      <w:pPr>
        <w:pStyle w:val="NoSpacing"/>
        <w:jc w:val="center"/>
        <w:rPr>
          <w:rFonts w:ascii="Arial" w:hAnsi="Arial" w:cs="Arial"/>
          <w:sz w:val="24"/>
          <w:szCs w:val="24"/>
        </w:rPr>
      </w:pPr>
    </w:p>
    <w:p w14:paraId="1AD40D01" w14:textId="356CD9B3" w:rsidR="008E42E0" w:rsidRPr="00323AD2" w:rsidRDefault="009B5B7B" w:rsidP="008E42E0">
      <w:pPr>
        <w:pStyle w:val="NoSpacing"/>
        <w:rPr>
          <w:rFonts w:ascii="Arial" w:hAnsi="Arial" w:cs="Arial"/>
          <w:sz w:val="24"/>
          <w:szCs w:val="24"/>
        </w:rPr>
      </w:pPr>
      <w:r>
        <w:rPr>
          <w:rFonts w:ascii="Arial" w:hAnsi="Arial" w:cs="Arial"/>
          <w:noProof/>
          <w:sz w:val="24"/>
          <w:szCs w:val="24"/>
        </w:rPr>
        <w:lastRenderedPageBreak/>
        <w:drawing>
          <wp:anchor distT="0" distB="0" distL="114300" distR="114300" simplePos="0" relativeHeight="251710464" behindDoc="1" locked="0" layoutInCell="1" allowOverlap="1" wp14:anchorId="74921141" wp14:editId="0F66AEDF">
            <wp:simplePos x="0" y="0"/>
            <wp:positionH relativeFrom="margin">
              <wp:align>left</wp:align>
            </wp:positionH>
            <wp:positionV relativeFrom="paragraph">
              <wp:posOffset>0</wp:posOffset>
            </wp:positionV>
            <wp:extent cx="5385435" cy="4248150"/>
            <wp:effectExtent l="0" t="0" r="5715" b="0"/>
            <wp:wrapTight wrapText="bothSides">
              <wp:wrapPolygon edited="0">
                <wp:start x="0" y="0"/>
                <wp:lineTo x="0" y="21503"/>
                <wp:lineTo x="21547" y="21503"/>
                <wp:lineTo x="21547"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85435" cy="4248150"/>
                    </a:xfrm>
                    <a:prstGeom prst="rect">
                      <a:avLst/>
                    </a:prstGeom>
                    <a:noFill/>
                  </pic:spPr>
                </pic:pic>
              </a:graphicData>
            </a:graphic>
            <wp14:sizeRelH relativeFrom="page">
              <wp14:pctWidth>0</wp14:pctWidth>
            </wp14:sizeRelH>
            <wp14:sizeRelV relativeFrom="page">
              <wp14:pctHeight>0</wp14:pctHeight>
            </wp14:sizeRelV>
          </wp:anchor>
        </w:drawing>
      </w:r>
    </w:p>
    <w:p w14:paraId="54038CEB" w14:textId="598DC5C9" w:rsidR="008E42E0" w:rsidRPr="00323AD2" w:rsidRDefault="008E42E0" w:rsidP="008E42E0">
      <w:pPr>
        <w:pStyle w:val="NoSpacing"/>
        <w:jc w:val="center"/>
        <w:rPr>
          <w:rFonts w:ascii="Arial" w:hAnsi="Arial" w:cs="Arial"/>
          <w:sz w:val="24"/>
          <w:szCs w:val="24"/>
        </w:rPr>
      </w:pPr>
    </w:p>
    <w:p w14:paraId="2741FDFF" w14:textId="5244F577" w:rsidR="008E42E0" w:rsidRPr="00323AD2" w:rsidRDefault="008E42E0" w:rsidP="008E42E0">
      <w:pPr>
        <w:pStyle w:val="NoSpacing"/>
        <w:jc w:val="center"/>
        <w:rPr>
          <w:rFonts w:ascii="Arial" w:hAnsi="Arial" w:cs="Arial"/>
          <w:sz w:val="24"/>
          <w:szCs w:val="24"/>
        </w:rPr>
      </w:pPr>
    </w:p>
    <w:p w14:paraId="29B9E552" w14:textId="64C87AD6" w:rsidR="008E42E0" w:rsidRPr="00323AD2" w:rsidRDefault="009B5B7B" w:rsidP="008E42E0">
      <w:pPr>
        <w:pStyle w:val="NoSpacing"/>
        <w:rPr>
          <w:rFonts w:ascii="Arial" w:hAnsi="Arial" w:cs="Arial"/>
          <w:sz w:val="24"/>
          <w:szCs w:val="24"/>
        </w:rPr>
      </w:pPr>
      <w:r>
        <w:rPr>
          <w:rFonts w:ascii="Arial" w:hAnsi="Arial" w:cs="Arial"/>
          <w:noProof/>
          <w:sz w:val="24"/>
          <w:szCs w:val="24"/>
        </w:rPr>
        <w:drawing>
          <wp:anchor distT="0" distB="0" distL="114300" distR="114300" simplePos="0" relativeHeight="251711488" behindDoc="1" locked="0" layoutInCell="1" allowOverlap="1" wp14:anchorId="5D82B3A3" wp14:editId="61B7B0E6">
            <wp:simplePos x="0" y="0"/>
            <wp:positionH relativeFrom="margin">
              <wp:align>left</wp:align>
            </wp:positionH>
            <wp:positionV relativeFrom="paragraph">
              <wp:posOffset>3990975</wp:posOffset>
            </wp:positionV>
            <wp:extent cx="5381909" cy="4343400"/>
            <wp:effectExtent l="0" t="0" r="9525" b="0"/>
            <wp:wrapTight wrapText="bothSides">
              <wp:wrapPolygon edited="0">
                <wp:start x="0" y="0"/>
                <wp:lineTo x="0" y="21505"/>
                <wp:lineTo x="21562" y="21505"/>
                <wp:lineTo x="2156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81909" cy="4343400"/>
                    </a:xfrm>
                    <a:prstGeom prst="rect">
                      <a:avLst/>
                    </a:prstGeom>
                    <a:noFill/>
                  </pic:spPr>
                </pic:pic>
              </a:graphicData>
            </a:graphic>
            <wp14:sizeRelH relativeFrom="page">
              <wp14:pctWidth>0</wp14:pctWidth>
            </wp14:sizeRelH>
            <wp14:sizeRelV relativeFrom="page">
              <wp14:pctHeight>0</wp14:pctHeight>
            </wp14:sizeRelV>
          </wp:anchor>
        </w:drawing>
      </w:r>
    </w:p>
    <w:p w14:paraId="5B9F51C8" w14:textId="3845F170" w:rsidR="008E42E0" w:rsidRDefault="008E42E0" w:rsidP="008E42E0">
      <w:pPr>
        <w:pStyle w:val="NoSpacing"/>
        <w:jc w:val="center"/>
        <w:rPr>
          <w:rFonts w:ascii="Arial" w:hAnsi="Arial" w:cs="Arial"/>
          <w:sz w:val="24"/>
          <w:szCs w:val="24"/>
        </w:rPr>
      </w:pPr>
    </w:p>
    <w:p w14:paraId="0A113B14" w14:textId="1C167B16" w:rsidR="008E42E0" w:rsidRDefault="008E42E0" w:rsidP="008E42E0">
      <w:pPr>
        <w:pStyle w:val="NoSpacing"/>
        <w:jc w:val="center"/>
        <w:rPr>
          <w:rFonts w:ascii="Arial" w:hAnsi="Arial" w:cs="Arial"/>
          <w:sz w:val="24"/>
          <w:szCs w:val="24"/>
        </w:rPr>
      </w:pPr>
    </w:p>
    <w:p w14:paraId="52142470" w14:textId="77777777" w:rsidR="008E42E0" w:rsidRDefault="008E42E0" w:rsidP="008E42E0">
      <w:pPr>
        <w:pStyle w:val="NoSpacing"/>
        <w:jc w:val="center"/>
        <w:rPr>
          <w:rFonts w:ascii="Arial" w:hAnsi="Arial" w:cs="Arial"/>
          <w:sz w:val="24"/>
          <w:szCs w:val="24"/>
        </w:rPr>
      </w:pPr>
    </w:p>
    <w:p w14:paraId="69C6C30A" w14:textId="2CCB140E" w:rsidR="008E42E0" w:rsidRDefault="008E42E0" w:rsidP="008E42E0">
      <w:pPr>
        <w:pStyle w:val="NoSpacing"/>
        <w:jc w:val="center"/>
        <w:rPr>
          <w:rFonts w:ascii="Arial" w:hAnsi="Arial" w:cs="Arial"/>
          <w:sz w:val="24"/>
          <w:szCs w:val="24"/>
        </w:rPr>
      </w:pPr>
    </w:p>
    <w:p w14:paraId="0935351F" w14:textId="7EAA147A" w:rsidR="008E42E0" w:rsidRPr="00323AD2" w:rsidRDefault="008E42E0" w:rsidP="008E42E0">
      <w:pPr>
        <w:pStyle w:val="NoSpacing"/>
        <w:jc w:val="center"/>
        <w:rPr>
          <w:rFonts w:ascii="Arial" w:hAnsi="Arial" w:cs="Arial"/>
          <w:sz w:val="24"/>
          <w:szCs w:val="24"/>
        </w:rPr>
      </w:pPr>
    </w:p>
    <w:p w14:paraId="59439B9C" w14:textId="77777777" w:rsidR="008E42E0" w:rsidRPr="00323AD2" w:rsidRDefault="008E42E0" w:rsidP="008E42E0">
      <w:pPr>
        <w:pStyle w:val="NoSpacing"/>
        <w:jc w:val="center"/>
        <w:rPr>
          <w:rFonts w:ascii="Arial" w:hAnsi="Arial" w:cs="Arial"/>
          <w:sz w:val="24"/>
          <w:szCs w:val="24"/>
        </w:rPr>
      </w:pPr>
    </w:p>
    <w:p w14:paraId="11B5961A" w14:textId="09A93858" w:rsidR="008E42E0" w:rsidRPr="00323AD2" w:rsidRDefault="008E42E0" w:rsidP="008E42E0">
      <w:pPr>
        <w:rPr>
          <w:rFonts w:cs="Arial"/>
          <w:sz w:val="24"/>
        </w:rPr>
      </w:pPr>
    </w:p>
    <w:p w14:paraId="7E4C2288" w14:textId="77777777" w:rsidR="008E42E0" w:rsidRPr="00323AD2" w:rsidRDefault="008E42E0" w:rsidP="008E42E0">
      <w:pPr>
        <w:jc w:val="center"/>
        <w:rPr>
          <w:rFonts w:cs="Arial"/>
          <w:sz w:val="24"/>
        </w:rPr>
      </w:pPr>
    </w:p>
    <w:p w14:paraId="49D5B95C" w14:textId="6CEC5DC3" w:rsidR="008E42E0" w:rsidRDefault="009B5B7B" w:rsidP="008E42E0">
      <w:pPr>
        <w:jc w:val="center"/>
        <w:rPr>
          <w:rFonts w:cs="Arial"/>
          <w:sz w:val="24"/>
        </w:rPr>
      </w:pPr>
      <w:r>
        <w:rPr>
          <w:rFonts w:cs="Arial"/>
          <w:noProof/>
          <w:sz w:val="24"/>
        </w:rPr>
        <w:lastRenderedPageBreak/>
        <w:drawing>
          <wp:anchor distT="0" distB="0" distL="114300" distR="114300" simplePos="0" relativeHeight="251713536" behindDoc="1" locked="0" layoutInCell="1" allowOverlap="1" wp14:anchorId="1A7051EA" wp14:editId="250569BF">
            <wp:simplePos x="0" y="0"/>
            <wp:positionH relativeFrom="margin">
              <wp:posOffset>-635</wp:posOffset>
            </wp:positionH>
            <wp:positionV relativeFrom="paragraph">
              <wp:posOffset>4171950</wp:posOffset>
            </wp:positionV>
            <wp:extent cx="5688330" cy="3371850"/>
            <wp:effectExtent l="0" t="0" r="7620" b="0"/>
            <wp:wrapTight wrapText="bothSides">
              <wp:wrapPolygon edited="0">
                <wp:start x="0" y="0"/>
                <wp:lineTo x="0" y="21478"/>
                <wp:lineTo x="21557" y="21478"/>
                <wp:lineTo x="215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88330" cy="3371850"/>
                    </a:xfrm>
                    <a:prstGeom prst="rect">
                      <a:avLst/>
                    </a:prstGeom>
                    <a:noFill/>
                  </pic:spPr>
                </pic:pic>
              </a:graphicData>
            </a:graphic>
            <wp14:sizeRelH relativeFrom="margin">
              <wp14:pctWidth>0</wp14:pctWidth>
            </wp14:sizeRelH>
            <wp14:sizeRelV relativeFrom="margin">
              <wp14:pctHeight>0</wp14:pctHeight>
            </wp14:sizeRelV>
          </wp:anchor>
        </w:drawing>
      </w:r>
      <w:r>
        <w:rPr>
          <w:rFonts w:cs="Arial"/>
          <w:noProof/>
          <w:sz w:val="24"/>
        </w:rPr>
        <w:drawing>
          <wp:anchor distT="0" distB="0" distL="114300" distR="114300" simplePos="0" relativeHeight="251712512" behindDoc="1" locked="0" layoutInCell="1" allowOverlap="1" wp14:anchorId="7B58ADAC" wp14:editId="0C7E4B5B">
            <wp:simplePos x="0" y="0"/>
            <wp:positionH relativeFrom="margin">
              <wp:align>right</wp:align>
            </wp:positionH>
            <wp:positionV relativeFrom="paragraph">
              <wp:posOffset>0</wp:posOffset>
            </wp:positionV>
            <wp:extent cx="5734050" cy="3465830"/>
            <wp:effectExtent l="0" t="0" r="0" b="1270"/>
            <wp:wrapTight wrapText="bothSides">
              <wp:wrapPolygon edited="0">
                <wp:start x="0" y="0"/>
                <wp:lineTo x="0" y="21489"/>
                <wp:lineTo x="21528" y="21489"/>
                <wp:lineTo x="2152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4050" cy="3465830"/>
                    </a:xfrm>
                    <a:prstGeom prst="rect">
                      <a:avLst/>
                    </a:prstGeom>
                    <a:noFill/>
                  </pic:spPr>
                </pic:pic>
              </a:graphicData>
            </a:graphic>
            <wp14:sizeRelH relativeFrom="page">
              <wp14:pctWidth>0</wp14:pctWidth>
            </wp14:sizeRelH>
            <wp14:sizeRelV relativeFrom="page">
              <wp14:pctHeight>0</wp14:pctHeight>
            </wp14:sizeRelV>
          </wp:anchor>
        </w:drawing>
      </w:r>
    </w:p>
    <w:p w14:paraId="2734E54D" w14:textId="3B637F71" w:rsidR="008E42E0" w:rsidRDefault="008E42E0" w:rsidP="008E42E0">
      <w:pPr>
        <w:jc w:val="center"/>
        <w:rPr>
          <w:rFonts w:cs="Arial"/>
          <w:sz w:val="24"/>
        </w:rPr>
      </w:pPr>
    </w:p>
    <w:p w14:paraId="334D7D83" w14:textId="005F0306" w:rsidR="008E42E0" w:rsidRPr="00323AD2" w:rsidRDefault="008E42E0" w:rsidP="008E42E0">
      <w:pPr>
        <w:jc w:val="center"/>
        <w:rPr>
          <w:rFonts w:cs="Arial"/>
          <w:sz w:val="24"/>
        </w:rPr>
      </w:pPr>
    </w:p>
    <w:p w14:paraId="3ED4C975" w14:textId="23EF7D28" w:rsidR="008E42E0" w:rsidRDefault="008E42E0" w:rsidP="008E42E0">
      <w:pPr>
        <w:jc w:val="center"/>
        <w:rPr>
          <w:rFonts w:cs="Arial"/>
          <w:sz w:val="24"/>
        </w:rPr>
      </w:pPr>
    </w:p>
    <w:p w14:paraId="04415032" w14:textId="25347C9E" w:rsidR="008E42E0" w:rsidRDefault="008E42E0" w:rsidP="008E42E0">
      <w:pPr>
        <w:jc w:val="center"/>
        <w:rPr>
          <w:rFonts w:cs="Arial"/>
          <w:sz w:val="24"/>
        </w:rPr>
      </w:pPr>
    </w:p>
    <w:p w14:paraId="58AE349A" w14:textId="51E2E346" w:rsidR="008E42E0" w:rsidRPr="00323AD2" w:rsidRDefault="008E42E0" w:rsidP="008E42E0">
      <w:pPr>
        <w:jc w:val="center"/>
        <w:rPr>
          <w:rFonts w:cs="Arial"/>
          <w:sz w:val="24"/>
        </w:rPr>
      </w:pPr>
    </w:p>
    <w:p w14:paraId="2E24D8C1" w14:textId="366461C1" w:rsidR="008E42E0" w:rsidRPr="00323AD2" w:rsidRDefault="008E42E0" w:rsidP="008E42E0">
      <w:pPr>
        <w:rPr>
          <w:rFonts w:cs="Arial"/>
          <w:sz w:val="24"/>
        </w:rPr>
      </w:pPr>
    </w:p>
    <w:p w14:paraId="569C31AA" w14:textId="453F764F" w:rsidR="008E42E0" w:rsidRPr="00323AD2" w:rsidRDefault="008E42E0" w:rsidP="008E42E0">
      <w:pPr>
        <w:jc w:val="center"/>
        <w:rPr>
          <w:rFonts w:cs="Arial"/>
          <w:sz w:val="24"/>
        </w:rPr>
      </w:pPr>
    </w:p>
    <w:p w14:paraId="412A2086" w14:textId="20F22F32" w:rsidR="008E42E0" w:rsidRPr="00323AD2" w:rsidRDefault="008E42E0" w:rsidP="008E42E0">
      <w:pPr>
        <w:jc w:val="center"/>
        <w:rPr>
          <w:rFonts w:cs="Arial"/>
          <w:sz w:val="24"/>
        </w:rPr>
      </w:pPr>
    </w:p>
    <w:p w14:paraId="082E7F63" w14:textId="6EF7AA06" w:rsidR="008E42E0" w:rsidRDefault="008E42E0" w:rsidP="008E42E0">
      <w:pPr>
        <w:spacing w:after="200" w:line="276" w:lineRule="auto"/>
        <w:jc w:val="center"/>
        <w:rPr>
          <w:rFonts w:cs="Arial"/>
          <w:sz w:val="24"/>
        </w:rPr>
      </w:pPr>
    </w:p>
    <w:p w14:paraId="7AD9B01C" w14:textId="60807592" w:rsidR="008E42E0" w:rsidRDefault="009B5B7B" w:rsidP="008E42E0">
      <w:pPr>
        <w:spacing w:after="200" w:line="276" w:lineRule="auto"/>
        <w:jc w:val="center"/>
        <w:rPr>
          <w:rFonts w:cs="Arial"/>
          <w:sz w:val="24"/>
        </w:rPr>
      </w:pPr>
      <w:r w:rsidRPr="00323AD2">
        <w:rPr>
          <w:rFonts w:cs="Arial"/>
          <w:noProof/>
          <w:sz w:val="24"/>
        </w:rPr>
        <w:lastRenderedPageBreak/>
        <w:drawing>
          <wp:anchor distT="0" distB="0" distL="114300" distR="114300" simplePos="0" relativeHeight="251715584" behindDoc="1" locked="0" layoutInCell="1" allowOverlap="1" wp14:anchorId="155CBA77" wp14:editId="08764C71">
            <wp:simplePos x="0" y="0"/>
            <wp:positionH relativeFrom="margin">
              <wp:align>right</wp:align>
            </wp:positionH>
            <wp:positionV relativeFrom="paragraph">
              <wp:posOffset>0</wp:posOffset>
            </wp:positionV>
            <wp:extent cx="5715000" cy="2971800"/>
            <wp:effectExtent l="0" t="0" r="0" b="0"/>
            <wp:wrapTight wrapText="bothSides">
              <wp:wrapPolygon edited="0">
                <wp:start x="0" y="0"/>
                <wp:lineTo x="0" y="21462"/>
                <wp:lineTo x="21528" y="21462"/>
                <wp:lineTo x="21528" y="0"/>
                <wp:lineTo x="0" y="0"/>
              </wp:wrapPolygon>
            </wp:wrapTight>
            <wp:docPr id="14" name="Chart 14">
              <a:extLst xmlns:a="http://schemas.openxmlformats.org/drawingml/2006/main">
                <a:ext uri="{FF2B5EF4-FFF2-40B4-BE49-F238E27FC236}">
                  <a16:creationId xmlns:a16="http://schemas.microsoft.com/office/drawing/2014/main" id="{05C53CA6-02BB-4627-9773-8DD73EDACF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0C461664" w14:textId="6718BF22" w:rsidR="008E42E0" w:rsidRDefault="009B5B7B" w:rsidP="008E42E0">
      <w:pPr>
        <w:spacing w:after="200" w:line="276" w:lineRule="auto"/>
        <w:jc w:val="center"/>
        <w:rPr>
          <w:rFonts w:cs="Arial"/>
          <w:sz w:val="24"/>
        </w:rPr>
      </w:pPr>
      <w:r>
        <w:rPr>
          <w:rFonts w:cs="Arial"/>
          <w:noProof/>
          <w:sz w:val="24"/>
        </w:rPr>
        <w:drawing>
          <wp:anchor distT="0" distB="0" distL="114300" distR="114300" simplePos="0" relativeHeight="251714560" behindDoc="1" locked="0" layoutInCell="1" allowOverlap="1" wp14:anchorId="4B5DD175" wp14:editId="3B695BA3">
            <wp:simplePos x="0" y="0"/>
            <wp:positionH relativeFrom="margin">
              <wp:align>right</wp:align>
            </wp:positionH>
            <wp:positionV relativeFrom="paragraph">
              <wp:posOffset>425450</wp:posOffset>
            </wp:positionV>
            <wp:extent cx="5734050" cy="3827145"/>
            <wp:effectExtent l="0" t="0" r="0" b="1905"/>
            <wp:wrapTight wrapText="bothSides">
              <wp:wrapPolygon edited="0">
                <wp:start x="0" y="0"/>
                <wp:lineTo x="0" y="21503"/>
                <wp:lineTo x="21528" y="21503"/>
                <wp:lineTo x="21528"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4050" cy="3827145"/>
                    </a:xfrm>
                    <a:prstGeom prst="rect">
                      <a:avLst/>
                    </a:prstGeom>
                    <a:noFill/>
                  </pic:spPr>
                </pic:pic>
              </a:graphicData>
            </a:graphic>
            <wp14:sizeRelH relativeFrom="page">
              <wp14:pctWidth>0</wp14:pctWidth>
            </wp14:sizeRelH>
            <wp14:sizeRelV relativeFrom="page">
              <wp14:pctHeight>0</wp14:pctHeight>
            </wp14:sizeRelV>
          </wp:anchor>
        </w:drawing>
      </w:r>
    </w:p>
    <w:p w14:paraId="77D5A350" w14:textId="2D31B5D0" w:rsidR="008E42E0" w:rsidRDefault="008E42E0" w:rsidP="008E42E0">
      <w:pPr>
        <w:spacing w:after="200" w:line="276" w:lineRule="auto"/>
        <w:jc w:val="center"/>
        <w:rPr>
          <w:rFonts w:cs="Arial"/>
          <w:sz w:val="24"/>
        </w:rPr>
      </w:pPr>
    </w:p>
    <w:p w14:paraId="59E71B9D" w14:textId="11E9AFA8" w:rsidR="008E42E0" w:rsidRDefault="008E42E0" w:rsidP="008E42E0">
      <w:pPr>
        <w:spacing w:after="200" w:line="276" w:lineRule="auto"/>
        <w:jc w:val="center"/>
        <w:rPr>
          <w:rFonts w:cs="Arial"/>
          <w:sz w:val="24"/>
        </w:rPr>
      </w:pPr>
    </w:p>
    <w:p w14:paraId="121B3113" w14:textId="4B6ED456" w:rsidR="008E42E0" w:rsidRDefault="008E42E0" w:rsidP="008E42E0">
      <w:pPr>
        <w:spacing w:after="200" w:line="276" w:lineRule="auto"/>
        <w:jc w:val="center"/>
        <w:rPr>
          <w:rFonts w:cs="Arial"/>
          <w:sz w:val="24"/>
        </w:rPr>
      </w:pPr>
    </w:p>
    <w:tbl>
      <w:tblPr>
        <w:tblW w:w="9660" w:type="dxa"/>
        <w:tblLook w:val="04A0" w:firstRow="1" w:lastRow="0" w:firstColumn="1" w:lastColumn="0" w:noHBand="0" w:noVBand="1"/>
      </w:tblPr>
      <w:tblGrid>
        <w:gridCol w:w="5240"/>
        <w:gridCol w:w="1840"/>
        <w:gridCol w:w="2580"/>
      </w:tblGrid>
      <w:tr w:rsidR="008E42E0" w:rsidRPr="000860AC" w14:paraId="2ED6FA7A" w14:textId="77777777" w:rsidTr="004F0D9D">
        <w:trPr>
          <w:trHeight w:val="375"/>
        </w:trPr>
        <w:tc>
          <w:tcPr>
            <w:tcW w:w="524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383673FA" w14:textId="77777777" w:rsidR="008E42E0" w:rsidRPr="000860AC" w:rsidRDefault="008E42E0" w:rsidP="004F0D9D">
            <w:pPr>
              <w:rPr>
                <w:rFonts w:ascii="Calibri" w:hAnsi="Calibri" w:cs="Calibri"/>
                <w:b/>
                <w:bCs/>
                <w:color w:val="000000"/>
                <w:sz w:val="28"/>
                <w:szCs w:val="28"/>
                <w:lang w:eastAsia="en-GB"/>
              </w:rPr>
            </w:pPr>
            <w:r w:rsidRPr="000860AC">
              <w:rPr>
                <w:rFonts w:ascii="Calibri" w:hAnsi="Calibri" w:cs="Calibri"/>
                <w:b/>
                <w:bCs/>
                <w:color w:val="000000"/>
                <w:sz w:val="28"/>
                <w:szCs w:val="28"/>
                <w:lang w:eastAsia="en-GB"/>
              </w:rPr>
              <w:lastRenderedPageBreak/>
              <w:t>Ethnic Origin</w:t>
            </w:r>
          </w:p>
        </w:tc>
        <w:tc>
          <w:tcPr>
            <w:tcW w:w="1840" w:type="dxa"/>
            <w:tcBorders>
              <w:top w:val="single" w:sz="4" w:space="0" w:color="auto"/>
              <w:left w:val="nil"/>
              <w:bottom w:val="single" w:sz="4" w:space="0" w:color="auto"/>
              <w:right w:val="single" w:sz="4" w:space="0" w:color="auto"/>
            </w:tcBorders>
            <w:shd w:val="clear" w:color="000000" w:fill="DCE6F1"/>
            <w:noWrap/>
            <w:vAlign w:val="bottom"/>
            <w:hideMark/>
          </w:tcPr>
          <w:p w14:paraId="1C0C2201" w14:textId="77777777" w:rsidR="008E42E0" w:rsidRPr="000860AC" w:rsidRDefault="008E42E0" w:rsidP="004F0D9D">
            <w:pPr>
              <w:jc w:val="right"/>
              <w:rPr>
                <w:rFonts w:ascii="Calibri" w:hAnsi="Calibri" w:cs="Calibri"/>
                <w:b/>
                <w:bCs/>
                <w:color w:val="000000"/>
                <w:sz w:val="28"/>
                <w:szCs w:val="28"/>
                <w:lang w:eastAsia="en-GB"/>
              </w:rPr>
            </w:pPr>
            <w:r w:rsidRPr="000860AC">
              <w:rPr>
                <w:rFonts w:ascii="Calibri" w:hAnsi="Calibri" w:cs="Calibri"/>
                <w:b/>
                <w:bCs/>
                <w:color w:val="000000"/>
                <w:sz w:val="28"/>
                <w:szCs w:val="28"/>
                <w:lang w:eastAsia="en-GB"/>
              </w:rPr>
              <w:t>Headcount</w:t>
            </w:r>
          </w:p>
        </w:tc>
        <w:tc>
          <w:tcPr>
            <w:tcW w:w="2580" w:type="dxa"/>
            <w:tcBorders>
              <w:top w:val="single" w:sz="4" w:space="0" w:color="auto"/>
              <w:left w:val="nil"/>
              <w:bottom w:val="single" w:sz="4" w:space="0" w:color="auto"/>
              <w:right w:val="single" w:sz="4" w:space="0" w:color="auto"/>
            </w:tcBorders>
            <w:shd w:val="clear" w:color="000000" w:fill="DCE6F1"/>
            <w:noWrap/>
            <w:vAlign w:val="bottom"/>
            <w:hideMark/>
          </w:tcPr>
          <w:p w14:paraId="18812E39" w14:textId="77777777" w:rsidR="008E42E0" w:rsidRPr="000860AC" w:rsidRDefault="008E42E0" w:rsidP="004F0D9D">
            <w:pPr>
              <w:rPr>
                <w:rFonts w:ascii="Calibri" w:hAnsi="Calibri" w:cs="Calibri"/>
                <w:b/>
                <w:bCs/>
                <w:color w:val="000000"/>
                <w:sz w:val="28"/>
                <w:szCs w:val="28"/>
                <w:lang w:eastAsia="en-GB"/>
              </w:rPr>
            </w:pPr>
            <w:r w:rsidRPr="000860AC">
              <w:rPr>
                <w:rFonts w:ascii="Calibri" w:hAnsi="Calibri" w:cs="Calibri"/>
                <w:b/>
                <w:bCs/>
                <w:color w:val="000000"/>
                <w:sz w:val="28"/>
                <w:szCs w:val="28"/>
                <w:lang w:eastAsia="en-GB"/>
              </w:rPr>
              <w:t>Origin vs Total (%)</w:t>
            </w:r>
          </w:p>
        </w:tc>
      </w:tr>
      <w:tr w:rsidR="008E42E0" w:rsidRPr="000860AC" w14:paraId="0C373D11"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853F5E3"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Any Other Ethnic Group</w:t>
            </w:r>
          </w:p>
        </w:tc>
        <w:tc>
          <w:tcPr>
            <w:tcW w:w="1840" w:type="dxa"/>
            <w:tcBorders>
              <w:top w:val="nil"/>
              <w:left w:val="nil"/>
              <w:bottom w:val="single" w:sz="4" w:space="0" w:color="auto"/>
              <w:right w:val="single" w:sz="4" w:space="0" w:color="auto"/>
            </w:tcBorders>
            <w:shd w:val="clear" w:color="auto" w:fill="auto"/>
            <w:noWrap/>
            <w:vAlign w:val="bottom"/>
            <w:hideMark/>
          </w:tcPr>
          <w:p w14:paraId="180CB79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170</w:t>
            </w:r>
          </w:p>
        </w:tc>
        <w:tc>
          <w:tcPr>
            <w:tcW w:w="2580" w:type="dxa"/>
            <w:tcBorders>
              <w:top w:val="nil"/>
              <w:left w:val="nil"/>
              <w:bottom w:val="single" w:sz="4" w:space="0" w:color="auto"/>
              <w:right w:val="single" w:sz="4" w:space="0" w:color="auto"/>
            </w:tcBorders>
            <w:shd w:val="clear" w:color="auto" w:fill="auto"/>
            <w:noWrap/>
            <w:vAlign w:val="bottom"/>
            <w:hideMark/>
          </w:tcPr>
          <w:p w14:paraId="3AEC098D"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1.38%</w:t>
            </w:r>
          </w:p>
        </w:tc>
      </w:tr>
      <w:tr w:rsidR="008E42E0" w:rsidRPr="000860AC" w14:paraId="55146500"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E2E7CA8"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British</w:t>
            </w:r>
          </w:p>
        </w:tc>
        <w:tc>
          <w:tcPr>
            <w:tcW w:w="1840" w:type="dxa"/>
            <w:tcBorders>
              <w:top w:val="nil"/>
              <w:left w:val="nil"/>
              <w:bottom w:val="single" w:sz="4" w:space="0" w:color="auto"/>
              <w:right w:val="single" w:sz="4" w:space="0" w:color="auto"/>
            </w:tcBorders>
            <w:shd w:val="clear" w:color="auto" w:fill="auto"/>
            <w:noWrap/>
            <w:vAlign w:val="bottom"/>
            <w:hideMark/>
          </w:tcPr>
          <w:p w14:paraId="18711DD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9</w:t>
            </w:r>
          </w:p>
        </w:tc>
        <w:tc>
          <w:tcPr>
            <w:tcW w:w="2580" w:type="dxa"/>
            <w:tcBorders>
              <w:top w:val="nil"/>
              <w:left w:val="nil"/>
              <w:bottom w:val="single" w:sz="4" w:space="0" w:color="auto"/>
              <w:right w:val="single" w:sz="4" w:space="0" w:color="auto"/>
            </w:tcBorders>
            <w:shd w:val="clear" w:color="auto" w:fill="auto"/>
            <w:noWrap/>
            <w:vAlign w:val="bottom"/>
            <w:hideMark/>
          </w:tcPr>
          <w:p w14:paraId="469173CD"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0.07%</w:t>
            </w:r>
          </w:p>
        </w:tc>
      </w:tr>
      <w:tr w:rsidR="008E42E0" w:rsidRPr="000860AC" w14:paraId="21E3A693"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A738F90"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Mixed</w:t>
            </w:r>
          </w:p>
        </w:tc>
        <w:tc>
          <w:tcPr>
            <w:tcW w:w="1840" w:type="dxa"/>
            <w:tcBorders>
              <w:top w:val="nil"/>
              <w:left w:val="nil"/>
              <w:bottom w:val="single" w:sz="4" w:space="0" w:color="auto"/>
              <w:right w:val="single" w:sz="4" w:space="0" w:color="auto"/>
            </w:tcBorders>
            <w:shd w:val="clear" w:color="auto" w:fill="auto"/>
            <w:noWrap/>
            <w:vAlign w:val="bottom"/>
            <w:hideMark/>
          </w:tcPr>
          <w:p w14:paraId="0E5743A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w:t>
            </w:r>
          </w:p>
        </w:tc>
        <w:tc>
          <w:tcPr>
            <w:tcW w:w="2580" w:type="dxa"/>
            <w:tcBorders>
              <w:top w:val="nil"/>
              <w:left w:val="nil"/>
              <w:bottom w:val="single" w:sz="4" w:space="0" w:color="auto"/>
              <w:right w:val="single" w:sz="4" w:space="0" w:color="auto"/>
            </w:tcBorders>
            <w:shd w:val="clear" w:color="auto" w:fill="auto"/>
            <w:noWrap/>
            <w:vAlign w:val="bottom"/>
            <w:hideMark/>
          </w:tcPr>
          <w:p w14:paraId="44CA59CB"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309E7833"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57A2979"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or Asian British - Any other Asian background</w:t>
            </w:r>
          </w:p>
        </w:tc>
        <w:tc>
          <w:tcPr>
            <w:tcW w:w="1840" w:type="dxa"/>
            <w:tcBorders>
              <w:top w:val="nil"/>
              <w:left w:val="nil"/>
              <w:bottom w:val="single" w:sz="4" w:space="0" w:color="auto"/>
              <w:right w:val="single" w:sz="4" w:space="0" w:color="auto"/>
            </w:tcBorders>
            <w:shd w:val="clear" w:color="auto" w:fill="auto"/>
            <w:noWrap/>
            <w:vAlign w:val="bottom"/>
            <w:hideMark/>
          </w:tcPr>
          <w:p w14:paraId="2A95D92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266</w:t>
            </w:r>
          </w:p>
        </w:tc>
        <w:tc>
          <w:tcPr>
            <w:tcW w:w="2580" w:type="dxa"/>
            <w:tcBorders>
              <w:top w:val="nil"/>
              <w:left w:val="nil"/>
              <w:bottom w:val="single" w:sz="4" w:space="0" w:color="auto"/>
              <w:right w:val="single" w:sz="4" w:space="0" w:color="auto"/>
            </w:tcBorders>
            <w:shd w:val="clear" w:color="auto" w:fill="auto"/>
            <w:noWrap/>
            <w:vAlign w:val="bottom"/>
            <w:hideMark/>
          </w:tcPr>
          <w:p w14:paraId="51B890F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2.17%</w:t>
            </w:r>
          </w:p>
        </w:tc>
      </w:tr>
      <w:tr w:rsidR="008E42E0" w:rsidRPr="000860AC" w14:paraId="6AD32C69"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A760AE7"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or Asian British - Bangladeshi</w:t>
            </w:r>
          </w:p>
        </w:tc>
        <w:tc>
          <w:tcPr>
            <w:tcW w:w="1840" w:type="dxa"/>
            <w:tcBorders>
              <w:top w:val="nil"/>
              <w:left w:val="nil"/>
              <w:bottom w:val="single" w:sz="4" w:space="0" w:color="auto"/>
              <w:right w:val="single" w:sz="4" w:space="0" w:color="auto"/>
            </w:tcBorders>
            <w:shd w:val="clear" w:color="auto" w:fill="auto"/>
            <w:noWrap/>
            <w:vAlign w:val="bottom"/>
            <w:hideMark/>
          </w:tcPr>
          <w:p w14:paraId="2D8D199C"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23</w:t>
            </w:r>
          </w:p>
        </w:tc>
        <w:tc>
          <w:tcPr>
            <w:tcW w:w="2580" w:type="dxa"/>
            <w:tcBorders>
              <w:top w:val="nil"/>
              <w:left w:val="nil"/>
              <w:bottom w:val="single" w:sz="4" w:space="0" w:color="auto"/>
              <w:right w:val="single" w:sz="4" w:space="0" w:color="auto"/>
            </w:tcBorders>
            <w:shd w:val="clear" w:color="auto" w:fill="auto"/>
            <w:noWrap/>
            <w:vAlign w:val="bottom"/>
            <w:hideMark/>
          </w:tcPr>
          <w:p w14:paraId="191C396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0.19%</w:t>
            </w:r>
          </w:p>
        </w:tc>
      </w:tr>
      <w:tr w:rsidR="008E42E0" w:rsidRPr="000860AC" w14:paraId="23B57FAA"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25BABFC"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or Asian British - Indian</w:t>
            </w:r>
          </w:p>
        </w:tc>
        <w:tc>
          <w:tcPr>
            <w:tcW w:w="1840" w:type="dxa"/>
            <w:tcBorders>
              <w:top w:val="nil"/>
              <w:left w:val="nil"/>
              <w:bottom w:val="single" w:sz="4" w:space="0" w:color="auto"/>
              <w:right w:val="single" w:sz="4" w:space="0" w:color="auto"/>
            </w:tcBorders>
            <w:shd w:val="clear" w:color="auto" w:fill="auto"/>
            <w:noWrap/>
            <w:vAlign w:val="bottom"/>
            <w:hideMark/>
          </w:tcPr>
          <w:p w14:paraId="51E1B57E"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448</w:t>
            </w:r>
          </w:p>
        </w:tc>
        <w:tc>
          <w:tcPr>
            <w:tcW w:w="2580" w:type="dxa"/>
            <w:tcBorders>
              <w:top w:val="nil"/>
              <w:left w:val="nil"/>
              <w:bottom w:val="single" w:sz="4" w:space="0" w:color="auto"/>
              <w:right w:val="single" w:sz="4" w:space="0" w:color="auto"/>
            </w:tcBorders>
            <w:shd w:val="clear" w:color="auto" w:fill="auto"/>
            <w:noWrap/>
            <w:vAlign w:val="bottom"/>
            <w:hideMark/>
          </w:tcPr>
          <w:p w14:paraId="5AFC7F8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3.65%</w:t>
            </w:r>
          </w:p>
        </w:tc>
      </w:tr>
      <w:tr w:rsidR="008E42E0" w:rsidRPr="000860AC" w14:paraId="1BE8CFDB"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4EF6EE2"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or Asian British - Pakistani</w:t>
            </w:r>
          </w:p>
        </w:tc>
        <w:tc>
          <w:tcPr>
            <w:tcW w:w="1840" w:type="dxa"/>
            <w:tcBorders>
              <w:top w:val="nil"/>
              <w:left w:val="nil"/>
              <w:bottom w:val="single" w:sz="4" w:space="0" w:color="auto"/>
              <w:right w:val="single" w:sz="4" w:space="0" w:color="auto"/>
            </w:tcBorders>
            <w:shd w:val="clear" w:color="auto" w:fill="auto"/>
            <w:noWrap/>
            <w:vAlign w:val="bottom"/>
            <w:hideMark/>
          </w:tcPr>
          <w:p w14:paraId="707D8A9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63</w:t>
            </w:r>
          </w:p>
        </w:tc>
        <w:tc>
          <w:tcPr>
            <w:tcW w:w="2580" w:type="dxa"/>
            <w:tcBorders>
              <w:top w:val="nil"/>
              <w:left w:val="nil"/>
              <w:bottom w:val="single" w:sz="4" w:space="0" w:color="auto"/>
              <w:right w:val="single" w:sz="4" w:space="0" w:color="auto"/>
            </w:tcBorders>
            <w:shd w:val="clear" w:color="auto" w:fill="auto"/>
            <w:noWrap/>
            <w:vAlign w:val="bottom"/>
            <w:hideMark/>
          </w:tcPr>
          <w:p w14:paraId="1B3A054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0.51%</w:t>
            </w:r>
          </w:p>
        </w:tc>
      </w:tr>
      <w:tr w:rsidR="008E42E0" w:rsidRPr="000860AC" w14:paraId="4EA13A9D"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D7AC958"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Sinhalese</w:t>
            </w:r>
          </w:p>
        </w:tc>
        <w:tc>
          <w:tcPr>
            <w:tcW w:w="1840" w:type="dxa"/>
            <w:tcBorders>
              <w:top w:val="nil"/>
              <w:left w:val="nil"/>
              <w:bottom w:val="single" w:sz="4" w:space="0" w:color="auto"/>
              <w:right w:val="single" w:sz="4" w:space="0" w:color="auto"/>
            </w:tcBorders>
            <w:shd w:val="clear" w:color="auto" w:fill="auto"/>
            <w:noWrap/>
            <w:vAlign w:val="bottom"/>
            <w:hideMark/>
          </w:tcPr>
          <w:p w14:paraId="7A8B051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424E3DAF"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44711662"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A528349"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Sri Lankan</w:t>
            </w:r>
          </w:p>
        </w:tc>
        <w:tc>
          <w:tcPr>
            <w:tcW w:w="1840" w:type="dxa"/>
            <w:tcBorders>
              <w:top w:val="nil"/>
              <w:left w:val="nil"/>
              <w:bottom w:val="single" w:sz="4" w:space="0" w:color="auto"/>
              <w:right w:val="single" w:sz="4" w:space="0" w:color="auto"/>
            </w:tcBorders>
            <w:shd w:val="clear" w:color="auto" w:fill="auto"/>
            <w:noWrap/>
            <w:vAlign w:val="bottom"/>
            <w:hideMark/>
          </w:tcPr>
          <w:p w14:paraId="6A8350B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4ABCB4CE"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7A8FA7F0"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1747562"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Asian 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2BC80AE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w:t>
            </w:r>
          </w:p>
        </w:tc>
        <w:tc>
          <w:tcPr>
            <w:tcW w:w="2580" w:type="dxa"/>
            <w:tcBorders>
              <w:top w:val="nil"/>
              <w:left w:val="nil"/>
              <w:bottom w:val="single" w:sz="4" w:space="0" w:color="auto"/>
              <w:right w:val="single" w:sz="4" w:space="0" w:color="auto"/>
            </w:tcBorders>
            <w:shd w:val="clear" w:color="auto" w:fill="auto"/>
            <w:noWrap/>
            <w:vAlign w:val="bottom"/>
            <w:hideMark/>
          </w:tcPr>
          <w:p w14:paraId="3456A1F3"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329911DC"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742A9905"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British</w:t>
            </w:r>
          </w:p>
        </w:tc>
        <w:tc>
          <w:tcPr>
            <w:tcW w:w="1840" w:type="dxa"/>
            <w:tcBorders>
              <w:top w:val="nil"/>
              <w:left w:val="nil"/>
              <w:bottom w:val="single" w:sz="4" w:space="0" w:color="auto"/>
              <w:right w:val="single" w:sz="4" w:space="0" w:color="auto"/>
            </w:tcBorders>
            <w:shd w:val="clear" w:color="auto" w:fill="auto"/>
            <w:noWrap/>
            <w:vAlign w:val="bottom"/>
            <w:hideMark/>
          </w:tcPr>
          <w:p w14:paraId="213D5851"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w:t>
            </w:r>
          </w:p>
        </w:tc>
        <w:tc>
          <w:tcPr>
            <w:tcW w:w="2580" w:type="dxa"/>
            <w:tcBorders>
              <w:top w:val="nil"/>
              <w:left w:val="nil"/>
              <w:bottom w:val="single" w:sz="4" w:space="0" w:color="auto"/>
              <w:right w:val="single" w:sz="4" w:space="0" w:color="auto"/>
            </w:tcBorders>
            <w:shd w:val="clear" w:color="auto" w:fill="auto"/>
            <w:noWrap/>
            <w:vAlign w:val="bottom"/>
            <w:hideMark/>
          </w:tcPr>
          <w:p w14:paraId="4971ECDF"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5774AF6F"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54EFF83"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Mixed</w:t>
            </w:r>
          </w:p>
        </w:tc>
        <w:tc>
          <w:tcPr>
            <w:tcW w:w="1840" w:type="dxa"/>
            <w:tcBorders>
              <w:top w:val="nil"/>
              <w:left w:val="nil"/>
              <w:bottom w:val="single" w:sz="4" w:space="0" w:color="auto"/>
              <w:right w:val="single" w:sz="4" w:space="0" w:color="auto"/>
            </w:tcBorders>
            <w:shd w:val="clear" w:color="auto" w:fill="auto"/>
            <w:noWrap/>
            <w:vAlign w:val="bottom"/>
            <w:hideMark/>
          </w:tcPr>
          <w:p w14:paraId="32AD0F3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w:t>
            </w:r>
          </w:p>
        </w:tc>
        <w:tc>
          <w:tcPr>
            <w:tcW w:w="2580" w:type="dxa"/>
            <w:tcBorders>
              <w:top w:val="nil"/>
              <w:left w:val="nil"/>
              <w:bottom w:val="single" w:sz="4" w:space="0" w:color="auto"/>
              <w:right w:val="single" w:sz="4" w:space="0" w:color="auto"/>
            </w:tcBorders>
            <w:shd w:val="clear" w:color="auto" w:fill="auto"/>
            <w:noWrap/>
            <w:vAlign w:val="bottom"/>
            <w:hideMark/>
          </w:tcPr>
          <w:p w14:paraId="342DADE3"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0.01%</w:t>
            </w:r>
          </w:p>
        </w:tc>
      </w:tr>
      <w:tr w:rsidR="008E42E0" w:rsidRPr="000860AC" w14:paraId="252601A3"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27B2A97"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Nigerian</w:t>
            </w:r>
          </w:p>
        </w:tc>
        <w:tc>
          <w:tcPr>
            <w:tcW w:w="1840" w:type="dxa"/>
            <w:tcBorders>
              <w:top w:val="nil"/>
              <w:left w:val="nil"/>
              <w:bottom w:val="single" w:sz="4" w:space="0" w:color="auto"/>
              <w:right w:val="single" w:sz="4" w:space="0" w:color="auto"/>
            </w:tcBorders>
            <w:shd w:val="clear" w:color="auto" w:fill="auto"/>
            <w:noWrap/>
            <w:vAlign w:val="bottom"/>
            <w:hideMark/>
          </w:tcPr>
          <w:p w14:paraId="3A1DA09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14</w:t>
            </w:r>
          </w:p>
        </w:tc>
        <w:tc>
          <w:tcPr>
            <w:tcW w:w="2580" w:type="dxa"/>
            <w:tcBorders>
              <w:top w:val="nil"/>
              <w:left w:val="nil"/>
              <w:bottom w:val="single" w:sz="4" w:space="0" w:color="auto"/>
              <w:right w:val="single" w:sz="4" w:space="0" w:color="auto"/>
            </w:tcBorders>
            <w:shd w:val="clear" w:color="auto" w:fill="auto"/>
            <w:noWrap/>
            <w:vAlign w:val="bottom"/>
            <w:hideMark/>
          </w:tcPr>
          <w:p w14:paraId="1DA6DAD6"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0.11%</w:t>
            </w:r>
          </w:p>
        </w:tc>
      </w:tr>
      <w:tr w:rsidR="008E42E0" w:rsidRPr="000860AC" w14:paraId="171F9BC9"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E197F0A"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or Black British - African</w:t>
            </w:r>
          </w:p>
        </w:tc>
        <w:tc>
          <w:tcPr>
            <w:tcW w:w="1840" w:type="dxa"/>
            <w:tcBorders>
              <w:top w:val="nil"/>
              <w:left w:val="nil"/>
              <w:bottom w:val="single" w:sz="4" w:space="0" w:color="auto"/>
              <w:right w:val="single" w:sz="4" w:space="0" w:color="auto"/>
            </w:tcBorders>
            <w:shd w:val="clear" w:color="auto" w:fill="auto"/>
            <w:noWrap/>
            <w:vAlign w:val="bottom"/>
            <w:hideMark/>
          </w:tcPr>
          <w:p w14:paraId="732B7EA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466</w:t>
            </w:r>
          </w:p>
        </w:tc>
        <w:tc>
          <w:tcPr>
            <w:tcW w:w="2580" w:type="dxa"/>
            <w:tcBorders>
              <w:top w:val="nil"/>
              <w:left w:val="nil"/>
              <w:bottom w:val="single" w:sz="4" w:space="0" w:color="auto"/>
              <w:right w:val="single" w:sz="4" w:space="0" w:color="auto"/>
            </w:tcBorders>
            <w:shd w:val="clear" w:color="auto" w:fill="auto"/>
            <w:noWrap/>
            <w:vAlign w:val="bottom"/>
            <w:hideMark/>
          </w:tcPr>
          <w:p w14:paraId="66A65BE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3.79%</w:t>
            </w:r>
          </w:p>
        </w:tc>
      </w:tr>
      <w:tr w:rsidR="008E42E0" w:rsidRPr="000860AC" w14:paraId="4F0C1BE9"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2A827B7"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or Black British - Any other Black background</w:t>
            </w:r>
          </w:p>
        </w:tc>
        <w:tc>
          <w:tcPr>
            <w:tcW w:w="1840" w:type="dxa"/>
            <w:tcBorders>
              <w:top w:val="nil"/>
              <w:left w:val="nil"/>
              <w:bottom w:val="single" w:sz="4" w:space="0" w:color="auto"/>
              <w:right w:val="single" w:sz="4" w:space="0" w:color="auto"/>
            </w:tcBorders>
            <w:shd w:val="clear" w:color="auto" w:fill="auto"/>
            <w:noWrap/>
            <w:vAlign w:val="bottom"/>
            <w:hideMark/>
          </w:tcPr>
          <w:p w14:paraId="78086C1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22</w:t>
            </w:r>
          </w:p>
        </w:tc>
        <w:tc>
          <w:tcPr>
            <w:tcW w:w="2580" w:type="dxa"/>
            <w:tcBorders>
              <w:top w:val="nil"/>
              <w:left w:val="nil"/>
              <w:bottom w:val="single" w:sz="4" w:space="0" w:color="auto"/>
              <w:right w:val="single" w:sz="4" w:space="0" w:color="auto"/>
            </w:tcBorders>
            <w:shd w:val="clear" w:color="auto" w:fill="auto"/>
            <w:noWrap/>
            <w:vAlign w:val="bottom"/>
            <w:hideMark/>
          </w:tcPr>
          <w:p w14:paraId="7626F183"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0.18%</w:t>
            </w:r>
          </w:p>
        </w:tc>
      </w:tr>
      <w:tr w:rsidR="008E42E0" w:rsidRPr="000860AC" w14:paraId="53F27EA5"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E979416"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or Black British - Caribbean</w:t>
            </w:r>
          </w:p>
        </w:tc>
        <w:tc>
          <w:tcPr>
            <w:tcW w:w="1840" w:type="dxa"/>
            <w:tcBorders>
              <w:top w:val="nil"/>
              <w:left w:val="nil"/>
              <w:bottom w:val="single" w:sz="4" w:space="0" w:color="auto"/>
              <w:right w:val="single" w:sz="4" w:space="0" w:color="auto"/>
            </w:tcBorders>
            <w:shd w:val="clear" w:color="auto" w:fill="auto"/>
            <w:noWrap/>
            <w:vAlign w:val="bottom"/>
            <w:hideMark/>
          </w:tcPr>
          <w:p w14:paraId="3818CCAF"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29</w:t>
            </w:r>
          </w:p>
        </w:tc>
        <w:tc>
          <w:tcPr>
            <w:tcW w:w="2580" w:type="dxa"/>
            <w:tcBorders>
              <w:top w:val="nil"/>
              <w:left w:val="nil"/>
              <w:bottom w:val="single" w:sz="4" w:space="0" w:color="auto"/>
              <w:right w:val="single" w:sz="4" w:space="0" w:color="auto"/>
            </w:tcBorders>
            <w:shd w:val="clear" w:color="auto" w:fill="auto"/>
            <w:noWrap/>
            <w:vAlign w:val="bottom"/>
            <w:hideMark/>
          </w:tcPr>
          <w:p w14:paraId="2A71345C"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0.24%</w:t>
            </w:r>
          </w:p>
        </w:tc>
      </w:tr>
      <w:tr w:rsidR="008E42E0" w:rsidRPr="000860AC" w14:paraId="155FF20A"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8F155E3"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Black 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7D78A60D"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w:t>
            </w:r>
          </w:p>
        </w:tc>
        <w:tc>
          <w:tcPr>
            <w:tcW w:w="2580" w:type="dxa"/>
            <w:tcBorders>
              <w:top w:val="nil"/>
              <w:left w:val="nil"/>
              <w:bottom w:val="single" w:sz="4" w:space="0" w:color="auto"/>
              <w:right w:val="single" w:sz="4" w:space="0" w:color="auto"/>
            </w:tcBorders>
            <w:shd w:val="clear" w:color="auto" w:fill="auto"/>
            <w:noWrap/>
            <w:vAlign w:val="bottom"/>
            <w:hideMark/>
          </w:tcPr>
          <w:p w14:paraId="1887309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0.01%</w:t>
            </w:r>
          </w:p>
        </w:tc>
      </w:tr>
      <w:tr w:rsidR="008E42E0" w:rsidRPr="000860AC" w14:paraId="13E2FA2F"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CD533AA"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Chinese</w:t>
            </w:r>
          </w:p>
        </w:tc>
        <w:tc>
          <w:tcPr>
            <w:tcW w:w="1840" w:type="dxa"/>
            <w:tcBorders>
              <w:top w:val="nil"/>
              <w:left w:val="nil"/>
              <w:bottom w:val="single" w:sz="4" w:space="0" w:color="auto"/>
              <w:right w:val="single" w:sz="4" w:space="0" w:color="auto"/>
            </w:tcBorders>
            <w:shd w:val="clear" w:color="auto" w:fill="auto"/>
            <w:noWrap/>
            <w:vAlign w:val="bottom"/>
            <w:hideMark/>
          </w:tcPr>
          <w:p w14:paraId="3A2BC5EB"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64</w:t>
            </w:r>
          </w:p>
        </w:tc>
        <w:tc>
          <w:tcPr>
            <w:tcW w:w="2580" w:type="dxa"/>
            <w:tcBorders>
              <w:top w:val="nil"/>
              <w:left w:val="nil"/>
              <w:bottom w:val="single" w:sz="4" w:space="0" w:color="auto"/>
              <w:right w:val="single" w:sz="4" w:space="0" w:color="auto"/>
            </w:tcBorders>
            <w:shd w:val="clear" w:color="auto" w:fill="auto"/>
            <w:noWrap/>
            <w:vAlign w:val="bottom"/>
            <w:hideMark/>
          </w:tcPr>
          <w:p w14:paraId="3C5494F3"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0.52%</w:t>
            </w:r>
          </w:p>
        </w:tc>
      </w:tr>
      <w:tr w:rsidR="008E42E0" w:rsidRPr="000860AC" w14:paraId="46D5868F"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5A490A1"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Filipino</w:t>
            </w:r>
          </w:p>
        </w:tc>
        <w:tc>
          <w:tcPr>
            <w:tcW w:w="1840" w:type="dxa"/>
            <w:tcBorders>
              <w:top w:val="nil"/>
              <w:left w:val="nil"/>
              <w:bottom w:val="single" w:sz="4" w:space="0" w:color="auto"/>
              <w:right w:val="single" w:sz="4" w:space="0" w:color="auto"/>
            </w:tcBorders>
            <w:shd w:val="clear" w:color="auto" w:fill="auto"/>
            <w:noWrap/>
            <w:vAlign w:val="bottom"/>
            <w:hideMark/>
          </w:tcPr>
          <w:p w14:paraId="154D22C5"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50</w:t>
            </w:r>
          </w:p>
        </w:tc>
        <w:tc>
          <w:tcPr>
            <w:tcW w:w="2580" w:type="dxa"/>
            <w:tcBorders>
              <w:top w:val="nil"/>
              <w:left w:val="nil"/>
              <w:bottom w:val="single" w:sz="4" w:space="0" w:color="auto"/>
              <w:right w:val="single" w:sz="4" w:space="0" w:color="auto"/>
            </w:tcBorders>
            <w:shd w:val="clear" w:color="auto" w:fill="auto"/>
            <w:noWrap/>
            <w:vAlign w:val="bottom"/>
            <w:hideMark/>
          </w:tcPr>
          <w:p w14:paraId="4B3B8E7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0.41%</w:t>
            </w:r>
          </w:p>
        </w:tc>
      </w:tr>
      <w:tr w:rsidR="008E42E0" w:rsidRPr="000860AC" w14:paraId="3F9B38E5"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897E42F"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Malaysian</w:t>
            </w:r>
          </w:p>
        </w:tc>
        <w:tc>
          <w:tcPr>
            <w:tcW w:w="1840" w:type="dxa"/>
            <w:tcBorders>
              <w:top w:val="nil"/>
              <w:left w:val="nil"/>
              <w:bottom w:val="single" w:sz="4" w:space="0" w:color="auto"/>
              <w:right w:val="single" w:sz="4" w:space="0" w:color="auto"/>
            </w:tcBorders>
            <w:shd w:val="clear" w:color="auto" w:fill="auto"/>
            <w:noWrap/>
            <w:vAlign w:val="bottom"/>
            <w:hideMark/>
          </w:tcPr>
          <w:p w14:paraId="4619967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5EAD762B"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4ADCF00C"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0E28AE6"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Any other mixed background</w:t>
            </w:r>
          </w:p>
        </w:tc>
        <w:tc>
          <w:tcPr>
            <w:tcW w:w="1840" w:type="dxa"/>
            <w:tcBorders>
              <w:top w:val="nil"/>
              <w:left w:val="nil"/>
              <w:bottom w:val="single" w:sz="4" w:space="0" w:color="auto"/>
              <w:right w:val="single" w:sz="4" w:space="0" w:color="auto"/>
            </w:tcBorders>
            <w:shd w:val="clear" w:color="auto" w:fill="auto"/>
            <w:noWrap/>
            <w:vAlign w:val="bottom"/>
            <w:hideMark/>
          </w:tcPr>
          <w:p w14:paraId="4DF76E0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22</w:t>
            </w:r>
          </w:p>
        </w:tc>
        <w:tc>
          <w:tcPr>
            <w:tcW w:w="2580" w:type="dxa"/>
            <w:tcBorders>
              <w:top w:val="nil"/>
              <w:left w:val="nil"/>
              <w:bottom w:val="single" w:sz="4" w:space="0" w:color="auto"/>
              <w:right w:val="single" w:sz="4" w:space="0" w:color="auto"/>
            </w:tcBorders>
            <w:shd w:val="clear" w:color="auto" w:fill="auto"/>
            <w:noWrap/>
            <w:vAlign w:val="bottom"/>
            <w:hideMark/>
          </w:tcPr>
          <w:p w14:paraId="2843C4AD"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0.18%</w:t>
            </w:r>
          </w:p>
        </w:tc>
      </w:tr>
      <w:tr w:rsidR="008E42E0" w:rsidRPr="000860AC" w14:paraId="286251FD"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8F1D5FA"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Asian &amp; Chinese</w:t>
            </w:r>
          </w:p>
        </w:tc>
        <w:tc>
          <w:tcPr>
            <w:tcW w:w="1840" w:type="dxa"/>
            <w:tcBorders>
              <w:top w:val="nil"/>
              <w:left w:val="nil"/>
              <w:bottom w:val="single" w:sz="4" w:space="0" w:color="auto"/>
              <w:right w:val="single" w:sz="4" w:space="0" w:color="auto"/>
            </w:tcBorders>
            <w:shd w:val="clear" w:color="auto" w:fill="auto"/>
            <w:noWrap/>
            <w:vAlign w:val="bottom"/>
            <w:hideMark/>
          </w:tcPr>
          <w:p w14:paraId="10AA949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7B13243E"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6D7DC605"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5EF02D4D"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Black &amp; White</w:t>
            </w:r>
          </w:p>
        </w:tc>
        <w:tc>
          <w:tcPr>
            <w:tcW w:w="1840" w:type="dxa"/>
            <w:tcBorders>
              <w:top w:val="nil"/>
              <w:left w:val="nil"/>
              <w:bottom w:val="single" w:sz="4" w:space="0" w:color="auto"/>
              <w:right w:val="single" w:sz="4" w:space="0" w:color="auto"/>
            </w:tcBorders>
            <w:shd w:val="clear" w:color="auto" w:fill="auto"/>
            <w:noWrap/>
            <w:vAlign w:val="bottom"/>
            <w:hideMark/>
          </w:tcPr>
          <w:p w14:paraId="3F06CD5F"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w:t>
            </w:r>
          </w:p>
        </w:tc>
        <w:tc>
          <w:tcPr>
            <w:tcW w:w="2580" w:type="dxa"/>
            <w:tcBorders>
              <w:top w:val="nil"/>
              <w:left w:val="nil"/>
              <w:bottom w:val="single" w:sz="4" w:space="0" w:color="auto"/>
              <w:right w:val="single" w:sz="4" w:space="0" w:color="auto"/>
            </w:tcBorders>
            <w:shd w:val="clear" w:color="auto" w:fill="auto"/>
            <w:noWrap/>
            <w:vAlign w:val="bottom"/>
            <w:hideMark/>
          </w:tcPr>
          <w:p w14:paraId="03018CA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0.01%</w:t>
            </w:r>
          </w:p>
        </w:tc>
      </w:tr>
      <w:tr w:rsidR="008E42E0" w:rsidRPr="000860AC" w14:paraId="244F5721"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D22A87B"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Other/Unspecified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05A62811"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20</w:t>
            </w:r>
          </w:p>
        </w:tc>
        <w:tc>
          <w:tcPr>
            <w:tcW w:w="2580" w:type="dxa"/>
            <w:tcBorders>
              <w:top w:val="nil"/>
              <w:left w:val="nil"/>
              <w:bottom w:val="single" w:sz="4" w:space="0" w:color="auto"/>
              <w:right w:val="single" w:sz="4" w:space="0" w:color="auto"/>
            </w:tcBorders>
            <w:shd w:val="clear" w:color="auto" w:fill="auto"/>
            <w:noWrap/>
            <w:vAlign w:val="bottom"/>
            <w:hideMark/>
          </w:tcPr>
          <w:p w14:paraId="525BBC3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0.16%</w:t>
            </w:r>
          </w:p>
        </w:tc>
      </w:tr>
      <w:tr w:rsidR="008E42E0" w:rsidRPr="000860AC" w14:paraId="585671EC"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2CE50BA"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White &amp; Asian</w:t>
            </w:r>
          </w:p>
        </w:tc>
        <w:tc>
          <w:tcPr>
            <w:tcW w:w="1840" w:type="dxa"/>
            <w:tcBorders>
              <w:top w:val="nil"/>
              <w:left w:val="nil"/>
              <w:bottom w:val="single" w:sz="4" w:space="0" w:color="auto"/>
              <w:right w:val="single" w:sz="4" w:space="0" w:color="auto"/>
            </w:tcBorders>
            <w:shd w:val="clear" w:color="auto" w:fill="auto"/>
            <w:noWrap/>
            <w:vAlign w:val="bottom"/>
            <w:hideMark/>
          </w:tcPr>
          <w:p w14:paraId="0FFBAAD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51</w:t>
            </w:r>
          </w:p>
        </w:tc>
        <w:tc>
          <w:tcPr>
            <w:tcW w:w="2580" w:type="dxa"/>
            <w:tcBorders>
              <w:top w:val="nil"/>
              <w:left w:val="nil"/>
              <w:bottom w:val="single" w:sz="4" w:space="0" w:color="auto"/>
              <w:right w:val="single" w:sz="4" w:space="0" w:color="auto"/>
            </w:tcBorders>
            <w:shd w:val="clear" w:color="auto" w:fill="auto"/>
            <w:noWrap/>
            <w:vAlign w:val="bottom"/>
            <w:hideMark/>
          </w:tcPr>
          <w:p w14:paraId="44D5C795"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0.42%</w:t>
            </w:r>
          </w:p>
        </w:tc>
      </w:tr>
      <w:tr w:rsidR="008E42E0" w:rsidRPr="000860AC" w14:paraId="7589C47A"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75D5FED"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White &amp; Black African</w:t>
            </w:r>
          </w:p>
        </w:tc>
        <w:tc>
          <w:tcPr>
            <w:tcW w:w="1840" w:type="dxa"/>
            <w:tcBorders>
              <w:top w:val="nil"/>
              <w:left w:val="nil"/>
              <w:bottom w:val="single" w:sz="4" w:space="0" w:color="auto"/>
              <w:right w:val="single" w:sz="4" w:space="0" w:color="auto"/>
            </w:tcBorders>
            <w:shd w:val="clear" w:color="auto" w:fill="auto"/>
            <w:noWrap/>
            <w:vAlign w:val="bottom"/>
            <w:hideMark/>
          </w:tcPr>
          <w:p w14:paraId="2435BDDF"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53</w:t>
            </w:r>
          </w:p>
        </w:tc>
        <w:tc>
          <w:tcPr>
            <w:tcW w:w="2580" w:type="dxa"/>
            <w:tcBorders>
              <w:top w:val="nil"/>
              <w:left w:val="nil"/>
              <w:bottom w:val="single" w:sz="4" w:space="0" w:color="auto"/>
              <w:right w:val="single" w:sz="4" w:space="0" w:color="auto"/>
            </w:tcBorders>
            <w:shd w:val="clear" w:color="auto" w:fill="auto"/>
            <w:noWrap/>
            <w:vAlign w:val="bottom"/>
            <w:hideMark/>
          </w:tcPr>
          <w:p w14:paraId="3CC1E56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0.43%</w:t>
            </w:r>
          </w:p>
        </w:tc>
      </w:tr>
      <w:tr w:rsidR="008E42E0" w:rsidRPr="000860AC" w14:paraId="1699B766"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1438165"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Mixed - White &amp; Black Caribbean</w:t>
            </w:r>
          </w:p>
        </w:tc>
        <w:tc>
          <w:tcPr>
            <w:tcW w:w="1840" w:type="dxa"/>
            <w:tcBorders>
              <w:top w:val="nil"/>
              <w:left w:val="nil"/>
              <w:bottom w:val="single" w:sz="4" w:space="0" w:color="auto"/>
              <w:right w:val="single" w:sz="4" w:space="0" w:color="auto"/>
            </w:tcBorders>
            <w:shd w:val="clear" w:color="auto" w:fill="auto"/>
            <w:noWrap/>
            <w:vAlign w:val="bottom"/>
            <w:hideMark/>
          </w:tcPr>
          <w:p w14:paraId="55C7C9F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20</w:t>
            </w:r>
          </w:p>
        </w:tc>
        <w:tc>
          <w:tcPr>
            <w:tcW w:w="2580" w:type="dxa"/>
            <w:tcBorders>
              <w:top w:val="nil"/>
              <w:left w:val="nil"/>
              <w:bottom w:val="single" w:sz="4" w:space="0" w:color="auto"/>
              <w:right w:val="single" w:sz="4" w:space="0" w:color="auto"/>
            </w:tcBorders>
            <w:shd w:val="clear" w:color="auto" w:fill="auto"/>
            <w:noWrap/>
            <w:vAlign w:val="bottom"/>
            <w:hideMark/>
          </w:tcPr>
          <w:p w14:paraId="6C9B22FA"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0.16%</w:t>
            </w:r>
          </w:p>
        </w:tc>
      </w:tr>
      <w:tr w:rsidR="008E42E0" w:rsidRPr="000860AC" w14:paraId="532DF69A"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221D9128"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635681D9"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388</w:t>
            </w:r>
          </w:p>
        </w:tc>
        <w:tc>
          <w:tcPr>
            <w:tcW w:w="2580" w:type="dxa"/>
            <w:tcBorders>
              <w:top w:val="nil"/>
              <w:left w:val="nil"/>
              <w:bottom w:val="single" w:sz="4" w:space="0" w:color="auto"/>
              <w:right w:val="single" w:sz="4" w:space="0" w:color="auto"/>
            </w:tcBorders>
            <w:shd w:val="clear" w:color="auto" w:fill="auto"/>
            <w:noWrap/>
            <w:vAlign w:val="bottom"/>
            <w:hideMark/>
          </w:tcPr>
          <w:p w14:paraId="08C0454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3.16%</w:t>
            </w:r>
          </w:p>
        </w:tc>
      </w:tr>
      <w:tr w:rsidR="008E42E0" w:rsidRPr="000860AC" w14:paraId="112EF744"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255A54ED"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Other Specified</w:t>
            </w:r>
          </w:p>
        </w:tc>
        <w:tc>
          <w:tcPr>
            <w:tcW w:w="1840" w:type="dxa"/>
            <w:tcBorders>
              <w:top w:val="nil"/>
              <w:left w:val="nil"/>
              <w:bottom w:val="single" w:sz="4" w:space="0" w:color="auto"/>
              <w:right w:val="single" w:sz="4" w:space="0" w:color="auto"/>
            </w:tcBorders>
            <w:shd w:val="clear" w:color="auto" w:fill="auto"/>
            <w:noWrap/>
            <w:vAlign w:val="bottom"/>
            <w:hideMark/>
          </w:tcPr>
          <w:p w14:paraId="1578DFEB"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4</w:t>
            </w:r>
          </w:p>
        </w:tc>
        <w:tc>
          <w:tcPr>
            <w:tcW w:w="2580" w:type="dxa"/>
            <w:tcBorders>
              <w:top w:val="nil"/>
              <w:left w:val="nil"/>
              <w:bottom w:val="single" w:sz="4" w:space="0" w:color="auto"/>
              <w:right w:val="single" w:sz="4" w:space="0" w:color="auto"/>
            </w:tcBorders>
            <w:shd w:val="clear" w:color="auto" w:fill="auto"/>
            <w:noWrap/>
            <w:vAlign w:val="bottom"/>
            <w:hideMark/>
          </w:tcPr>
          <w:p w14:paraId="5932E95A"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0.03%</w:t>
            </w:r>
          </w:p>
        </w:tc>
      </w:tr>
      <w:tr w:rsidR="008E42E0" w:rsidRPr="000860AC" w14:paraId="22B3D484"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51D0AFD0"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4DF59CAC"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227</w:t>
            </w:r>
          </w:p>
        </w:tc>
        <w:tc>
          <w:tcPr>
            <w:tcW w:w="2580" w:type="dxa"/>
            <w:tcBorders>
              <w:top w:val="nil"/>
              <w:left w:val="nil"/>
              <w:bottom w:val="single" w:sz="4" w:space="0" w:color="auto"/>
              <w:right w:val="single" w:sz="4" w:space="0" w:color="auto"/>
            </w:tcBorders>
            <w:shd w:val="clear" w:color="auto" w:fill="auto"/>
            <w:noWrap/>
            <w:vAlign w:val="bottom"/>
            <w:hideMark/>
          </w:tcPr>
          <w:p w14:paraId="628851B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1.85%</w:t>
            </w:r>
          </w:p>
        </w:tc>
      </w:tr>
      <w:tr w:rsidR="008E42E0" w:rsidRPr="000860AC" w14:paraId="7DC4632E"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7EC892B"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 Any other White background</w:t>
            </w:r>
          </w:p>
        </w:tc>
        <w:tc>
          <w:tcPr>
            <w:tcW w:w="1840" w:type="dxa"/>
            <w:tcBorders>
              <w:top w:val="nil"/>
              <w:left w:val="nil"/>
              <w:bottom w:val="single" w:sz="4" w:space="0" w:color="auto"/>
              <w:right w:val="single" w:sz="4" w:space="0" w:color="auto"/>
            </w:tcBorders>
            <w:shd w:val="clear" w:color="auto" w:fill="auto"/>
            <w:noWrap/>
            <w:vAlign w:val="bottom"/>
            <w:hideMark/>
          </w:tcPr>
          <w:p w14:paraId="78571FD1"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359</w:t>
            </w:r>
          </w:p>
        </w:tc>
        <w:tc>
          <w:tcPr>
            <w:tcW w:w="2580" w:type="dxa"/>
            <w:tcBorders>
              <w:top w:val="nil"/>
              <w:left w:val="nil"/>
              <w:bottom w:val="single" w:sz="4" w:space="0" w:color="auto"/>
              <w:right w:val="single" w:sz="4" w:space="0" w:color="auto"/>
            </w:tcBorders>
            <w:shd w:val="clear" w:color="auto" w:fill="auto"/>
            <w:noWrap/>
            <w:vAlign w:val="bottom"/>
            <w:hideMark/>
          </w:tcPr>
          <w:p w14:paraId="416C960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2.92%</w:t>
            </w:r>
          </w:p>
        </w:tc>
      </w:tr>
      <w:tr w:rsidR="008E42E0" w:rsidRPr="000860AC" w14:paraId="31CFEE88"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721DD757"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 British</w:t>
            </w:r>
          </w:p>
        </w:tc>
        <w:tc>
          <w:tcPr>
            <w:tcW w:w="1840" w:type="dxa"/>
            <w:tcBorders>
              <w:top w:val="nil"/>
              <w:left w:val="nil"/>
              <w:bottom w:val="single" w:sz="4" w:space="0" w:color="auto"/>
              <w:right w:val="single" w:sz="4" w:space="0" w:color="auto"/>
            </w:tcBorders>
            <w:shd w:val="clear" w:color="auto" w:fill="auto"/>
            <w:noWrap/>
            <w:vAlign w:val="bottom"/>
            <w:hideMark/>
          </w:tcPr>
          <w:p w14:paraId="7DDB19B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8718</w:t>
            </w:r>
          </w:p>
        </w:tc>
        <w:tc>
          <w:tcPr>
            <w:tcW w:w="2580" w:type="dxa"/>
            <w:tcBorders>
              <w:top w:val="nil"/>
              <w:left w:val="nil"/>
              <w:bottom w:val="single" w:sz="4" w:space="0" w:color="auto"/>
              <w:right w:val="single" w:sz="4" w:space="0" w:color="auto"/>
            </w:tcBorders>
            <w:shd w:val="clear" w:color="auto" w:fill="auto"/>
            <w:noWrap/>
            <w:vAlign w:val="bottom"/>
            <w:hideMark/>
          </w:tcPr>
          <w:p w14:paraId="59767E16"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70.99%</w:t>
            </w:r>
          </w:p>
        </w:tc>
      </w:tr>
      <w:tr w:rsidR="008E42E0" w:rsidRPr="000860AC" w14:paraId="3EB4D3E0"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0FE9766"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 Irish</w:t>
            </w:r>
          </w:p>
        </w:tc>
        <w:tc>
          <w:tcPr>
            <w:tcW w:w="1840" w:type="dxa"/>
            <w:tcBorders>
              <w:top w:val="nil"/>
              <w:left w:val="nil"/>
              <w:bottom w:val="single" w:sz="4" w:space="0" w:color="auto"/>
              <w:right w:val="single" w:sz="4" w:space="0" w:color="auto"/>
            </w:tcBorders>
            <w:shd w:val="clear" w:color="auto" w:fill="auto"/>
            <w:noWrap/>
            <w:vAlign w:val="bottom"/>
            <w:hideMark/>
          </w:tcPr>
          <w:p w14:paraId="1202DC2E"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68</w:t>
            </w:r>
          </w:p>
        </w:tc>
        <w:tc>
          <w:tcPr>
            <w:tcW w:w="2580" w:type="dxa"/>
            <w:tcBorders>
              <w:top w:val="nil"/>
              <w:left w:val="nil"/>
              <w:bottom w:val="single" w:sz="4" w:space="0" w:color="auto"/>
              <w:right w:val="single" w:sz="4" w:space="0" w:color="auto"/>
            </w:tcBorders>
            <w:shd w:val="clear" w:color="auto" w:fill="auto"/>
            <w:noWrap/>
            <w:vAlign w:val="bottom"/>
            <w:hideMark/>
          </w:tcPr>
          <w:p w14:paraId="12C5861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0.55%</w:t>
            </w:r>
          </w:p>
        </w:tc>
      </w:tr>
      <w:tr w:rsidR="008E42E0" w:rsidRPr="000860AC" w14:paraId="65E71E1A"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A311DD4"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Cypriot (</w:t>
            </w:r>
            <w:proofErr w:type="spellStart"/>
            <w:proofErr w:type="gramStart"/>
            <w:r w:rsidRPr="000860AC">
              <w:rPr>
                <w:rFonts w:ascii="Calibri" w:hAnsi="Calibri" w:cs="Calibri"/>
                <w:color w:val="000000"/>
                <w:sz w:val="24"/>
                <w:lang w:eastAsia="en-GB"/>
              </w:rPr>
              <w:t>non specific</w:t>
            </w:r>
            <w:proofErr w:type="spellEnd"/>
            <w:proofErr w:type="gramEnd"/>
            <w:r w:rsidRPr="000860AC">
              <w:rPr>
                <w:rFonts w:ascii="Calibri" w:hAnsi="Calibri" w:cs="Calibri"/>
                <w:color w:val="000000"/>
                <w:sz w:val="24"/>
                <w:lang w:eastAsia="en-GB"/>
              </w:rPr>
              <w:t>)</w:t>
            </w:r>
          </w:p>
        </w:tc>
        <w:tc>
          <w:tcPr>
            <w:tcW w:w="1840" w:type="dxa"/>
            <w:tcBorders>
              <w:top w:val="nil"/>
              <w:left w:val="nil"/>
              <w:bottom w:val="single" w:sz="4" w:space="0" w:color="auto"/>
              <w:right w:val="single" w:sz="4" w:space="0" w:color="auto"/>
            </w:tcBorders>
            <w:shd w:val="clear" w:color="auto" w:fill="auto"/>
            <w:noWrap/>
            <w:vAlign w:val="bottom"/>
            <w:hideMark/>
          </w:tcPr>
          <w:p w14:paraId="0952259C"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w:t>
            </w:r>
          </w:p>
        </w:tc>
        <w:tc>
          <w:tcPr>
            <w:tcW w:w="2580" w:type="dxa"/>
            <w:tcBorders>
              <w:top w:val="nil"/>
              <w:left w:val="nil"/>
              <w:bottom w:val="single" w:sz="4" w:space="0" w:color="auto"/>
              <w:right w:val="single" w:sz="4" w:space="0" w:color="auto"/>
            </w:tcBorders>
            <w:shd w:val="clear" w:color="auto" w:fill="auto"/>
            <w:noWrap/>
            <w:vAlign w:val="bottom"/>
            <w:hideMark/>
          </w:tcPr>
          <w:p w14:paraId="2F79921D"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0.01%</w:t>
            </w:r>
          </w:p>
        </w:tc>
      </w:tr>
      <w:tr w:rsidR="008E42E0" w:rsidRPr="000860AC" w14:paraId="219637F2"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E7AB4CB"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English</w:t>
            </w:r>
          </w:p>
        </w:tc>
        <w:tc>
          <w:tcPr>
            <w:tcW w:w="1840" w:type="dxa"/>
            <w:tcBorders>
              <w:top w:val="nil"/>
              <w:left w:val="nil"/>
              <w:bottom w:val="single" w:sz="4" w:space="0" w:color="auto"/>
              <w:right w:val="single" w:sz="4" w:space="0" w:color="auto"/>
            </w:tcBorders>
            <w:shd w:val="clear" w:color="auto" w:fill="auto"/>
            <w:noWrap/>
            <w:vAlign w:val="bottom"/>
            <w:hideMark/>
          </w:tcPr>
          <w:p w14:paraId="7476B86B"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366</w:t>
            </w:r>
          </w:p>
        </w:tc>
        <w:tc>
          <w:tcPr>
            <w:tcW w:w="2580" w:type="dxa"/>
            <w:tcBorders>
              <w:top w:val="nil"/>
              <w:left w:val="nil"/>
              <w:bottom w:val="single" w:sz="4" w:space="0" w:color="auto"/>
              <w:right w:val="single" w:sz="4" w:space="0" w:color="auto"/>
            </w:tcBorders>
            <w:shd w:val="clear" w:color="auto" w:fill="auto"/>
            <w:noWrap/>
            <w:vAlign w:val="bottom"/>
            <w:hideMark/>
          </w:tcPr>
          <w:p w14:paraId="098DD7A3"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2.98%</w:t>
            </w:r>
          </w:p>
        </w:tc>
      </w:tr>
      <w:tr w:rsidR="008E42E0" w:rsidRPr="000860AC" w14:paraId="193530C1"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AED0D71"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Greek</w:t>
            </w:r>
          </w:p>
        </w:tc>
        <w:tc>
          <w:tcPr>
            <w:tcW w:w="1840" w:type="dxa"/>
            <w:tcBorders>
              <w:top w:val="nil"/>
              <w:left w:val="nil"/>
              <w:bottom w:val="single" w:sz="4" w:space="0" w:color="auto"/>
              <w:right w:val="single" w:sz="4" w:space="0" w:color="auto"/>
            </w:tcBorders>
            <w:shd w:val="clear" w:color="auto" w:fill="auto"/>
            <w:noWrap/>
            <w:vAlign w:val="bottom"/>
            <w:hideMark/>
          </w:tcPr>
          <w:p w14:paraId="13296951"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5</w:t>
            </w:r>
          </w:p>
        </w:tc>
        <w:tc>
          <w:tcPr>
            <w:tcW w:w="2580" w:type="dxa"/>
            <w:tcBorders>
              <w:top w:val="nil"/>
              <w:left w:val="nil"/>
              <w:bottom w:val="single" w:sz="4" w:space="0" w:color="auto"/>
              <w:right w:val="single" w:sz="4" w:space="0" w:color="auto"/>
            </w:tcBorders>
            <w:shd w:val="clear" w:color="auto" w:fill="auto"/>
            <w:noWrap/>
            <w:vAlign w:val="bottom"/>
            <w:hideMark/>
          </w:tcPr>
          <w:p w14:paraId="36BA03EB"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0.04%</w:t>
            </w:r>
          </w:p>
        </w:tc>
      </w:tr>
      <w:tr w:rsidR="008E42E0" w:rsidRPr="000860AC" w14:paraId="3D47C4DA"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289C228C"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Italian</w:t>
            </w:r>
          </w:p>
        </w:tc>
        <w:tc>
          <w:tcPr>
            <w:tcW w:w="1840" w:type="dxa"/>
            <w:tcBorders>
              <w:top w:val="nil"/>
              <w:left w:val="nil"/>
              <w:bottom w:val="single" w:sz="4" w:space="0" w:color="auto"/>
              <w:right w:val="single" w:sz="4" w:space="0" w:color="auto"/>
            </w:tcBorders>
            <w:shd w:val="clear" w:color="auto" w:fill="auto"/>
            <w:noWrap/>
            <w:vAlign w:val="bottom"/>
            <w:hideMark/>
          </w:tcPr>
          <w:p w14:paraId="08E624D0"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001EEBC6"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355A5E59"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557A256"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Mixed</w:t>
            </w:r>
          </w:p>
        </w:tc>
        <w:tc>
          <w:tcPr>
            <w:tcW w:w="1840" w:type="dxa"/>
            <w:tcBorders>
              <w:top w:val="nil"/>
              <w:left w:val="nil"/>
              <w:bottom w:val="single" w:sz="4" w:space="0" w:color="auto"/>
              <w:right w:val="single" w:sz="4" w:space="0" w:color="auto"/>
            </w:tcBorders>
            <w:shd w:val="clear" w:color="auto" w:fill="auto"/>
            <w:noWrap/>
            <w:vAlign w:val="bottom"/>
            <w:hideMark/>
          </w:tcPr>
          <w:p w14:paraId="0DFB758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w:t>
            </w:r>
          </w:p>
        </w:tc>
        <w:tc>
          <w:tcPr>
            <w:tcW w:w="2580" w:type="dxa"/>
            <w:tcBorders>
              <w:top w:val="nil"/>
              <w:left w:val="nil"/>
              <w:bottom w:val="single" w:sz="4" w:space="0" w:color="auto"/>
              <w:right w:val="single" w:sz="4" w:space="0" w:color="auto"/>
            </w:tcBorders>
            <w:shd w:val="clear" w:color="auto" w:fill="auto"/>
            <w:noWrap/>
            <w:vAlign w:val="bottom"/>
            <w:hideMark/>
          </w:tcPr>
          <w:p w14:paraId="02D80C3E"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082F9089"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6E23C2C"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Northern Irish</w:t>
            </w:r>
          </w:p>
        </w:tc>
        <w:tc>
          <w:tcPr>
            <w:tcW w:w="1840" w:type="dxa"/>
            <w:tcBorders>
              <w:top w:val="nil"/>
              <w:left w:val="nil"/>
              <w:bottom w:val="single" w:sz="4" w:space="0" w:color="auto"/>
              <w:right w:val="single" w:sz="4" w:space="0" w:color="auto"/>
            </w:tcBorders>
            <w:shd w:val="clear" w:color="auto" w:fill="auto"/>
            <w:noWrap/>
            <w:vAlign w:val="bottom"/>
            <w:hideMark/>
          </w:tcPr>
          <w:p w14:paraId="102B4B8A"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8</w:t>
            </w:r>
          </w:p>
        </w:tc>
        <w:tc>
          <w:tcPr>
            <w:tcW w:w="2580" w:type="dxa"/>
            <w:tcBorders>
              <w:top w:val="nil"/>
              <w:left w:val="nil"/>
              <w:bottom w:val="single" w:sz="4" w:space="0" w:color="auto"/>
              <w:right w:val="single" w:sz="4" w:space="0" w:color="auto"/>
            </w:tcBorders>
            <w:shd w:val="clear" w:color="auto" w:fill="auto"/>
            <w:noWrap/>
            <w:vAlign w:val="bottom"/>
            <w:hideMark/>
          </w:tcPr>
          <w:p w14:paraId="67FDA1A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0.07%</w:t>
            </w:r>
          </w:p>
        </w:tc>
      </w:tr>
      <w:tr w:rsidR="008E42E0" w:rsidRPr="000860AC" w14:paraId="20BBDE1E"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23C89DD4"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Other European</w:t>
            </w:r>
          </w:p>
        </w:tc>
        <w:tc>
          <w:tcPr>
            <w:tcW w:w="1840" w:type="dxa"/>
            <w:tcBorders>
              <w:top w:val="nil"/>
              <w:left w:val="nil"/>
              <w:bottom w:val="single" w:sz="4" w:space="0" w:color="auto"/>
              <w:right w:val="single" w:sz="4" w:space="0" w:color="auto"/>
            </w:tcBorders>
            <w:shd w:val="clear" w:color="auto" w:fill="auto"/>
            <w:noWrap/>
            <w:vAlign w:val="bottom"/>
            <w:hideMark/>
          </w:tcPr>
          <w:p w14:paraId="625BA17C"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73</w:t>
            </w:r>
          </w:p>
        </w:tc>
        <w:tc>
          <w:tcPr>
            <w:tcW w:w="2580" w:type="dxa"/>
            <w:tcBorders>
              <w:top w:val="nil"/>
              <w:left w:val="nil"/>
              <w:bottom w:val="single" w:sz="4" w:space="0" w:color="auto"/>
              <w:right w:val="single" w:sz="4" w:space="0" w:color="auto"/>
            </w:tcBorders>
            <w:shd w:val="clear" w:color="auto" w:fill="auto"/>
            <w:noWrap/>
            <w:vAlign w:val="bottom"/>
            <w:hideMark/>
          </w:tcPr>
          <w:p w14:paraId="704EF93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0.59%</w:t>
            </w:r>
          </w:p>
        </w:tc>
      </w:tr>
      <w:tr w:rsidR="008E42E0" w:rsidRPr="000860AC" w14:paraId="1A0B8F82"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244F9A4"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Other Ex-Yugoslav</w:t>
            </w:r>
          </w:p>
        </w:tc>
        <w:tc>
          <w:tcPr>
            <w:tcW w:w="1840" w:type="dxa"/>
            <w:tcBorders>
              <w:top w:val="nil"/>
              <w:left w:val="nil"/>
              <w:bottom w:val="single" w:sz="4" w:space="0" w:color="auto"/>
              <w:right w:val="single" w:sz="4" w:space="0" w:color="auto"/>
            </w:tcBorders>
            <w:shd w:val="clear" w:color="auto" w:fill="auto"/>
            <w:noWrap/>
            <w:vAlign w:val="bottom"/>
            <w:hideMark/>
          </w:tcPr>
          <w:p w14:paraId="0B29F321"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6360F7B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678B7723"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88D1CE8"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lastRenderedPageBreak/>
              <w:t>White Polish</w:t>
            </w:r>
          </w:p>
        </w:tc>
        <w:tc>
          <w:tcPr>
            <w:tcW w:w="1840" w:type="dxa"/>
            <w:tcBorders>
              <w:top w:val="nil"/>
              <w:left w:val="nil"/>
              <w:bottom w:val="single" w:sz="4" w:space="0" w:color="auto"/>
              <w:right w:val="single" w:sz="4" w:space="0" w:color="auto"/>
            </w:tcBorders>
            <w:shd w:val="clear" w:color="auto" w:fill="auto"/>
            <w:noWrap/>
            <w:vAlign w:val="bottom"/>
            <w:hideMark/>
          </w:tcPr>
          <w:p w14:paraId="689AD056"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67</w:t>
            </w:r>
          </w:p>
        </w:tc>
        <w:tc>
          <w:tcPr>
            <w:tcW w:w="2580" w:type="dxa"/>
            <w:tcBorders>
              <w:top w:val="nil"/>
              <w:left w:val="nil"/>
              <w:bottom w:val="single" w:sz="4" w:space="0" w:color="auto"/>
              <w:right w:val="single" w:sz="4" w:space="0" w:color="auto"/>
            </w:tcBorders>
            <w:shd w:val="clear" w:color="auto" w:fill="auto"/>
            <w:noWrap/>
            <w:vAlign w:val="bottom"/>
            <w:hideMark/>
          </w:tcPr>
          <w:p w14:paraId="16376E34"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0.55%</w:t>
            </w:r>
          </w:p>
        </w:tc>
      </w:tr>
      <w:tr w:rsidR="008E42E0" w:rsidRPr="000860AC" w14:paraId="450501D6"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C666708"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Scottish</w:t>
            </w:r>
          </w:p>
        </w:tc>
        <w:tc>
          <w:tcPr>
            <w:tcW w:w="1840" w:type="dxa"/>
            <w:tcBorders>
              <w:top w:val="nil"/>
              <w:left w:val="nil"/>
              <w:bottom w:val="single" w:sz="4" w:space="0" w:color="auto"/>
              <w:right w:val="single" w:sz="4" w:space="0" w:color="auto"/>
            </w:tcBorders>
            <w:shd w:val="clear" w:color="auto" w:fill="auto"/>
            <w:noWrap/>
            <w:vAlign w:val="bottom"/>
            <w:hideMark/>
          </w:tcPr>
          <w:p w14:paraId="2F8B9EA2"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15</w:t>
            </w:r>
          </w:p>
        </w:tc>
        <w:tc>
          <w:tcPr>
            <w:tcW w:w="2580" w:type="dxa"/>
            <w:tcBorders>
              <w:top w:val="nil"/>
              <w:left w:val="nil"/>
              <w:bottom w:val="single" w:sz="4" w:space="0" w:color="auto"/>
              <w:right w:val="single" w:sz="4" w:space="0" w:color="auto"/>
            </w:tcBorders>
            <w:shd w:val="clear" w:color="auto" w:fill="auto"/>
            <w:noWrap/>
            <w:vAlign w:val="bottom"/>
            <w:hideMark/>
          </w:tcPr>
          <w:p w14:paraId="1A51891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0.12%</w:t>
            </w:r>
          </w:p>
        </w:tc>
      </w:tr>
      <w:tr w:rsidR="008E42E0" w:rsidRPr="000860AC" w14:paraId="23D5FFE0"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C243758"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Serbian</w:t>
            </w:r>
          </w:p>
        </w:tc>
        <w:tc>
          <w:tcPr>
            <w:tcW w:w="1840" w:type="dxa"/>
            <w:tcBorders>
              <w:top w:val="nil"/>
              <w:left w:val="nil"/>
              <w:bottom w:val="single" w:sz="4" w:space="0" w:color="auto"/>
              <w:right w:val="single" w:sz="4" w:space="0" w:color="auto"/>
            </w:tcBorders>
            <w:shd w:val="clear" w:color="auto" w:fill="auto"/>
            <w:noWrap/>
            <w:vAlign w:val="bottom"/>
            <w:hideMark/>
          </w:tcPr>
          <w:p w14:paraId="446C2B8C"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2</w:t>
            </w:r>
          </w:p>
        </w:tc>
        <w:tc>
          <w:tcPr>
            <w:tcW w:w="2580" w:type="dxa"/>
            <w:tcBorders>
              <w:top w:val="nil"/>
              <w:left w:val="nil"/>
              <w:bottom w:val="single" w:sz="4" w:space="0" w:color="auto"/>
              <w:right w:val="single" w:sz="4" w:space="0" w:color="auto"/>
            </w:tcBorders>
            <w:shd w:val="clear" w:color="auto" w:fill="auto"/>
            <w:noWrap/>
            <w:vAlign w:val="bottom"/>
            <w:hideMark/>
          </w:tcPr>
          <w:p w14:paraId="04CF6803"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22BAC051"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3C60479"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Turkish</w:t>
            </w:r>
          </w:p>
        </w:tc>
        <w:tc>
          <w:tcPr>
            <w:tcW w:w="1840" w:type="dxa"/>
            <w:tcBorders>
              <w:top w:val="nil"/>
              <w:left w:val="nil"/>
              <w:bottom w:val="single" w:sz="4" w:space="0" w:color="auto"/>
              <w:right w:val="single" w:sz="4" w:space="0" w:color="auto"/>
            </w:tcBorders>
            <w:shd w:val="clear" w:color="auto" w:fill="auto"/>
            <w:noWrap/>
            <w:vAlign w:val="bottom"/>
            <w:hideMark/>
          </w:tcPr>
          <w:p w14:paraId="3EA6767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w:t>
            </w:r>
          </w:p>
        </w:tc>
        <w:tc>
          <w:tcPr>
            <w:tcW w:w="2580" w:type="dxa"/>
            <w:tcBorders>
              <w:top w:val="nil"/>
              <w:left w:val="nil"/>
              <w:bottom w:val="single" w:sz="4" w:space="0" w:color="auto"/>
              <w:right w:val="single" w:sz="4" w:space="0" w:color="auto"/>
            </w:tcBorders>
            <w:shd w:val="clear" w:color="auto" w:fill="auto"/>
            <w:noWrap/>
            <w:vAlign w:val="bottom"/>
            <w:hideMark/>
          </w:tcPr>
          <w:p w14:paraId="131B8B46"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741C80E9"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7170ACA1"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0A9B8817"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157</w:t>
            </w:r>
          </w:p>
        </w:tc>
        <w:tc>
          <w:tcPr>
            <w:tcW w:w="2580" w:type="dxa"/>
            <w:tcBorders>
              <w:top w:val="nil"/>
              <w:left w:val="nil"/>
              <w:bottom w:val="single" w:sz="4" w:space="0" w:color="auto"/>
              <w:right w:val="single" w:sz="4" w:space="0" w:color="auto"/>
            </w:tcBorders>
            <w:shd w:val="clear" w:color="auto" w:fill="auto"/>
            <w:noWrap/>
            <w:vAlign w:val="bottom"/>
            <w:hideMark/>
          </w:tcPr>
          <w:p w14:paraId="0BC0878A"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1.28%</w:t>
            </w:r>
          </w:p>
        </w:tc>
      </w:tr>
      <w:tr w:rsidR="008E42E0" w:rsidRPr="000860AC" w14:paraId="4F4624F2" w14:textId="77777777" w:rsidTr="004F0D9D">
        <w:trPr>
          <w:trHeight w:val="315"/>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48A6B4D" w14:textId="77777777" w:rsidR="008E42E0" w:rsidRPr="000860AC" w:rsidRDefault="008E42E0" w:rsidP="004F0D9D">
            <w:pPr>
              <w:rPr>
                <w:rFonts w:ascii="Calibri" w:hAnsi="Calibri" w:cs="Calibri"/>
                <w:color w:val="000000"/>
                <w:sz w:val="24"/>
                <w:lang w:eastAsia="en-GB"/>
              </w:rPr>
            </w:pPr>
            <w:r w:rsidRPr="000860AC">
              <w:rPr>
                <w:rFonts w:ascii="Calibri" w:hAnsi="Calibri" w:cs="Calibri"/>
                <w:color w:val="000000"/>
                <w:sz w:val="24"/>
                <w:lang w:eastAsia="en-GB"/>
              </w:rPr>
              <w:t>White Welsh</w:t>
            </w:r>
          </w:p>
        </w:tc>
        <w:tc>
          <w:tcPr>
            <w:tcW w:w="1840" w:type="dxa"/>
            <w:tcBorders>
              <w:top w:val="nil"/>
              <w:left w:val="nil"/>
              <w:bottom w:val="single" w:sz="4" w:space="0" w:color="auto"/>
              <w:right w:val="single" w:sz="4" w:space="0" w:color="auto"/>
            </w:tcBorders>
            <w:shd w:val="clear" w:color="auto" w:fill="auto"/>
            <w:noWrap/>
            <w:vAlign w:val="bottom"/>
            <w:hideMark/>
          </w:tcPr>
          <w:p w14:paraId="4D4317CD"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3</w:t>
            </w:r>
          </w:p>
        </w:tc>
        <w:tc>
          <w:tcPr>
            <w:tcW w:w="2580" w:type="dxa"/>
            <w:tcBorders>
              <w:top w:val="nil"/>
              <w:left w:val="nil"/>
              <w:bottom w:val="single" w:sz="4" w:space="0" w:color="auto"/>
              <w:right w:val="single" w:sz="4" w:space="0" w:color="auto"/>
            </w:tcBorders>
            <w:shd w:val="clear" w:color="auto" w:fill="auto"/>
            <w:noWrap/>
            <w:vAlign w:val="bottom"/>
            <w:hideMark/>
          </w:tcPr>
          <w:p w14:paraId="21F50178" w14:textId="77777777" w:rsidR="008E42E0" w:rsidRPr="000860AC" w:rsidRDefault="008E42E0" w:rsidP="004F0D9D">
            <w:pPr>
              <w:jc w:val="right"/>
              <w:rPr>
                <w:rFonts w:ascii="Calibri" w:hAnsi="Calibri" w:cs="Calibri"/>
                <w:color w:val="000000"/>
                <w:sz w:val="24"/>
                <w:lang w:eastAsia="en-GB"/>
              </w:rPr>
            </w:pPr>
            <w:r w:rsidRPr="000860AC">
              <w:rPr>
                <w:rFonts w:ascii="Calibri" w:hAnsi="Calibri" w:cs="Calibri"/>
                <w:color w:val="000000"/>
                <w:sz w:val="24"/>
                <w:lang w:eastAsia="en-GB"/>
              </w:rPr>
              <w:t>0.02%</w:t>
            </w:r>
          </w:p>
        </w:tc>
      </w:tr>
      <w:tr w:rsidR="008E42E0" w:rsidRPr="000860AC" w14:paraId="5B36B5E6" w14:textId="77777777" w:rsidTr="004F0D9D">
        <w:trPr>
          <w:trHeight w:val="375"/>
        </w:trPr>
        <w:tc>
          <w:tcPr>
            <w:tcW w:w="5240" w:type="dxa"/>
            <w:tcBorders>
              <w:top w:val="nil"/>
              <w:left w:val="single" w:sz="4" w:space="0" w:color="auto"/>
              <w:bottom w:val="single" w:sz="4" w:space="0" w:color="auto"/>
              <w:right w:val="single" w:sz="4" w:space="0" w:color="auto"/>
            </w:tcBorders>
            <w:shd w:val="clear" w:color="000000" w:fill="DCE6F1"/>
            <w:noWrap/>
            <w:vAlign w:val="bottom"/>
            <w:hideMark/>
          </w:tcPr>
          <w:p w14:paraId="51043546" w14:textId="77777777" w:rsidR="008E42E0" w:rsidRPr="000860AC" w:rsidRDefault="008E42E0" w:rsidP="004F0D9D">
            <w:pPr>
              <w:rPr>
                <w:rFonts w:ascii="Calibri" w:hAnsi="Calibri" w:cs="Calibri"/>
                <w:b/>
                <w:bCs/>
                <w:color w:val="000000"/>
                <w:sz w:val="28"/>
                <w:szCs w:val="28"/>
                <w:lang w:eastAsia="en-GB"/>
              </w:rPr>
            </w:pPr>
            <w:r w:rsidRPr="000860AC">
              <w:rPr>
                <w:rFonts w:ascii="Calibri" w:hAnsi="Calibri" w:cs="Calibri"/>
                <w:b/>
                <w:bCs/>
                <w:color w:val="000000"/>
                <w:sz w:val="28"/>
                <w:szCs w:val="28"/>
                <w:lang w:eastAsia="en-GB"/>
              </w:rPr>
              <w:t>Grand Total</w:t>
            </w:r>
          </w:p>
        </w:tc>
        <w:tc>
          <w:tcPr>
            <w:tcW w:w="1840" w:type="dxa"/>
            <w:tcBorders>
              <w:top w:val="nil"/>
              <w:left w:val="nil"/>
              <w:bottom w:val="single" w:sz="4" w:space="0" w:color="auto"/>
              <w:right w:val="single" w:sz="4" w:space="0" w:color="auto"/>
            </w:tcBorders>
            <w:shd w:val="clear" w:color="000000" w:fill="DCE6F1"/>
            <w:noWrap/>
            <w:vAlign w:val="bottom"/>
            <w:hideMark/>
          </w:tcPr>
          <w:p w14:paraId="297CA4B5" w14:textId="77777777" w:rsidR="008E42E0" w:rsidRPr="000860AC" w:rsidRDefault="008E42E0" w:rsidP="004F0D9D">
            <w:pPr>
              <w:jc w:val="right"/>
              <w:rPr>
                <w:rFonts w:ascii="Calibri" w:hAnsi="Calibri" w:cs="Calibri"/>
                <w:b/>
                <w:bCs/>
                <w:color w:val="000000"/>
                <w:sz w:val="28"/>
                <w:szCs w:val="28"/>
                <w:lang w:eastAsia="en-GB"/>
              </w:rPr>
            </w:pPr>
            <w:r w:rsidRPr="000860AC">
              <w:rPr>
                <w:rFonts w:ascii="Calibri" w:hAnsi="Calibri" w:cs="Calibri"/>
                <w:b/>
                <w:bCs/>
                <w:color w:val="000000"/>
                <w:sz w:val="28"/>
                <w:szCs w:val="28"/>
                <w:lang w:eastAsia="en-GB"/>
              </w:rPr>
              <w:t>12281</w:t>
            </w:r>
          </w:p>
        </w:tc>
        <w:tc>
          <w:tcPr>
            <w:tcW w:w="2580" w:type="dxa"/>
            <w:tcBorders>
              <w:top w:val="nil"/>
              <w:left w:val="nil"/>
              <w:bottom w:val="single" w:sz="4" w:space="0" w:color="auto"/>
              <w:right w:val="single" w:sz="4" w:space="0" w:color="auto"/>
            </w:tcBorders>
            <w:shd w:val="clear" w:color="000000" w:fill="DCE6F1"/>
            <w:noWrap/>
            <w:vAlign w:val="bottom"/>
            <w:hideMark/>
          </w:tcPr>
          <w:p w14:paraId="2DC78B46" w14:textId="77777777" w:rsidR="008E42E0" w:rsidRPr="000860AC" w:rsidRDefault="008E42E0" w:rsidP="004F0D9D">
            <w:pPr>
              <w:jc w:val="right"/>
              <w:rPr>
                <w:rFonts w:ascii="Calibri" w:hAnsi="Calibri" w:cs="Calibri"/>
                <w:b/>
                <w:bCs/>
                <w:color w:val="000000"/>
                <w:sz w:val="28"/>
                <w:szCs w:val="28"/>
                <w:lang w:eastAsia="en-GB"/>
              </w:rPr>
            </w:pPr>
            <w:r w:rsidRPr="000860AC">
              <w:rPr>
                <w:rFonts w:ascii="Calibri" w:hAnsi="Calibri" w:cs="Calibri"/>
                <w:b/>
                <w:bCs/>
                <w:color w:val="000000"/>
                <w:sz w:val="28"/>
                <w:szCs w:val="28"/>
                <w:lang w:eastAsia="en-GB"/>
              </w:rPr>
              <w:t>100.00%</w:t>
            </w:r>
          </w:p>
        </w:tc>
      </w:tr>
    </w:tbl>
    <w:p w14:paraId="5CED1E9B" w14:textId="77777777" w:rsidR="008E42E0" w:rsidRPr="00323AD2" w:rsidRDefault="008E42E0" w:rsidP="008E42E0">
      <w:pPr>
        <w:spacing w:after="200" w:line="276" w:lineRule="auto"/>
        <w:jc w:val="center"/>
        <w:rPr>
          <w:rFonts w:cs="Arial"/>
          <w:sz w:val="24"/>
        </w:rPr>
      </w:pPr>
    </w:p>
    <w:p w14:paraId="0FBC0949" w14:textId="77777777" w:rsidR="008E42E0" w:rsidRPr="00323AD2" w:rsidRDefault="008E42E0" w:rsidP="008E42E0">
      <w:pPr>
        <w:jc w:val="center"/>
        <w:rPr>
          <w:rFonts w:cs="Arial"/>
          <w:sz w:val="24"/>
        </w:rPr>
      </w:pPr>
    </w:p>
    <w:tbl>
      <w:tblPr>
        <w:tblW w:w="9300" w:type="dxa"/>
        <w:tblLook w:val="04A0" w:firstRow="1" w:lastRow="0" w:firstColumn="1" w:lastColumn="0" w:noHBand="0" w:noVBand="1"/>
      </w:tblPr>
      <w:tblGrid>
        <w:gridCol w:w="5840"/>
        <w:gridCol w:w="1780"/>
        <w:gridCol w:w="1680"/>
      </w:tblGrid>
      <w:tr w:rsidR="008E42E0" w:rsidRPr="00204AE9" w14:paraId="3D1AC242" w14:textId="77777777" w:rsidTr="004F0D9D">
        <w:trPr>
          <w:trHeight w:val="750"/>
        </w:trPr>
        <w:tc>
          <w:tcPr>
            <w:tcW w:w="5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BCFB5A" w14:textId="77777777" w:rsidR="008E42E0" w:rsidRPr="00204AE9" w:rsidRDefault="008E42E0" w:rsidP="004F0D9D">
            <w:pPr>
              <w:spacing w:line="360" w:lineRule="auto"/>
              <w:jc w:val="center"/>
              <w:rPr>
                <w:rFonts w:ascii="Calibri" w:hAnsi="Calibri" w:cs="Calibri"/>
                <w:b/>
                <w:bCs/>
                <w:color w:val="000000"/>
                <w:sz w:val="28"/>
                <w:szCs w:val="28"/>
                <w:lang w:eastAsia="en-GB"/>
              </w:rPr>
            </w:pPr>
            <w:r w:rsidRPr="00204AE9">
              <w:rPr>
                <w:rFonts w:ascii="Calibri" w:hAnsi="Calibri" w:cs="Calibri"/>
                <w:b/>
                <w:bCs/>
                <w:color w:val="000000"/>
                <w:sz w:val="28"/>
                <w:szCs w:val="28"/>
                <w:lang w:eastAsia="en-GB"/>
              </w:rPr>
              <w:t>Care Group Area vs Employee Gender</w:t>
            </w:r>
          </w:p>
        </w:tc>
        <w:tc>
          <w:tcPr>
            <w:tcW w:w="1780" w:type="dxa"/>
            <w:tcBorders>
              <w:top w:val="single" w:sz="4" w:space="0" w:color="auto"/>
              <w:left w:val="nil"/>
              <w:bottom w:val="single" w:sz="4" w:space="0" w:color="auto"/>
              <w:right w:val="single" w:sz="4" w:space="0" w:color="auto"/>
            </w:tcBorders>
            <w:shd w:val="clear" w:color="auto" w:fill="auto"/>
            <w:vAlign w:val="bottom"/>
            <w:hideMark/>
          </w:tcPr>
          <w:p w14:paraId="5C03909F" w14:textId="77777777" w:rsidR="008E42E0" w:rsidRPr="00204AE9" w:rsidRDefault="008E42E0" w:rsidP="004F0D9D">
            <w:pPr>
              <w:rPr>
                <w:rFonts w:ascii="Calibri" w:hAnsi="Calibri" w:cs="Calibri"/>
                <w:b/>
                <w:bCs/>
                <w:color w:val="000000"/>
                <w:sz w:val="28"/>
                <w:szCs w:val="28"/>
                <w:lang w:eastAsia="en-GB"/>
              </w:rPr>
            </w:pPr>
            <w:r w:rsidRPr="00204AE9">
              <w:rPr>
                <w:rFonts w:ascii="Calibri" w:hAnsi="Calibri" w:cs="Arial"/>
                <w:b/>
                <w:bCs/>
                <w:color w:val="000000"/>
                <w:sz w:val="28"/>
                <w:szCs w:val="28"/>
                <w:lang w:eastAsia="en-GB"/>
              </w:rPr>
              <w:t>Headcount</w:t>
            </w:r>
            <w:r w:rsidRPr="00204AE9">
              <w:rPr>
                <w:rFonts w:ascii="Calibri" w:hAnsi="Calibri" w:cs="Arial"/>
                <w:b/>
                <w:bCs/>
                <w:color w:val="000000"/>
                <w:sz w:val="28"/>
                <w:szCs w:val="28"/>
                <w:lang w:eastAsia="en-GB"/>
              </w:rPr>
              <w:br/>
              <w:t>of Gender</w:t>
            </w:r>
          </w:p>
        </w:tc>
        <w:tc>
          <w:tcPr>
            <w:tcW w:w="1680" w:type="dxa"/>
            <w:tcBorders>
              <w:top w:val="single" w:sz="4" w:space="0" w:color="auto"/>
              <w:left w:val="nil"/>
              <w:bottom w:val="single" w:sz="4" w:space="0" w:color="auto"/>
              <w:right w:val="single" w:sz="4" w:space="0" w:color="auto"/>
            </w:tcBorders>
            <w:shd w:val="clear" w:color="auto" w:fill="auto"/>
            <w:vAlign w:val="bottom"/>
            <w:hideMark/>
          </w:tcPr>
          <w:p w14:paraId="0FD0174E" w14:textId="77777777" w:rsidR="008E42E0" w:rsidRPr="00204AE9" w:rsidRDefault="008E42E0" w:rsidP="004F0D9D">
            <w:pPr>
              <w:rPr>
                <w:rFonts w:ascii="Calibri" w:hAnsi="Calibri" w:cs="Calibri"/>
                <w:b/>
                <w:bCs/>
                <w:color w:val="000000"/>
                <w:sz w:val="28"/>
                <w:szCs w:val="28"/>
                <w:lang w:eastAsia="en-GB"/>
              </w:rPr>
            </w:pPr>
            <w:r w:rsidRPr="00204AE9">
              <w:rPr>
                <w:rFonts w:ascii="Calibri" w:hAnsi="Calibri" w:cs="Arial"/>
                <w:b/>
                <w:bCs/>
                <w:color w:val="000000"/>
                <w:sz w:val="28"/>
                <w:szCs w:val="28"/>
                <w:lang w:eastAsia="en-GB"/>
              </w:rPr>
              <w:t>Percentage</w:t>
            </w:r>
            <w:r w:rsidRPr="00204AE9">
              <w:rPr>
                <w:rFonts w:ascii="Calibri" w:hAnsi="Calibri" w:cs="Arial"/>
                <w:b/>
                <w:bCs/>
                <w:color w:val="000000"/>
                <w:sz w:val="28"/>
                <w:szCs w:val="28"/>
                <w:lang w:eastAsia="en-GB"/>
              </w:rPr>
              <w:br/>
              <w:t>of Gender</w:t>
            </w:r>
          </w:p>
        </w:tc>
      </w:tr>
      <w:tr w:rsidR="008E42E0" w:rsidRPr="00204AE9" w14:paraId="38D6797C"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69B3D49"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Cancer Specialist &amp; Clinical Support Services Group</w:t>
            </w:r>
          </w:p>
        </w:tc>
        <w:tc>
          <w:tcPr>
            <w:tcW w:w="1780" w:type="dxa"/>
            <w:tcBorders>
              <w:top w:val="nil"/>
              <w:left w:val="nil"/>
              <w:bottom w:val="single" w:sz="4" w:space="0" w:color="auto"/>
              <w:right w:val="single" w:sz="4" w:space="0" w:color="auto"/>
            </w:tcBorders>
            <w:shd w:val="clear" w:color="000000" w:fill="DCE6F1"/>
            <w:noWrap/>
            <w:vAlign w:val="bottom"/>
            <w:hideMark/>
          </w:tcPr>
          <w:p w14:paraId="4C8AF528"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2244</w:t>
            </w:r>
          </w:p>
        </w:tc>
        <w:tc>
          <w:tcPr>
            <w:tcW w:w="1680" w:type="dxa"/>
            <w:tcBorders>
              <w:top w:val="nil"/>
              <w:left w:val="nil"/>
              <w:bottom w:val="single" w:sz="4" w:space="0" w:color="auto"/>
              <w:right w:val="single" w:sz="4" w:space="0" w:color="auto"/>
            </w:tcBorders>
            <w:shd w:val="clear" w:color="000000" w:fill="DCE6F1"/>
            <w:noWrap/>
            <w:vAlign w:val="bottom"/>
            <w:hideMark/>
          </w:tcPr>
          <w:p w14:paraId="09EBDEFE"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18.27%</w:t>
            </w:r>
          </w:p>
        </w:tc>
      </w:tr>
      <w:tr w:rsidR="008E42E0" w:rsidRPr="00204AE9" w14:paraId="53DD8FF0"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6FF6144"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5E4331A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1742</w:t>
            </w:r>
          </w:p>
        </w:tc>
        <w:tc>
          <w:tcPr>
            <w:tcW w:w="1680" w:type="dxa"/>
            <w:tcBorders>
              <w:top w:val="nil"/>
              <w:left w:val="nil"/>
              <w:bottom w:val="single" w:sz="4" w:space="0" w:color="auto"/>
              <w:right w:val="single" w:sz="4" w:space="0" w:color="auto"/>
            </w:tcBorders>
            <w:shd w:val="clear" w:color="auto" w:fill="auto"/>
            <w:noWrap/>
            <w:vAlign w:val="bottom"/>
            <w:hideMark/>
          </w:tcPr>
          <w:p w14:paraId="52D516EE"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14.18%</w:t>
            </w:r>
          </w:p>
        </w:tc>
      </w:tr>
      <w:tr w:rsidR="008E42E0" w:rsidRPr="00204AE9" w14:paraId="1614A79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5E7BE1B"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5674FC6E"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502</w:t>
            </w:r>
          </w:p>
        </w:tc>
        <w:tc>
          <w:tcPr>
            <w:tcW w:w="1680" w:type="dxa"/>
            <w:tcBorders>
              <w:top w:val="nil"/>
              <w:left w:val="nil"/>
              <w:bottom w:val="single" w:sz="4" w:space="0" w:color="auto"/>
              <w:right w:val="single" w:sz="4" w:space="0" w:color="auto"/>
            </w:tcBorders>
            <w:shd w:val="clear" w:color="auto" w:fill="auto"/>
            <w:noWrap/>
            <w:vAlign w:val="bottom"/>
            <w:hideMark/>
          </w:tcPr>
          <w:p w14:paraId="6104F415"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4.09%</w:t>
            </w:r>
          </w:p>
        </w:tc>
      </w:tr>
      <w:tr w:rsidR="008E42E0" w:rsidRPr="00204AE9" w14:paraId="4C8150F6"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316E1D27"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Chairman &amp; Chief Executives Office Group</w:t>
            </w:r>
          </w:p>
        </w:tc>
        <w:tc>
          <w:tcPr>
            <w:tcW w:w="1780" w:type="dxa"/>
            <w:tcBorders>
              <w:top w:val="nil"/>
              <w:left w:val="nil"/>
              <w:bottom w:val="single" w:sz="4" w:space="0" w:color="auto"/>
              <w:right w:val="single" w:sz="4" w:space="0" w:color="auto"/>
            </w:tcBorders>
            <w:shd w:val="clear" w:color="000000" w:fill="DCE6F1"/>
            <w:noWrap/>
            <w:vAlign w:val="bottom"/>
            <w:hideMark/>
          </w:tcPr>
          <w:p w14:paraId="68613E14"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58</w:t>
            </w:r>
          </w:p>
        </w:tc>
        <w:tc>
          <w:tcPr>
            <w:tcW w:w="1680" w:type="dxa"/>
            <w:tcBorders>
              <w:top w:val="nil"/>
              <w:left w:val="nil"/>
              <w:bottom w:val="single" w:sz="4" w:space="0" w:color="auto"/>
              <w:right w:val="single" w:sz="4" w:space="0" w:color="auto"/>
            </w:tcBorders>
            <w:shd w:val="clear" w:color="000000" w:fill="DCE6F1"/>
            <w:noWrap/>
            <w:vAlign w:val="bottom"/>
            <w:hideMark/>
          </w:tcPr>
          <w:p w14:paraId="75976818"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0.47%</w:t>
            </w:r>
          </w:p>
        </w:tc>
      </w:tr>
      <w:tr w:rsidR="008E42E0" w:rsidRPr="00204AE9" w14:paraId="5A38D22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80BCB1B"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177B8734"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49</w:t>
            </w:r>
          </w:p>
        </w:tc>
        <w:tc>
          <w:tcPr>
            <w:tcW w:w="1680" w:type="dxa"/>
            <w:tcBorders>
              <w:top w:val="nil"/>
              <w:left w:val="nil"/>
              <w:bottom w:val="single" w:sz="4" w:space="0" w:color="auto"/>
              <w:right w:val="single" w:sz="4" w:space="0" w:color="auto"/>
            </w:tcBorders>
            <w:shd w:val="clear" w:color="auto" w:fill="auto"/>
            <w:noWrap/>
            <w:vAlign w:val="bottom"/>
            <w:hideMark/>
          </w:tcPr>
          <w:p w14:paraId="78FE98CC"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0.40%</w:t>
            </w:r>
          </w:p>
        </w:tc>
      </w:tr>
      <w:tr w:rsidR="008E42E0" w:rsidRPr="00204AE9" w14:paraId="4C0FFFC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0E40328"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5659E434"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9</w:t>
            </w:r>
          </w:p>
        </w:tc>
        <w:tc>
          <w:tcPr>
            <w:tcW w:w="1680" w:type="dxa"/>
            <w:tcBorders>
              <w:top w:val="nil"/>
              <w:left w:val="nil"/>
              <w:bottom w:val="single" w:sz="4" w:space="0" w:color="auto"/>
              <w:right w:val="single" w:sz="4" w:space="0" w:color="auto"/>
            </w:tcBorders>
            <w:shd w:val="clear" w:color="auto" w:fill="auto"/>
            <w:noWrap/>
            <w:vAlign w:val="bottom"/>
            <w:hideMark/>
          </w:tcPr>
          <w:p w14:paraId="51949474"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0.07%</w:t>
            </w:r>
          </w:p>
        </w:tc>
      </w:tr>
      <w:tr w:rsidR="008E42E0" w:rsidRPr="00204AE9" w14:paraId="1A5FC196"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CD3723F"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Chief Nurse Team</w:t>
            </w:r>
          </w:p>
        </w:tc>
        <w:tc>
          <w:tcPr>
            <w:tcW w:w="1780" w:type="dxa"/>
            <w:tcBorders>
              <w:top w:val="nil"/>
              <w:left w:val="nil"/>
              <w:bottom w:val="single" w:sz="4" w:space="0" w:color="auto"/>
              <w:right w:val="single" w:sz="4" w:space="0" w:color="auto"/>
            </w:tcBorders>
            <w:shd w:val="clear" w:color="000000" w:fill="DCE6F1"/>
            <w:noWrap/>
            <w:vAlign w:val="bottom"/>
            <w:hideMark/>
          </w:tcPr>
          <w:p w14:paraId="76D29A46"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121</w:t>
            </w:r>
          </w:p>
        </w:tc>
        <w:tc>
          <w:tcPr>
            <w:tcW w:w="1680" w:type="dxa"/>
            <w:tcBorders>
              <w:top w:val="nil"/>
              <w:left w:val="nil"/>
              <w:bottom w:val="single" w:sz="4" w:space="0" w:color="auto"/>
              <w:right w:val="single" w:sz="4" w:space="0" w:color="auto"/>
            </w:tcBorders>
            <w:shd w:val="clear" w:color="000000" w:fill="DCE6F1"/>
            <w:noWrap/>
            <w:vAlign w:val="bottom"/>
            <w:hideMark/>
          </w:tcPr>
          <w:p w14:paraId="087562E6"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0.99%</w:t>
            </w:r>
          </w:p>
        </w:tc>
      </w:tr>
      <w:tr w:rsidR="008E42E0" w:rsidRPr="00204AE9" w14:paraId="64E3AF4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6925B86"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17CE2130"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87</w:t>
            </w:r>
          </w:p>
        </w:tc>
        <w:tc>
          <w:tcPr>
            <w:tcW w:w="1680" w:type="dxa"/>
            <w:tcBorders>
              <w:top w:val="nil"/>
              <w:left w:val="nil"/>
              <w:bottom w:val="single" w:sz="4" w:space="0" w:color="auto"/>
              <w:right w:val="single" w:sz="4" w:space="0" w:color="auto"/>
            </w:tcBorders>
            <w:shd w:val="clear" w:color="auto" w:fill="auto"/>
            <w:noWrap/>
            <w:vAlign w:val="bottom"/>
            <w:hideMark/>
          </w:tcPr>
          <w:p w14:paraId="59DBEB6E"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0.71%</w:t>
            </w:r>
          </w:p>
        </w:tc>
      </w:tr>
      <w:tr w:rsidR="008E42E0" w:rsidRPr="00204AE9" w14:paraId="699B23C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DC737B8"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2EB13EEC"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34</w:t>
            </w:r>
          </w:p>
        </w:tc>
        <w:tc>
          <w:tcPr>
            <w:tcW w:w="1680" w:type="dxa"/>
            <w:tcBorders>
              <w:top w:val="nil"/>
              <w:left w:val="nil"/>
              <w:bottom w:val="single" w:sz="4" w:space="0" w:color="auto"/>
              <w:right w:val="single" w:sz="4" w:space="0" w:color="auto"/>
            </w:tcBorders>
            <w:shd w:val="clear" w:color="auto" w:fill="auto"/>
            <w:noWrap/>
            <w:vAlign w:val="bottom"/>
            <w:hideMark/>
          </w:tcPr>
          <w:p w14:paraId="60C7BC9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0.28%</w:t>
            </w:r>
          </w:p>
        </w:tc>
      </w:tr>
      <w:tr w:rsidR="008E42E0" w:rsidRPr="00204AE9" w14:paraId="2539E42F"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7FB78BB6"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Corporate Services</w:t>
            </w:r>
          </w:p>
        </w:tc>
        <w:tc>
          <w:tcPr>
            <w:tcW w:w="1780" w:type="dxa"/>
            <w:tcBorders>
              <w:top w:val="nil"/>
              <w:left w:val="nil"/>
              <w:bottom w:val="single" w:sz="4" w:space="0" w:color="auto"/>
              <w:right w:val="single" w:sz="4" w:space="0" w:color="auto"/>
            </w:tcBorders>
            <w:shd w:val="clear" w:color="000000" w:fill="DCE6F1"/>
            <w:noWrap/>
            <w:vAlign w:val="bottom"/>
            <w:hideMark/>
          </w:tcPr>
          <w:p w14:paraId="3F77B4D6"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32</w:t>
            </w:r>
          </w:p>
        </w:tc>
        <w:tc>
          <w:tcPr>
            <w:tcW w:w="1680" w:type="dxa"/>
            <w:tcBorders>
              <w:top w:val="nil"/>
              <w:left w:val="nil"/>
              <w:bottom w:val="single" w:sz="4" w:space="0" w:color="auto"/>
              <w:right w:val="single" w:sz="4" w:space="0" w:color="auto"/>
            </w:tcBorders>
            <w:shd w:val="clear" w:color="000000" w:fill="DCE6F1"/>
            <w:noWrap/>
            <w:vAlign w:val="bottom"/>
            <w:hideMark/>
          </w:tcPr>
          <w:p w14:paraId="6E6148FC"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0.26%</w:t>
            </w:r>
          </w:p>
        </w:tc>
      </w:tr>
      <w:tr w:rsidR="008E42E0" w:rsidRPr="00204AE9" w14:paraId="139BAEA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8F3A3A2"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75D95F68"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24</w:t>
            </w:r>
          </w:p>
        </w:tc>
        <w:tc>
          <w:tcPr>
            <w:tcW w:w="1680" w:type="dxa"/>
            <w:tcBorders>
              <w:top w:val="nil"/>
              <w:left w:val="nil"/>
              <w:bottom w:val="single" w:sz="4" w:space="0" w:color="auto"/>
              <w:right w:val="single" w:sz="4" w:space="0" w:color="auto"/>
            </w:tcBorders>
            <w:shd w:val="clear" w:color="auto" w:fill="auto"/>
            <w:noWrap/>
            <w:vAlign w:val="bottom"/>
            <w:hideMark/>
          </w:tcPr>
          <w:p w14:paraId="2F2E05A7"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0.20%</w:t>
            </w:r>
          </w:p>
        </w:tc>
      </w:tr>
      <w:tr w:rsidR="008E42E0" w:rsidRPr="00204AE9" w14:paraId="6C3B8FC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6885ED0"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48AA2E1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8</w:t>
            </w:r>
          </w:p>
        </w:tc>
        <w:tc>
          <w:tcPr>
            <w:tcW w:w="1680" w:type="dxa"/>
            <w:tcBorders>
              <w:top w:val="nil"/>
              <w:left w:val="nil"/>
              <w:bottom w:val="single" w:sz="4" w:space="0" w:color="auto"/>
              <w:right w:val="single" w:sz="4" w:space="0" w:color="auto"/>
            </w:tcBorders>
            <w:shd w:val="clear" w:color="auto" w:fill="auto"/>
            <w:noWrap/>
            <w:vAlign w:val="bottom"/>
            <w:hideMark/>
          </w:tcPr>
          <w:p w14:paraId="43B75B6F"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0.07%</w:t>
            </w:r>
          </w:p>
        </w:tc>
      </w:tr>
      <w:tr w:rsidR="008E42E0" w:rsidRPr="00204AE9" w14:paraId="7722FADD"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408D3E9"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Digital Information Services Group</w:t>
            </w:r>
          </w:p>
        </w:tc>
        <w:tc>
          <w:tcPr>
            <w:tcW w:w="1780" w:type="dxa"/>
            <w:tcBorders>
              <w:top w:val="nil"/>
              <w:left w:val="nil"/>
              <w:bottom w:val="single" w:sz="4" w:space="0" w:color="auto"/>
              <w:right w:val="single" w:sz="4" w:space="0" w:color="auto"/>
            </w:tcBorders>
            <w:shd w:val="clear" w:color="000000" w:fill="DCE6F1"/>
            <w:noWrap/>
            <w:vAlign w:val="bottom"/>
            <w:hideMark/>
          </w:tcPr>
          <w:p w14:paraId="21B67813"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253</w:t>
            </w:r>
          </w:p>
        </w:tc>
        <w:tc>
          <w:tcPr>
            <w:tcW w:w="1680" w:type="dxa"/>
            <w:tcBorders>
              <w:top w:val="nil"/>
              <w:left w:val="nil"/>
              <w:bottom w:val="single" w:sz="4" w:space="0" w:color="auto"/>
              <w:right w:val="single" w:sz="4" w:space="0" w:color="auto"/>
            </w:tcBorders>
            <w:shd w:val="clear" w:color="000000" w:fill="DCE6F1"/>
            <w:noWrap/>
            <w:vAlign w:val="bottom"/>
            <w:hideMark/>
          </w:tcPr>
          <w:p w14:paraId="70292FFD"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2.06%</w:t>
            </w:r>
          </w:p>
        </w:tc>
      </w:tr>
      <w:tr w:rsidR="008E42E0" w:rsidRPr="00204AE9" w14:paraId="0C951B6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3FED72A"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329128DF"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132</w:t>
            </w:r>
          </w:p>
        </w:tc>
        <w:tc>
          <w:tcPr>
            <w:tcW w:w="1680" w:type="dxa"/>
            <w:tcBorders>
              <w:top w:val="nil"/>
              <w:left w:val="nil"/>
              <w:bottom w:val="single" w:sz="4" w:space="0" w:color="auto"/>
              <w:right w:val="single" w:sz="4" w:space="0" w:color="auto"/>
            </w:tcBorders>
            <w:shd w:val="clear" w:color="auto" w:fill="auto"/>
            <w:noWrap/>
            <w:vAlign w:val="bottom"/>
            <w:hideMark/>
          </w:tcPr>
          <w:p w14:paraId="05D9B8D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1.07%</w:t>
            </w:r>
          </w:p>
        </w:tc>
      </w:tr>
      <w:tr w:rsidR="008E42E0" w:rsidRPr="00204AE9" w14:paraId="4DF2EAC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F48E53B"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3A8EE5B8"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121</w:t>
            </w:r>
          </w:p>
        </w:tc>
        <w:tc>
          <w:tcPr>
            <w:tcW w:w="1680" w:type="dxa"/>
            <w:tcBorders>
              <w:top w:val="nil"/>
              <w:left w:val="nil"/>
              <w:bottom w:val="single" w:sz="4" w:space="0" w:color="auto"/>
              <w:right w:val="single" w:sz="4" w:space="0" w:color="auto"/>
            </w:tcBorders>
            <w:shd w:val="clear" w:color="auto" w:fill="auto"/>
            <w:noWrap/>
            <w:vAlign w:val="bottom"/>
            <w:hideMark/>
          </w:tcPr>
          <w:p w14:paraId="170FA328"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0.99%</w:t>
            </w:r>
          </w:p>
        </w:tc>
      </w:tr>
      <w:tr w:rsidR="008E42E0" w:rsidRPr="00204AE9" w14:paraId="6FBB680E"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7B26C04B"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Family Health Care Group</w:t>
            </w:r>
          </w:p>
        </w:tc>
        <w:tc>
          <w:tcPr>
            <w:tcW w:w="1780" w:type="dxa"/>
            <w:tcBorders>
              <w:top w:val="nil"/>
              <w:left w:val="nil"/>
              <w:bottom w:val="single" w:sz="4" w:space="0" w:color="auto"/>
              <w:right w:val="single" w:sz="4" w:space="0" w:color="auto"/>
            </w:tcBorders>
            <w:shd w:val="clear" w:color="000000" w:fill="DCE6F1"/>
            <w:noWrap/>
            <w:vAlign w:val="bottom"/>
            <w:hideMark/>
          </w:tcPr>
          <w:p w14:paraId="18ABE6D3"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954</w:t>
            </w:r>
          </w:p>
        </w:tc>
        <w:tc>
          <w:tcPr>
            <w:tcW w:w="1680" w:type="dxa"/>
            <w:tcBorders>
              <w:top w:val="nil"/>
              <w:left w:val="nil"/>
              <w:bottom w:val="single" w:sz="4" w:space="0" w:color="auto"/>
              <w:right w:val="single" w:sz="4" w:space="0" w:color="auto"/>
            </w:tcBorders>
            <w:shd w:val="clear" w:color="000000" w:fill="DCE6F1"/>
            <w:noWrap/>
            <w:vAlign w:val="bottom"/>
            <w:hideMark/>
          </w:tcPr>
          <w:p w14:paraId="15C2DD95"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7.77%</w:t>
            </w:r>
          </w:p>
        </w:tc>
      </w:tr>
      <w:tr w:rsidR="008E42E0" w:rsidRPr="00204AE9" w14:paraId="277D36A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393D381"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5925BD6D"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898</w:t>
            </w:r>
          </w:p>
        </w:tc>
        <w:tc>
          <w:tcPr>
            <w:tcW w:w="1680" w:type="dxa"/>
            <w:tcBorders>
              <w:top w:val="nil"/>
              <w:left w:val="nil"/>
              <w:bottom w:val="single" w:sz="4" w:space="0" w:color="auto"/>
              <w:right w:val="single" w:sz="4" w:space="0" w:color="auto"/>
            </w:tcBorders>
            <w:shd w:val="clear" w:color="auto" w:fill="auto"/>
            <w:noWrap/>
            <w:vAlign w:val="bottom"/>
            <w:hideMark/>
          </w:tcPr>
          <w:p w14:paraId="17E0D5F8"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7.31%</w:t>
            </w:r>
          </w:p>
        </w:tc>
      </w:tr>
      <w:tr w:rsidR="008E42E0" w:rsidRPr="00204AE9" w14:paraId="4E67F4C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9A5866C"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2E229F1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56</w:t>
            </w:r>
          </w:p>
        </w:tc>
        <w:tc>
          <w:tcPr>
            <w:tcW w:w="1680" w:type="dxa"/>
            <w:tcBorders>
              <w:top w:val="nil"/>
              <w:left w:val="nil"/>
              <w:bottom w:val="single" w:sz="4" w:space="0" w:color="auto"/>
              <w:right w:val="single" w:sz="4" w:space="0" w:color="auto"/>
            </w:tcBorders>
            <w:shd w:val="clear" w:color="auto" w:fill="auto"/>
            <w:noWrap/>
            <w:vAlign w:val="bottom"/>
            <w:hideMark/>
          </w:tcPr>
          <w:p w14:paraId="013E4EF6"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0.46%</w:t>
            </w:r>
          </w:p>
        </w:tc>
      </w:tr>
      <w:tr w:rsidR="008E42E0" w:rsidRPr="00204AE9" w14:paraId="30FA70F3"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5266617"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Finance Group</w:t>
            </w:r>
          </w:p>
        </w:tc>
        <w:tc>
          <w:tcPr>
            <w:tcW w:w="1780" w:type="dxa"/>
            <w:tcBorders>
              <w:top w:val="nil"/>
              <w:left w:val="nil"/>
              <w:bottom w:val="single" w:sz="4" w:space="0" w:color="auto"/>
              <w:right w:val="single" w:sz="4" w:space="0" w:color="auto"/>
            </w:tcBorders>
            <w:shd w:val="clear" w:color="000000" w:fill="DCE6F1"/>
            <w:noWrap/>
            <w:vAlign w:val="bottom"/>
            <w:hideMark/>
          </w:tcPr>
          <w:p w14:paraId="2D273F99"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224</w:t>
            </w:r>
          </w:p>
        </w:tc>
        <w:tc>
          <w:tcPr>
            <w:tcW w:w="1680" w:type="dxa"/>
            <w:tcBorders>
              <w:top w:val="nil"/>
              <w:left w:val="nil"/>
              <w:bottom w:val="single" w:sz="4" w:space="0" w:color="auto"/>
              <w:right w:val="single" w:sz="4" w:space="0" w:color="auto"/>
            </w:tcBorders>
            <w:shd w:val="clear" w:color="000000" w:fill="DCE6F1"/>
            <w:noWrap/>
            <w:vAlign w:val="bottom"/>
            <w:hideMark/>
          </w:tcPr>
          <w:p w14:paraId="55BF8FBF"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1.82%</w:t>
            </w:r>
          </w:p>
        </w:tc>
      </w:tr>
      <w:tr w:rsidR="008E42E0" w:rsidRPr="00204AE9" w14:paraId="1427004D"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2CBD699"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30F46787"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137</w:t>
            </w:r>
          </w:p>
        </w:tc>
        <w:tc>
          <w:tcPr>
            <w:tcW w:w="1680" w:type="dxa"/>
            <w:tcBorders>
              <w:top w:val="nil"/>
              <w:left w:val="nil"/>
              <w:bottom w:val="single" w:sz="4" w:space="0" w:color="auto"/>
              <w:right w:val="single" w:sz="4" w:space="0" w:color="auto"/>
            </w:tcBorders>
            <w:shd w:val="clear" w:color="auto" w:fill="auto"/>
            <w:noWrap/>
            <w:vAlign w:val="bottom"/>
            <w:hideMark/>
          </w:tcPr>
          <w:p w14:paraId="2B346582"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1.12%</w:t>
            </w:r>
          </w:p>
        </w:tc>
      </w:tr>
      <w:tr w:rsidR="008E42E0" w:rsidRPr="00204AE9" w14:paraId="2BE0522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74335CE"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287403A4"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87</w:t>
            </w:r>
          </w:p>
        </w:tc>
        <w:tc>
          <w:tcPr>
            <w:tcW w:w="1680" w:type="dxa"/>
            <w:tcBorders>
              <w:top w:val="nil"/>
              <w:left w:val="nil"/>
              <w:bottom w:val="single" w:sz="4" w:space="0" w:color="auto"/>
              <w:right w:val="single" w:sz="4" w:space="0" w:color="auto"/>
            </w:tcBorders>
            <w:shd w:val="clear" w:color="auto" w:fill="auto"/>
            <w:noWrap/>
            <w:vAlign w:val="bottom"/>
            <w:hideMark/>
          </w:tcPr>
          <w:p w14:paraId="05BC8253"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0.71%</w:t>
            </w:r>
          </w:p>
        </w:tc>
      </w:tr>
      <w:tr w:rsidR="008E42E0" w:rsidRPr="00204AE9" w14:paraId="5EABCEAE"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7BCEEF2"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Medical Governance Group</w:t>
            </w:r>
          </w:p>
        </w:tc>
        <w:tc>
          <w:tcPr>
            <w:tcW w:w="1780" w:type="dxa"/>
            <w:tcBorders>
              <w:top w:val="nil"/>
              <w:left w:val="nil"/>
              <w:bottom w:val="single" w:sz="4" w:space="0" w:color="auto"/>
              <w:right w:val="single" w:sz="4" w:space="0" w:color="auto"/>
            </w:tcBorders>
            <w:shd w:val="clear" w:color="000000" w:fill="DCE6F1"/>
            <w:noWrap/>
            <w:vAlign w:val="bottom"/>
            <w:hideMark/>
          </w:tcPr>
          <w:p w14:paraId="0627A404"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62</w:t>
            </w:r>
          </w:p>
        </w:tc>
        <w:tc>
          <w:tcPr>
            <w:tcW w:w="1680" w:type="dxa"/>
            <w:tcBorders>
              <w:top w:val="nil"/>
              <w:left w:val="nil"/>
              <w:bottom w:val="single" w:sz="4" w:space="0" w:color="auto"/>
              <w:right w:val="single" w:sz="4" w:space="0" w:color="auto"/>
            </w:tcBorders>
            <w:shd w:val="clear" w:color="000000" w:fill="DCE6F1"/>
            <w:noWrap/>
            <w:vAlign w:val="bottom"/>
            <w:hideMark/>
          </w:tcPr>
          <w:p w14:paraId="39CBE8B9"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0.50%</w:t>
            </w:r>
          </w:p>
        </w:tc>
      </w:tr>
      <w:tr w:rsidR="008E42E0" w:rsidRPr="00204AE9" w14:paraId="519935FF"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024E260"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220D2557"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46</w:t>
            </w:r>
          </w:p>
        </w:tc>
        <w:tc>
          <w:tcPr>
            <w:tcW w:w="1680" w:type="dxa"/>
            <w:tcBorders>
              <w:top w:val="nil"/>
              <w:left w:val="nil"/>
              <w:bottom w:val="single" w:sz="4" w:space="0" w:color="auto"/>
              <w:right w:val="single" w:sz="4" w:space="0" w:color="auto"/>
            </w:tcBorders>
            <w:shd w:val="clear" w:color="auto" w:fill="auto"/>
            <w:noWrap/>
            <w:vAlign w:val="bottom"/>
            <w:hideMark/>
          </w:tcPr>
          <w:p w14:paraId="6D5E3161"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0.37%</w:t>
            </w:r>
          </w:p>
        </w:tc>
      </w:tr>
      <w:tr w:rsidR="008E42E0" w:rsidRPr="00204AE9" w14:paraId="5F7D715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DB956DE"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4A467DAE"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16</w:t>
            </w:r>
          </w:p>
        </w:tc>
        <w:tc>
          <w:tcPr>
            <w:tcW w:w="1680" w:type="dxa"/>
            <w:tcBorders>
              <w:top w:val="nil"/>
              <w:left w:val="nil"/>
              <w:bottom w:val="single" w:sz="4" w:space="0" w:color="auto"/>
              <w:right w:val="single" w:sz="4" w:space="0" w:color="auto"/>
            </w:tcBorders>
            <w:shd w:val="clear" w:color="auto" w:fill="auto"/>
            <w:noWrap/>
            <w:vAlign w:val="bottom"/>
            <w:hideMark/>
          </w:tcPr>
          <w:p w14:paraId="0D505FF2"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0.13%</w:t>
            </w:r>
          </w:p>
        </w:tc>
      </w:tr>
      <w:tr w:rsidR="008E42E0" w:rsidRPr="00204AE9" w14:paraId="4E7DAAB0"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6A714FA5"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Medicine</w:t>
            </w:r>
          </w:p>
        </w:tc>
        <w:tc>
          <w:tcPr>
            <w:tcW w:w="1780" w:type="dxa"/>
            <w:tcBorders>
              <w:top w:val="nil"/>
              <w:left w:val="nil"/>
              <w:bottom w:val="single" w:sz="4" w:space="0" w:color="auto"/>
              <w:right w:val="single" w:sz="4" w:space="0" w:color="auto"/>
            </w:tcBorders>
            <w:shd w:val="clear" w:color="000000" w:fill="DCE6F1"/>
            <w:noWrap/>
            <w:vAlign w:val="bottom"/>
            <w:hideMark/>
          </w:tcPr>
          <w:p w14:paraId="18096C9F"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3068</w:t>
            </w:r>
          </w:p>
        </w:tc>
        <w:tc>
          <w:tcPr>
            <w:tcW w:w="1680" w:type="dxa"/>
            <w:tcBorders>
              <w:top w:val="nil"/>
              <w:left w:val="nil"/>
              <w:bottom w:val="single" w:sz="4" w:space="0" w:color="auto"/>
              <w:right w:val="single" w:sz="4" w:space="0" w:color="auto"/>
            </w:tcBorders>
            <w:shd w:val="clear" w:color="000000" w:fill="DCE6F1"/>
            <w:noWrap/>
            <w:vAlign w:val="bottom"/>
            <w:hideMark/>
          </w:tcPr>
          <w:p w14:paraId="3C98D705"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24.98%</w:t>
            </w:r>
          </w:p>
        </w:tc>
      </w:tr>
      <w:tr w:rsidR="008E42E0" w:rsidRPr="00204AE9" w14:paraId="00147FC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60A13E7"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0BAA6953"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2478</w:t>
            </w:r>
          </w:p>
        </w:tc>
        <w:tc>
          <w:tcPr>
            <w:tcW w:w="1680" w:type="dxa"/>
            <w:tcBorders>
              <w:top w:val="nil"/>
              <w:left w:val="nil"/>
              <w:bottom w:val="single" w:sz="4" w:space="0" w:color="auto"/>
              <w:right w:val="single" w:sz="4" w:space="0" w:color="auto"/>
            </w:tcBorders>
            <w:shd w:val="clear" w:color="auto" w:fill="auto"/>
            <w:noWrap/>
            <w:vAlign w:val="bottom"/>
            <w:hideMark/>
          </w:tcPr>
          <w:p w14:paraId="239757EA"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20.18%</w:t>
            </w:r>
          </w:p>
        </w:tc>
      </w:tr>
      <w:tr w:rsidR="008E42E0" w:rsidRPr="00204AE9" w14:paraId="5BB6E76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D76D1FB"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4262581C"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590</w:t>
            </w:r>
          </w:p>
        </w:tc>
        <w:tc>
          <w:tcPr>
            <w:tcW w:w="1680" w:type="dxa"/>
            <w:tcBorders>
              <w:top w:val="nil"/>
              <w:left w:val="nil"/>
              <w:bottom w:val="single" w:sz="4" w:space="0" w:color="auto"/>
              <w:right w:val="single" w:sz="4" w:space="0" w:color="auto"/>
            </w:tcBorders>
            <w:shd w:val="clear" w:color="auto" w:fill="auto"/>
            <w:noWrap/>
            <w:vAlign w:val="bottom"/>
            <w:hideMark/>
          </w:tcPr>
          <w:p w14:paraId="51DB0E0D"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4.80%</w:t>
            </w:r>
          </w:p>
        </w:tc>
      </w:tr>
      <w:tr w:rsidR="008E42E0" w:rsidRPr="00204AE9" w14:paraId="5EA1E53E"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2D95795"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Operations Management Group</w:t>
            </w:r>
          </w:p>
        </w:tc>
        <w:tc>
          <w:tcPr>
            <w:tcW w:w="1780" w:type="dxa"/>
            <w:tcBorders>
              <w:top w:val="nil"/>
              <w:left w:val="nil"/>
              <w:bottom w:val="single" w:sz="4" w:space="0" w:color="auto"/>
              <w:right w:val="single" w:sz="4" w:space="0" w:color="auto"/>
            </w:tcBorders>
            <w:shd w:val="clear" w:color="000000" w:fill="DCE6F1"/>
            <w:noWrap/>
            <w:vAlign w:val="bottom"/>
            <w:hideMark/>
          </w:tcPr>
          <w:p w14:paraId="3701A2D5"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237</w:t>
            </w:r>
          </w:p>
        </w:tc>
        <w:tc>
          <w:tcPr>
            <w:tcW w:w="1680" w:type="dxa"/>
            <w:tcBorders>
              <w:top w:val="nil"/>
              <w:left w:val="nil"/>
              <w:bottom w:val="single" w:sz="4" w:space="0" w:color="auto"/>
              <w:right w:val="single" w:sz="4" w:space="0" w:color="auto"/>
            </w:tcBorders>
            <w:shd w:val="clear" w:color="000000" w:fill="DCE6F1"/>
            <w:noWrap/>
            <w:vAlign w:val="bottom"/>
            <w:hideMark/>
          </w:tcPr>
          <w:p w14:paraId="54D08597"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1.93%</w:t>
            </w:r>
          </w:p>
        </w:tc>
      </w:tr>
      <w:tr w:rsidR="008E42E0" w:rsidRPr="00204AE9" w14:paraId="4EDF19EC"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3E4713D"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6DD8F258"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211</w:t>
            </w:r>
          </w:p>
        </w:tc>
        <w:tc>
          <w:tcPr>
            <w:tcW w:w="1680" w:type="dxa"/>
            <w:tcBorders>
              <w:top w:val="nil"/>
              <w:left w:val="nil"/>
              <w:bottom w:val="single" w:sz="4" w:space="0" w:color="auto"/>
              <w:right w:val="single" w:sz="4" w:space="0" w:color="auto"/>
            </w:tcBorders>
            <w:shd w:val="clear" w:color="auto" w:fill="auto"/>
            <w:noWrap/>
            <w:vAlign w:val="bottom"/>
            <w:hideMark/>
          </w:tcPr>
          <w:p w14:paraId="36D61B3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1.72%</w:t>
            </w:r>
          </w:p>
        </w:tc>
      </w:tr>
      <w:tr w:rsidR="008E42E0" w:rsidRPr="00204AE9" w14:paraId="4EEAFFF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FF23FC2"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6B84EB30"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26</w:t>
            </w:r>
          </w:p>
        </w:tc>
        <w:tc>
          <w:tcPr>
            <w:tcW w:w="1680" w:type="dxa"/>
            <w:tcBorders>
              <w:top w:val="nil"/>
              <w:left w:val="nil"/>
              <w:bottom w:val="single" w:sz="4" w:space="0" w:color="auto"/>
              <w:right w:val="single" w:sz="4" w:space="0" w:color="auto"/>
            </w:tcBorders>
            <w:shd w:val="clear" w:color="auto" w:fill="auto"/>
            <w:noWrap/>
            <w:vAlign w:val="bottom"/>
            <w:hideMark/>
          </w:tcPr>
          <w:p w14:paraId="653F77FD"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0.21%</w:t>
            </w:r>
          </w:p>
        </w:tc>
      </w:tr>
      <w:tr w:rsidR="008E42E0" w:rsidRPr="00204AE9" w14:paraId="3CBAFF5B"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2869DB5B"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lastRenderedPageBreak/>
              <w:t>419 CG Surgery</w:t>
            </w:r>
          </w:p>
        </w:tc>
        <w:tc>
          <w:tcPr>
            <w:tcW w:w="1780" w:type="dxa"/>
            <w:tcBorders>
              <w:top w:val="nil"/>
              <w:left w:val="nil"/>
              <w:bottom w:val="single" w:sz="4" w:space="0" w:color="auto"/>
              <w:right w:val="single" w:sz="4" w:space="0" w:color="auto"/>
            </w:tcBorders>
            <w:shd w:val="clear" w:color="000000" w:fill="DCE6F1"/>
            <w:noWrap/>
            <w:vAlign w:val="bottom"/>
            <w:hideMark/>
          </w:tcPr>
          <w:p w14:paraId="0010EFE1"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1936</w:t>
            </w:r>
          </w:p>
        </w:tc>
        <w:tc>
          <w:tcPr>
            <w:tcW w:w="1680" w:type="dxa"/>
            <w:tcBorders>
              <w:top w:val="nil"/>
              <w:left w:val="nil"/>
              <w:bottom w:val="single" w:sz="4" w:space="0" w:color="auto"/>
              <w:right w:val="single" w:sz="4" w:space="0" w:color="auto"/>
            </w:tcBorders>
            <w:shd w:val="clear" w:color="000000" w:fill="DCE6F1"/>
            <w:noWrap/>
            <w:vAlign w:val="bottom"/>
            <w:hideMark/>
          </w:tcPr>
          <w:p w14:paraId="24CF3899"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15.76%</w:t>
            </w:r>
          </w:p>
        </w:tc>
      </w:tr>
      <w:tr w:rsidR="008E42E0" w:rsidRPr="00204AE9" w14:paraId="05993CB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CE308E4"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5CD913EE"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1457</w:t>
            </w:r>
          </w:p>
        </w:tc>
        <w:tc>
          <w:tcPr>
            <w:tcW w:w="1680" w:type="dxa"/>
            <w:tcBorders>
              <w:top w:val="nil"/>
              <w:left w:val="nil"/>
              <w:bottom w:val="single" w:sz="4" w:space="0" w:color="auto"/>
              <w:right w:val="single" w:sz="4" w:space="0" w:color="auto"/>
            </w:tcBorders>
            <w:shd w:val="clear" w:color="auto" w:fill="auto"/>
            <w:noWrap/>
            <w:vAlign w:val="bottom"/>
            <w:hideMark/>
          </w:tcPr>
          <w:p w14:paraId="0EDE6A1B"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11.86%</w:t>
            </w:r>
          </w:p>
        </w:tc>
      </w:tr>
      <w:tr w:rsidR="008E42E0" w:rsidRPr="00204AE9" w14:paraId="6D03A8C9"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2BB0714"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3C0B78DC"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479</w:t>
            </w:r>
          </w:p>
        </w:tc>
        <w:tc>
          <w:tcPr>
            <w:tcW w:w="1680" w:type="dxa"/>
            <w:tcBorders>
              <w:top w:val="nil"/>
              <w:left w:val="nil"/>
              <w:bottom w:val="single" w:sz="4" w:space="0" w:color="auto"/>
              <w:right w:val="single" w:sz="4" w:space="0" w:color="auto"/>
            </w:tcBorders>
            <w:shd w:val="clear" w:color="auto" w:fill="auto"/>
            <w:noWrap/>
            <w:vAlign w:val="bottom"/>
            <w:hideMark/>
          </w:tcPr>
          <w:p w14:paraId="1F286DA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3.90%</w:t>
            </w:r>
          </w:p>
        </w:tc>
      </w:tr>
      <w:tr w:rsidR="008E42E0" w:rsidRPr="00204AE9" w14:paraId="6C07138E"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06F104B"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CG Workforce and Organisational Development group</w:t>
            </w:r>
          </w:p>
        </w:tc>
        <w:tc>
          <w:tcPr>
            <w:tcW w:w="1780" w:type="dxa"/>
            <w:tcBorders>
              <w:top w:val="nil"/>
              <w:left w:val="nil"/>
              <w:bottom w:val="single" w:sz="4" w:space="0" w:color="auto"/>
              <w:right w:val="single" w:sz="4" w:space="0" w:color="auto"/>
            </w:tcBorders>
            <w:shd w:val="clear" w:color="000000" w:fill="DCE6F1"/>
            <w:noWrap/>
            <w:vAlign w:val="bottom"/>
            <w:hideMark/>
          </w:tcPr>
          <w:p w14:paraId="7FD0EF06"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1776</w:t>
            </w:r>
          </w:p>
        </w:tc>
        <w:tc>
          <w:tcPr>
            <w:tcW w:w="1680" w:type="dxa"/>
            <w:tcBorders>
              <w:top w:val="nil"/>
              <w:left w:val="nil"/>
              <w:bottom w:val="single" w:sz="4" w:space="0" w:color="auto"/>
              <w:right w:val="single" w:sz="4" w:space="0" w:color="auto"/>
            </w:tcBorders>
            <w:shd w:val="clear" w:color="000000" w:fill="DCE6F1"/>
            <w:noWrap/>
            <w:vAlign w:val="bottom"/>
            <w:hideMark/>
          </w:tcPr>
          <w:p w14:paraId="0D6EBAF5"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14.46%</w:t>
            </w:r>
          </w:p>
        </w:tc>
      </w:tr>
      <w:tr w:rsidR="008E42E0" w:rsidRPr="00204AE9" w14:paraId="4C8DDD8C"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6862485"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4333FEEC"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1340</w:t>
            </w:r>
          </w:p>
        </w:tc>
        <w:tc>
          <w:tcPr>
            <w:tcW w:w="1680" w:type="dxa"/>
            <w:tcBorders>
              <w:top w:val="nil"/>
              <w:left w:val="nil"/>
              <w:bottom w:val="single" w:sz="4" w:space="0" w:color="auto"/>
              <w:right w:val="single" w:sz="4" w:space="0" w:color="auto"/>
            </w:tcBorders>
            <w:shd w:val="clear" w:color="auto" w:fill="auto"/>
            <w:noWrap/>
            <w:vAlign w:val="bottom"/>
            <w:hideMark/>
          </w:tcPr>
          <w:p w14:paraId="3CC78032"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10.91%</w:t>
            </w:r>
          </w:p>
        </w:tc>
      </w:tr>
      <w:tr w:rsidR="008E42E0" w:rsidRPr="00204AE9" w14:paraId="352B2FB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9792676"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37C57E92"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436</w:t>
            </w:r>
          </w:p>
        </w:tc>
        <w:tc>
          <w:tcPr>
            <w:tcW w:w="1680" w:type="dxa"/>
            <w:tcBorders>
              <w:top w:val="nil"/>
              <w:left w:val="nil"/>
              <w:bottom w:val="single" w:sz="4" w:space="0" w:color="auto"/>
              <w:right w:val="single" w:sz="4" w:space="0" w:color="auto"/>
            </w:tcBorders>
            <w:shd w:val="clear" w:color="auto" w:fill="auto"/>
            <w:noWrap/>
            <w:vAlign w:val="bottom"/>
            <w:hideMark/>
          </w:tcPr>
          <w:p w14:paraId="2E956AB3"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3.55%</w:t>
            </w:r>
          </w:p>
        </w:tc>
      </w:tr>
      <w:tr w:rsidR="008E42E0" w:rsidRPr="00204AE9" w14:paraId="4C1A2500"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4D16AE6" w14:textId="77777777" w:rsidR="008E42E0" w:rsidRPr="00204AE9" w:rsidRDefault="008E42E0" w:rsidP="004F0D9D">
            <w:pPr>
              <w:rPr>
                <w:rFonts w:ascii="Calibri" w:hAnsi="Calibri" w:cs="Calibri"/>
                <w:b/>
                <w:bCs/>
                <w:color w:val="000000"/>
                <w:sz w:val="24"/>
                <w:lang w:eastAsia="en-GB"/>
              </w:rPr>
            </w:pPr>
            <w:r w:rsidRPr="00204AE9">
              <w:rPr>
                <w:rFonts w:ascii="Calibri" w:hAnsi="Calibri" w:cs="Calibri"/>
                <w:b/>
                <w:bCs/>
                <w:color w:val="000000"/>
                <w:sz w:val="24"/>
                <w:lang w:eastAsia="en-GB"/>
              </w:rPr>
              <w:t>419 LLP CG Estates &amp; Facilities</w:t>
            </w:r>
          </w:p>
        </w:tc>
        <w:tc>
          <w:tcPr>
            <w:tcW w:w="1780" w:type="dxa"/>
            <w:tcBorders>
              <w:top w:val="nil"/>
              <w:left w:val="nil"/>
              <w:bottom w:val="single" w:sz="4" w:space="0" w:color="auto"/>
              <w:right w:val="single" w:sz="4" w:space="0" w:color="auto"/>
            </w:tcBorders>
            <w:shd w:val="clear" w:color="000000" w:fill="DCE6F1"/>
            <w:noWrap/>
            <w:vAlign w:val="bottom"/>
            <w:hideMark/>
          </w:tcPr>
          <w:p w14:paraId="00FECBFB"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1316</w:t>
            </w:r>
          </w:p>
        </w:tc>
        <w:tc>
          <w:tcPr>
            <w:tcW w:w="1680" w:type="dxa"/>
            <w:tcBorders>
              <w:top w:val="nil"/>
              <w:left w:val="nil"/>
              <w:bottom w:val="single" w:sz="4" w:space="0" w:color="auto"/>
              <w:right w:val="single" w:sz="4" w:space="0" w:color="auto"/>
            </w:tcBorders>
            <w:shd w:val="clear" w:color="000000" w:fill="DCE6F1"/>
            <w:noWrap/>
            <w:vAlign w:val="bottom"/>
            <w:hideMark/>
          </w:tcPr>
          <w:p w14:paraId="49E4082B" w14:textId="77777777" w:rsidR="008E42E0" w:rsidRPr="00204AE9" w:rsidRDefault="008E42E0" w:rsidP="004F0D9D">
            <w:pPr>
              <w:jc w:val="right"/>
              <w:rPr>
                <w:rFonts w:ascii="Calibri" w:hAnsi="Calibri" w:cs="Calibri"/>
                <w:b/>
                <w:bCs/>
                <w:color w:val="000000"/>
                <w:sz w:val="24"/>
                <w:lang w:eastAsia="en-GB"/>
              </w:rPr>
            </w:pPr>
            <w:r w:rsidRPr="00204AE9">
              <w:rPr>
                <w:rFonts w:ascii="Calibri" w:hAnsi="Calibri" w:cs="Calibri"/>
                <w:b/>
                <w:bCs/>
                <w:color w:val="000000"/>
                <w:sz w:val="24"/>
                <w:lang w:eastAsia="en-GB"/>
              </w:rPr>
              <w:t>10.72%</w:t>
            </w:r>
          </w:p>
        </w:tc>
      </w:tr>
      <w:tr w:rsidR="008E42E0" w:rsidRPr="00204AE9" w14:paraId="7F865CD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20A4BF7"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Female</w:t>
            </w:r>
          </w:p>
        </w:tc>
        <w:tc>
          <w:tcPr>
            <w:tcW w:w="1780" w:type="dxa"/>
            <w:tcBorders>
              <w:top w:val="nil"/>
              <w:left w:val="nil"/>
              <w:bottom w:val="single" w:sz="4" w:space="0" w:color="auto"/>
              <w:right w:val="single" w:sz="4" w:space="0" w:color="auto"/>
            </w:tcBorders>
            <w:shd w:val="clear" w:color="auto" w:fill="auto"/>
            <w:noWrap/>
            <w:vAlign w:val="bottom"/>
            <w:hideMark/>
          </w:tcPr>
          <w:p w14:paraId="001109D7"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741</w:t>
            </w:r>
          </w:p>
        </w:tc>
        <w:tc>
          <w:tcPr>
            <w:tcW w:w="1680" w:type="dxa"/>
            <w:tcBorders>
              <w:top w:val="nil"/>
              <w:left w:val="nil"/>
              <w:bottom w:val="single" w:sz="4" w:space="0" w:color="auto"/>
              <w:right w:val="single" w:sz="4" w:space="0" w:color="auto"/>
            </w:tcBorders>
            <w:shd w:val="clear" w:color="auto" w:fill="auto"/>
            <w:noWrap/>
            <w:vAlign w:val="bottom"/>
            <w:hideMark/>
          </w:tcPr>
          <w:p w14:paraId="28B33F0B"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6.03%</w:t>
            </w:r>
          </w:p>
        </w:tc>
      </w:tr>
      <w:tr w:rsidR="008E42E0" w:rsidRPr="00204AE9" w14:paraId="6A8CD0C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0A49565" w14:textId="77777777" w:rsidR="008E42E0" w:rsidRPr="00204AE9" w:rsidRDefault="008E42E0" w:rsidP="004F0D9D">
            <w:pPr>
              <w:rPr>
                <w:rFonts w:ascii="Calibri" w:hAnsi="Calibri" w:cs="Calibri"/>
                <w:color w:val="000000"/>
                <w:sz w:val="24"/>
                <w:lang w:eastAsia="en-GB"/>
              </w:rPr>
            </w:pPr>
            <w:r w:rsidRPr="00204AE9">
              <w:rPr>
                <w:rFonts w:ascii="Calibri" w:hAnsi="Calibri" w:cs="Calibri"/>
                <w:color w:val="000000"/>
                <w:sz w:val="24"/>
                <w:lang w:eastAsia="en-GB"/>
              </w:rPr>
              <w:t>Male</w:t>
            </w:r>
          </w:p>
        </w:tc>
        <w:tc>
          <w:tcPr>
            <w:tcW w:w="1780" w:type="dxa"/>
            <w:tcBorders>
              <w:top w:val="nil"/>
              <w:left w:val="nil"/>
              <w:bottom w:val="single" w:sz="4" w:space="0" w:color="auto"/>
              <w:right w:val="single" w:sz="4" w:space="0" w:color="auto"/>
            </w:tcBorders>
            <w:shd w:val="clear" w:color="auto" w:fill="auto"/>
            <w:noWrap/>
            <w:vAlign w:val="bottom"/>
            <w:hideMark/>
          </w:tcPr>
          <w:p w14:paraId="2504361C"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575</w:t>
            </w:r>
          </w:p>
        </w:tc>
        <w:tc>
          <w:tcPr>
            <w:tcW w:w="1680" w:type="dxa"/>
            <w:tcBorders>
              <w:top w:val="nil"/>
              <w:left w:val="nil"/>
              <w:bottom w:val="single" w:sz="4" w:space="0" w:color="auto"/>
              <w:right w:val="single" w:sz="4" w:space="0" w:color="auto"/>
            </w:tcBorders>
            <w:shd w:val="clear" w:color="auto" w:fill="auto"/>
            <w:noWrap/>
            <w:vAlign w:val="bottom"/>
            <w:hideMark/>
          </w:tcPr>
          <w:p w14:paraId="2D9C91A9" w14:textId="77777777" w:rsidR="008E42E0" w:rsidRPr="00204AE9" w:rsidRDefault="008E42E0" w:rsidP="004F0D9D">
            <w:pPr>
              <w:jc w:val="right"/>
              <w:rPr>
                <w:rFonts w:ascii="Calibri" w:hAnsi="Calibri" w:cs="Calibri"/>
                <w:color w:val="000000"/>
                <w:sz w:val="24"/>
                <w:lang w:eastAsia="en-GB"/>
              </w:rPr>
            </w:pPr>
            <w:r w:rsidRPr="00204AE9">
              <w:rPr>
                <w:rFonts w:ascii="Calibri" w:hAnsi="Calibri" w:cs="Calibri"/>
                <w:color w:val="000000"/>
                <w:sz w:val="24"/>
                <w:lang w:eastAsia="en-GB"/>
              </w:rPr>
              <w:t>4.68%</w:t>
            </w:r>
          </w:p>
        </w:tc>
      </w:tr>
      <w:tr w:rsidR="008E42E0" w:rsidRPr="00204AE9" w14:paraId="0B769D31" w14:textId="77777777" w:rsidTr="004F0D9D">
        <w:trPr>
          <w:trHeight w:val="37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3732D1C4" w14:textId="77777777" w:rsidR="008E42E0" w:rsidRPr="00204AE9" w:rsidRDefault="008E42E0" w:rsidP="004F0D9D">
            <w:pPr>
              <w:rPr>
                <w:rFonts w:ascii="Calibri" w:hAnsi="Calibri" w:cs="Calibri"/>
                <w:b/>
                <w:bCs/>
                <w:color w:val="000000"/>
                <w:sz w:val="28"/>
                <w:szCs w:val="28"/>
                <w:lang w:eastAsia="en-GB"/>
              </w:rPr>
            </w:pPr>
            <w:r w:rsidRPr="00204AE9">
              <w:rPr>
                <w:rFonts w:ascii="Calibri" w:hAnsi="Calibri" w:cs="Calibri"/>
                <w:b/>
                <w:bCs/>
                <w:color w:val="000000"/>
                <w:sz w:val="28"/>
                <w:szCs w:val="28"/>
                <w:lang w:eastAsia="en-GB"/>
              </w:rPr>
              <w:t>Grand Total</w:t>
            </w:r>
          </w:p>
        </w:tc>
        <w:tc>
          <w:tcPr>
            <w:tcW w:w="1780" w:type="dxa"/>
            <w:tcBorders>
              <w:top w:val="nil"/>
              <w:left w:val="nil"/>
              <w:bottom w:val="single" w:sz="4" w:space="0" w:color="auto"/>
              <w:right w:val="single" w:sz="4" w:space="0" w:color="auto"/>
            </w:tcBorders>
            <w:shd w:val="clear" w:color="000000" w:fill="DCE6F1"/>
            <w:noWrap/>
            <w:vAlign w:val="bottom"/>
            <w:hideMark/>
          </w:tcPr>
          <w:p w14:paraId="33A613C3" w14:textId="77777777" w:rsidR="008E42E0" w:rsidRPr="00204AE9" w:rsidRDefault="008E42E0" w:rsidP="004F0D9D">
            <w:pPr>
              <w:jc w:val="right"/>
              <w:rPr>
                <w:rFonts w:ascii="Calibri" w:hAnsi="Calibri" w:cs="Calibri"/>
                <w:b/>
                <w:bCs/>
                <w:color w:val="000000"/>
                <w:sz w:val="28"/>
                <w:szCs w:val="28"/>
                <w:lang w:eastAsia="en-GB"/>
              </w:rPr>
            </w:pPr>
            <w:r w:rsidRPr="00204AE9">
              <w:rPr>
                <w:rFonts w:ascii="Calibri" w:hAnsi="Calibri" w:cs="Calibri"/>
                <w:b/>
                <w:bCs/>
                <w:color w:val="000000"/>
                <w:sz w:val="28"/>
                <w:szCs w:val="28"/>
                <w:lang w:eastAsia="en-GB"/>
              </w:rPr>
              <w:t>12281</w:t>
            </w:r>
          </w:p>
        </w:tc>
        <w:tc>
          <w:tcPr>
            <w:tcW w:w="1680" w:type="dxa"/>
            <w:tcBorders>
              <w:top w:val="nil"/>
              <w:left w:val="nil"/>
              <w:bottom w:val="single" w:sz="4" w:space="0" w:color="auto"/>
              <w:right w:val="single" w:sz="4" w:space="0" w:color="auto"/>
            </w:tcBorders>
            <w:shd w:val="clear" w:color="000000" w:fill="DCE6F1"/>
            <w:noWrap/>
            <w:vAlign w:val="bottom"/>
            <w:hideMark/>
          </w:tcPr>
          <w:p w14:paraId="0550E53A" w14:textId="77777777" w:rsidR="008E42E0" w:rsidRPr="00204AE9" w:rsidRDefault="008E42E0" w:rsidP="004F0D9D">
            <w:pPr>
              <w:jc w:val="right"/>
              <w:rPr>
                <w:rFonts w:ascii="Calibri" w:hAnsi="Calibri" w:cs="Calibri"/>
                <w:b/>
                <w:bCs/>
                <w:color w:val="000000"/>
                <w:sz w:val="28"/>
                <w:szCs w:val="28"/>
                <w:lang w:eastAsia="en-GB"/>
              </w:rPr>
            </w:pPr>
            <w:r w:rsidRPr="00204AE9">
              <w:rPr>
                <w:rFonts w:ascii="Calibri" w:hAnsi="Calibri" w:cs="Calibri"/>
                <w:b/>
                <w:bCs/>
                <w:color w:val="000000"/>
                <w:sz w:val="28"/>
                <w:szCs w:val="28"/>
                <w:lang w:eastAsia="en-GB"/>
              </w:rPr>
              <w:t>100.00%</w:t>
            </w:r>
          </w:p>
        </w:tc>
      </w:tr>
    </w:tbl>
    <w:p w14:paraId="60792057" w14:textId="77777777" w:rsidR="008E42E0" w:rsidRDefault="008E42E0" w:rsidP="008E42E0">
      <w:pPr>
        <w:jc w:val="center"/>
        <w:rPr>
          <w:rFonts w:cs="Arial"/>
          <w:sz w:val="24"/>
        </w:rPr>
      </w:pPr>
    </w:p>
    <w:p w14:paraId="21DA84A5" w14:textId="77777777" w:rsidR="008E42E0" w:rsidRDefault="008E42E0" w:rsidP="008E42E0">
      <w:pPr>
        <w:jc w:val="center"/>
        <w:rPr>
          <w:rFonts w:cs="Arial"/>
          <w:sz w:val="24"/>
        </w:rPr>
      </w:pPr>
    </w:p>
    <w:p w14:paraId="571F7C04" w14:textId="77777777" w:rsidR="008E42E0" w:rsidRDefault="008E42E0" w:rsidP="008E42E0">
      <w:pPr>
        <w:jc w:val="center"/>
        <w:rPr>
          <w:rFonts w:cs="Arial"/>
          <w:sz w:val="24"/>
        </w:rPr>
      </w:pPr>
    </w:p>
    <w:tbl>
      <w:tblPr>
        <w:tblW w:w="9780" w:type="dxa"/>
        <w:tblLook w:val="04A0" w:firstRow="1" w:lastRow="0" w:firstColumn="1" w:lastColumn="0" w:noHBand="0" w:noVBand="1"/>
      </w:tblPr>
      <w:tblGrid>
        <w:gridCol w:w="6260"/>
        <w:gridCol w:w="1840"/>
        <w:gridCol w:w="1680"/>
      </w:tblGrid>
      <w:tr w:rsidR="008E42E0" w:rsidRPr="00E11A26" w14:paraId="377BF9B6" w14:textId="77777777" w:rsidTr="004F0D9D">
        <w:trPr>
          <w:trHeight w:val="1500"/>
        </w:trPr>
        <w:tc>
          <w:tcPr>
            <w:tcW w:w="6260"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B6DB258" w14:textId="77777777" w:rsidR="008E42E0" w:rsidRPr="00E11A26" w:rsidRDefault="008E42E0" w:rsidP="004F0D9D">
            <w:pPr>
              <w:jc w:val="center"/>
              <w:rPr>
                <w:rFonts w:ascii="Calibri" w:hAnsi="Calibri" w:cs="Calibri"/>
                <w:b/>
                <w:bCs/>
                <w:color w:val="000000"/>
                <w:sz w:val="28"/>
                <w:szCs w:val="28"/>
                <w:lang w:eastAsia="en-GB"/>
              </w:rPr>
            </w:pPr>
            <w:r w:rsidRPr="00E11A26">
              <w:rPr>
                <w:rFonts w:ascii="Calibri" w:hAnsi="Calibri" w:cs="Calibri"/>
                <w:b/>
                <w:bCs/>
                <w:color w:val="000000"/>
                <w:sz w:val="28"/>
                <w:szCs w:val="28"/>
                <w:lang w:eastAsia="en-GB"/>
              </w:rPr>
              <w:t>Care Group Area vs Religion</w:t>
            </w:r>
          </w:p>
        </w:tc>
        <w:tc>
          <w:tcPr>
            <w:tcW w:w="1840" w:type="dxa"/>
            <w:tcBorders>
              <w:top w:val="single" w:sz="4" w:space="0" w:color="auto"/>
              <w:left w:val="nil"/>
              <w:bottom w:val="single" w:sz="4" w:space="0" w:color="auto"/>
              <w:right w:val="single" w:sz="4" w:space="0" w:color="auto"/>
            </w:tcBorders>
            <w:shd w:val="clear" w:color="000000" w:fill="DCE6F1"/>
            <w:vAlign w:val="bottom"/>
            <w:hideMark/>
          </w:tcPr>
          <w:p w14:paraId="7A5FAF89" w14:textId="77777777" w:rsidR="008E42E0" w:rsidRPr="00E11A26" w:rsidRDefault="008E42E0" w:rsidP="004F0D9D">
            <w:pPr>
              <w:rPr>
                <w:rFonts w:ascii="Calibri" w:hAnsi="Calibri" w:cs="Calibri"/>
                <w:b/>
                <w:bCs/>
                <w:color w:val="000000"/>
                <w:sz w:val="28"/>
                <w:szCs w:val="28"/>
                <w:lang w:eastAsia="en-GB"/>
              </w:rPr>
            </w:pPr>
            <w:r w:rsidRPr="00E11A26">
              <w:rPr>
                <w:rFonts w:ascii="Calibri" w:hAnsi="Calibri" w:cs="Arial"/>
                <w:b/>
                <w:bCs/>
                <w:color w:val="000000"/>
                <w:sz w:val="28"/>
                <w:szCs w:val="28"/>
                <w:lang w:eastAsia="en-GB"/>
              </w:rPr>
              <w:t xml:space="preserve">Headcount of </w:t>
            </w:r>
            <w:r w:rsidRPr="00E11A26">
              <w:rPr>
                <w:rFonts w:ascii="Calibri" w:hAnsi="Calibri" w:cs="Arial"/>
                <w:b/>
                <w:bCs/>
                <w:color w:val="000000"/>
                <w:sz w:val="28"/>
                <w:szCs w:val="28"/>
                <w:lang w:eastAsia="en-GB"/>
              </w:rPr>
              <w:br/>
              <w:t>Religious Belief</w:t>
            </w:r>
          </w:p>
        </w:tc>
        <w:tc>
          <w:tcPr>
            <w:tcW w:w="1680" w:type="dxa"/>
            <w:tcBorders>
              <w:top w:val="single" w:sz="4" w:space="0" w:color="auto"/>
              <w:left w:val="nil"/>
              <w:bottom w:val="single" w:sz="4" w:space="0" w:color="auto"/>
              <w:right w:val="single" w:sz="4" w:space="0" w:color="auto"/>
            </w:tcBorders>
            <w:shd w:val="clear" w:color="000000" w:fill="DCE6F1"/>
            <w:vAlign w:val="bottom"/>
            <w:hideMark/>
          </w:tcPr>
          <w:p w14:paraId="43DE053E" w14:textId="77777777" w:rsidR="008E42E0" w:rsidRPr="00E11A26" w:rsidRDefault="008E42E0" w:rsidP="004F0D9D">
            <w:pPr>
              <w:rPr>
                <w:rFonts w:ascii="Calibri" w:hAnsi="Calibri" w:cs="Calibri"/>
                <w:b/>
                <w:bCs/>
                <w:color w:val="000000"/>
                <w:sz w:val="28"/>
                <w:szCs w:val="28"/>
                <w:lang w:eastAsia="en-GB"/>
              </w:rPr>
            </w:pPr>
            <w:r w:rsidRPr="00E11A26">
              <w:rPr>
                <w:rFonts w:ascii="Calibri" w:hAnsi="Calibri" w:cs="Arial"/>
                <w:b/>
                <w:bCs/>
                <w:color w:val="000000"/>
                <w:sz w:val="28"/>
                <w:szCs w:val="28"/>
                <w:lang w:eastAsia="en-GB"/>
              </w:rPr>
              <w:t xml:space="preserve">Percentage of </w:t>
            </w:r>
            <w:r w:rsidRPr="00E11A26">
              <w:rPr>
                <w:rFonts w:ascii="Calibri" w:hAnsi="Calibri" w:cs="Arial"/>
                <w:b/>
                <w:bCs/>
                <w:color w:val="000000"/>
                <w:sz w:val="28"/>
                <w:szCs w:val="28"/>
                <w:lang w:eastAsia="en-GB"/>
              </w:rPr>
              <w:br/>
              <w:t>Religious Belief</w:t>
            </w:r>
          </w:p>
        </w:tc>
      </w:tr>
      <w:tr w:rsidR="008E42E0" w:rsidRPr="00E11A26" w14:paraId="5ED0D606"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A277AF5"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Cancer Specialist &amp; Clinical Support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47A4D98D"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2244</w:t>
            </w:r>
          </w:p>
        </w:tc>
        <w:tc>
          <w:tcPr>
            <w:tcW w:w="1680" w:type="dxa"/>
            <w:tcBorders>
              <w:top w:val="nil"/>
              <w:left w:val="nil"/>
              <w:bottom w:val="single" w:sz="4" w:space="0" w:color="auto"/>
              <w:right w:val="single" w:sz="4" w:space="0" w:color="auto"/>
            </w:tcBorders>
            <w:shd w:val="clear" w:color="000000" w:fill="DCE6F1"/>
            <w:noWrap/>
            <w:vAlign w:val="bottom"/>
            <w:hideMark/>
          </w:tcPr>
          <w:p w14:paraId="1A3ADA2E"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18.27%</w:t>
            </w:r>
          </w:p>
        </w:tc>
      </w:tr>
      <w:tr w:rsidR="008E42E0" w:rsidRPr="00E11A26" w14:paraId="7F679C2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CAF90AE"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464E174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436</w:t>
            </w:r>
          </w:p>
        </w:tc>
        <w:tc>
          <w:tcPr>
            <w:tcW w:w="1680" w:type="dxa"/>
            <w:tcBorders>
              <w:top w:val="nil"/>
              <w:left w:val="nil"/>
              <w:bottom w:val="single" w:sz="4" w:space="0" w:color="auto"/>
              <w:right w:val="single" w:sz="4" w:space="0" w:color="auto"/>
            </w:tcBorders>
            <w:shd w:val="clear" w:color="auto" w:fill="auto"/>
            <w:noWrap/>
            <w:vAlign w:val="bottom"/>
            <w:hideMark/>
          </w:tcPr>
          <w:p w14:paraId="3CE02E9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3.55%</w:t>
            </w:r>
          </w:p>
        </w:tc>
      </w:tr>
      <w:tr w:rsidR="008E42E0" w:rsidRPr="00E11A26" w14:paraId="5DF840A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4DFAEA9"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543C5F56"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w:t>
            </w:r>
          </w:p>
        </w:tc>
        <w:tc>
          <w:tcPr>
            <w:tcW w:w="1680" w:type="dxa"/>
            <w:tcBorders>
              <w:top w:val="nil"/>
              <w:left w:val="nil"/>
              <w:bottom w:val="single" w:sz="4" w:space="0" w:color="auto"/>
              <w:right w:val="single" w:sz="4" w:space="0" w:color="auto"/>
            </w:tcBorders>
            <w:shd w:val="clear" w:color="auto" w:fill="auto"/>
            <w:noWrap/>
            <w:vAlign w:val="bottom"/>
            <w:hideMark/>
          </w:tcPr>
          <w:p w14:paraId="2B224D3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0.11%</w:t>
            </w:r>
          </w:p>
        </w:tc>
      </w:tr>
      <w:tr w:rsidR="008E42E0" w:rsidRPr="00E11A26" w14:paraId="544E713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7D5C13B"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7E62B77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896</w:t>
            </w:r>
          </w:p>
        </w:tc>
        <w:tc>
          <w:tcPr>
            <w:tcW w:w="1680" w:type="dxa"/>
            <w:tcBorders>
              <w:top w:val="nil"/>
              <w:left w:val="nil"/>
              <w:bottom w:val="single" w:sz="4" w:space="0" w:color="auto"/>
              <w:right w:val="single" w:sz="4" w:space="0" w:color="auto"/>
            </w:tcBorders>
            <w:shd w:val="clear" w:color="auto" w:fill="auto"/>
            <w:noWrap/>
            <w:vAlign w:val="bottom"/>
            <w:hideMark/>
          </w:tcPr>
          <w:p w14:paraId="2C264C6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7.30%</w:t>
            </w:r>
          </w:p>
        </w:tc>
      </w:tr>
      <w:tr w:rsidR="008E42E0" w:rsidRPr="00E11A26" w14:paraId="220D8CD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05A751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0949F37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24</w:t>
            </w:r>
          </w:p>
        </w:tc>
        <w:tc>
          <w:tcPr>
            <w:tcW w:w="1680" w:type="dxa"/>
            <w:tcBorders>
              <w:top w:val="nil"/>
              <w:left w:val="nil"/>
              <w:bottom w:val="single" w:sz="4" w:space="0" w:color="auto"/>
              <w:right w:val="single" w:sz="4" w:space="0" w:color="auto"/>
            </w:tcBorders>
            <w:shd w:val="clear" w:color="auto" w:fill="auto"/>
            <w:noWrap/>
            <w:vAlign w:val="bottom"/>
            <w:hideMark/>
          </w:tcPr>
          <w:p w14:paraId="750D80A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0.20%</w:t>
            </w:r>
          </w:p>
        </w:tc>
      </w:tr>
      <w:tr w:rsidR="008E42E0" w:rsidRPr="00E11A26" w14:paraId="2798813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CE1E069"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006B0C1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393</w:t>
            </w:r>
          </w:p>
        </w:tc>
        <w:tc>
          <w:tcPr>
            <w:tcW w:w="1680" w:type="dxa"/>
            <w:tcBorders>
              <w:top w:val="nil"/>
              <w:left w:val="nil"/>
              <w:bottom w:val="single" w:sz="4" w:space="0" w:color="auto"/>
              <w:right w:val="single" w:sz="4" w:space="0" w:color="auto"/>
            </w:tcBorders>
            <w:shd w:val="clear" w:color="auto" w:fill="auto"/>
            <w:noWrap/>
            <w:vAlign w:val="bottom"/>
            <w:hideMark/>
          </w:tcPr>
          <w:p w14:paraId="25BB903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3.20%</w:t>
            </w:r>
          </w:p>
        </w:tc>
      </w:tr>
      <w:tr w:rsidR="008E42E0" w:rsidRPr="00E11A26" w14:paraId="5A05D85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0A234A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09C98FD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55</w:t>
            </w:r>
          </w:p>
        </w:tc>
        <w:tc>
          <w:tcPr>
            <w:tcW w:w="1680" w:type="dxa"/>
            <w:tcBorders>
              <w:top w:val="nil"/>
              <w:left w:val="nil"/>
              <w:bottom w:val="single" w:sz="4" w:space="0" w:color="auto"/>
              <w:right w:val="single" w:sz="4" w:space="0" w:color="auto"/>
            </w:tcBorders>
            <w:shd w:val="clear" w:color="auto" w:fill="auto"/>
            <w:noWrap/>
            <w:vAlign w:val="bottom"/>
            <w:hideMark/>
          </w:tcPr>
          <w:p w14:paraId="14A005A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0.45%</w:t>
            </w:r>
          </w:p>
        </w:tc>
      </w:tr>
      <w:tr w:rsidR="008E42E0" w:rsidRPr="00E11A26" w14:paraId="2E8CF19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D4A06D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Judaism</w:t>
            </w:r>
          </w:p>
        </w:tc>
        <w:tc>
          <w:tcPr>
            <w:tcW w:w="1840" w:type="dxa"/>
            <w:tcBorders>
              <w:top w:val="nil"/>
              <w:left w:val="nil"/>
              <w:bottom w:val="single" w:sz="4" w:space="0" w:color="auto"/>
              <w:right w:val="single" w:sz="4" w:space="0" w:color="auto"/>
            </w:tcBorders>
            <w:shd w:val="clear" w:color="auto" w:fill="auto"/>
            <w:noWrap/>
            <w:vAlign w:val="bottom"/>
            <w:hideMark/>
          </w:tcPr>
          <w:p w14:paraId="0BF55E4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5F2F243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6348E56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01D6D72"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33FC99B6"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159</w:t>
            </w:r>
          </w:p>
        </w:tc>
        <w:tc>
          <w:tcPr>
            <w:tcW w:w="1680" w:type="dxa"/>
            <w:tcBorders>
              <w:top w:val="nil"/>
              <w:left w:val="nil"/>
              <w:bottom w:val="single" w:sz="4" w:space="0" w:color="auto"/>
              <w:right w:val="single" w:sz="4" w:space="0" w:color="auto"/>
            </w:tcBorders>
            <w:shd w:val="clear" w:color="auto" w:fill="auto"/>
            <w:noWrap/>
            <w:vAlign w:val="bottom"/>
            <w:hideMark/>
          </w:tcPr>
          <w:p w14:paraId="7CA1B926"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1.29%</w:t>
            </w:r>
          </w:p>
        </w:tc>
      </w:tr>
      <w:tr w:rsidR="008E42E0" w:rsidRPr="00E11A26" w14:paraId="10776AC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E96AC43"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Sikhism</w:t>
            </w:r>
          </w:p>
        </w:tc>
        <w:tc>
          <w:tcPr>
            <w:tcW w:w="1840" w:type="dxa"/>
            <w:tcBorders>
              <w:top w:val="nil"/>
              <w:left w:val="nil"/>
              <w:bottom w:val="single" w:sz="4" w:space="0" w:color="auto"/>
              <w:right w:val="single" w:sz="4" w:space="0" w:color="auto"/>
            </w:tcBorders>
            <w:shd w:val="clear" w:color="auto" w:fill="auto"/>
            <w:noWrap/>
            <w:vAlign w:val="bottom"/>
            <w:hideMark/>
          </w:tcPr>
          <w:p w14:paraId="755B777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51038E5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1D6D99F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0492F3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22A5044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259</w:t>
            </w:r>
          </w:p>
        </w:tc>
        <w:tc>
          <w:tcPr>
            <w:tcW w:w="1680" w:type="dxa"/>
            <w:tcBorders>
              <w:top w:val="nil"/>
              <w:left w:val="nil"/>
              <w:bottom w:val="single" w:sz="4" w:space="0" w:color="auto"/>
              <w:right w:val="single" w:sz="4" w:space="0" w:color="auto"/>
            </w:tcBorders>
            <w:shd w:val="clear" w:color="auto" w:fill="auto"/>
            <w:noWrap/>
            <w:vAlign w:val="bottom"/>
            <w:hideMark/>
          </w:tcPr>
          <w:p w14:paraId="2FA30E7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2.11%</w:t>
            </w:r>
          </w:p>
        </w:tc>
      </w:tr>
      <w:tr w:rsidR="008E42E0" w:rsidRPr="00E11A26" w14:paraId="382F075E"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10B8197C"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Chairman &amp; Chief Executives Office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01B6567C"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58</w:t>
            </w:r>
          </w:p>
        </w:tc>
        <w:tc>
          <w:tcPr>
            <w:tcW w:w="1680" w:type="dxa"/>
            <w:tcBorders>
              <w:top w:val="nil"/>
              <w:left w:val="nil"/>
              <w:bottom w:val="single" w:sz="4" w:space="0" w:color="auto"/>
              <w:right w:val="single" w:sz="4" w:space="0" w:color="auto"/>
            </w:tcBorders>
            <w:shd w:val="clear" w:color="000000" w:fill="DCE6F1"/>
            <w:noWrap/>
            <w:vAlign w:val="bottom"/>
            <w:hideMark/>
          </w:tcPr>
          <w:p w14:paraId="4B207B82"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0.47%</w:t>
            </w:r>
          </w:p>
        </w:tc>
      </w:tr>
      <w:tr w:rsidR="008E42E0" w:rsidRPr="00E11A26" w14:paraId="2422AA2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F3A632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7DFAF6B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w:t>
            </w:r>
          </w:p>
        </w:tc>
        <w:tc>
          <w:tcPr>
            <w:tcW w:w="1680" w:type="dxa"/>
            <w:tcBorders>
              <w:top w:val="nil"/>
              <w:left w:val="nil"/>
              <w:bottom w:val="single" w:sz="4" w:space="0" w:color="auto"/>
              <w:right w:val="single" w:sz="4" w:space="0" w:color="auto"/>
            </w:tcBorders>
            <w:shd w:val="clear" w:color="auto" w:fill="auto"/>
            <w:noWrap/>
            <w:vAlign w:val="bottom"/>
            <w:hideMark/>
          </w:tcPr>
          <w:p w14:paraId="1FD75D4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0.11%</w:t>
            </w:r>
          </w:p>
        </w:tc>
      </w:tr>
      <w:tr w:rsidR="008E42E0" w:rsidRPr="00E11A26" w14:paraId="225860F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0E5DAC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6D06EAD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3D6D3A0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216BF3D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38D64B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525E5B2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25</w:t>
            </w:r>
          </w:p>
        </w:tc>
        <w:tc>
          <w:tcPr>
            <w:tcW w:w="1680" w:type="dxa"/>
            <w:tcBorders>
              <w:top w:val="nil"/>
              <w:left w:val="nil"/>
              <w:bottom w:val="single" w:sz="4" w:space="0" w:color="auto"/>
              <w:right w:val="single" w:sz="4" w:space="0" w:color="auto"/>
            </w:tcBorders>
            <w:shd w:val="clear" w:color="auto" w:fill="auto"/>
            <w:noWrap/>
            <w:vAlign w:val="bottom"/>
            <w:hideMark/>
          </w:tcPr>
          <w:p w14:paraId="08DD009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0.20%</w:t>
            </w:r>
          </w:p>
        </w:tc>
      </w:tr>
      <w:tr w:rsidR="008E42E0" w:rsidRPr="00E11A26" w14:paraId="5397C7D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575B91F"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504BC17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11</w:t>
            </w:r>
          </w:p>
        </w:tc>
        <w:tc>
          <w:tcPr>
            <w:tcW w:w="1680" w:type="dxa"/>
            <w:tcBorders>
              <w:top w:val="nil"/>
              <w:left w:val="nil"/>
              <w:bottom w:val="single" w:sz="4" w:space="0" w:color="auto"/>
              <w:right w:val="single" w:sz="4" w:space="0" w:color="auto"/>
            </w:tcBorders>
            <w:shd w:val="clear" w:color="auto" w:fill="auto"/>
            <w:noWrap/>
            <w:vAlign w:val="bottom"/>
            <w:hideMark/>
          </w:tcPr>
          <w:p w14:paraId="0548C41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0.09%</w:t>
            </w:r>
          </w:p>
        </w:tc>
      </w:tr>
      <w:tr w:rsidR="008E42E0" w:rsidRPr="00E11A26" w14:paraId="637C65B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0D9D434"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3FAE8D9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w:t>
            </w:r>
          </w:p>
        </w:tc>
        <w:tc>
          <w:tcPr>
            <w:tcW w:w="1680" w:type="dxa"/>
            <w:tcBorders>
              <w:top w:val="nil"/>
              <w:left w:val="nil"/>
              <w:bottom w:val="single" w:sz="4" w:space="0" w:color="auto"/>
              <w:right w:val="single" w:sz="4" w:space="0" w:color="auto"/>
            </w:tcBorders>
            <w:shd w:val="clear" w:color="auto" w:fill="auto"/>
            <w:noWrap/>
            <w:vAlign w:val="bottom"/>
            <w:hideMark/>
          </w:tcPr>
          <w:p w14:paraId="267B4E6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64E9720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658021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69540A0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5812D10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42673B1F"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6AC93044"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Chief Nurse Team</w:t>
            </w:r>
          </w:p>
        </w:tc>
        <w:tc>
          <w:tcPr>
            <w:tcW w:w="1840" w:type="dxa"/>
            <w:tcBorders>
              <w:top w:val="nil"/>
              <w:left w:val="nil"/>
              <w:bottom w:val="single" w:sz="4" w:space="0" w:color="auto"/>
              <w:right w:val="single" w:sz="4" w:space="0" w:color="auto"/>
            </w:tcBorders>
            <w:shd w:val="clear" w:color="000000" w:fill="DCE6F1"/>
            <w:noWrap/>
            <w:vAlign w:val="bottom"/>
            <w:hideMark/>
          </w:tcPr>
          <w:p w14:paraId="434D8ED9"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121</w:t>
            </w:r>
          </w:p>
        </w:tc>
        <w:tc>
          <w:tcPr>
            <w:tcW w:w="1680" w:type="dxa"/>
            <w:tcBorders>
              <w:top w:val="nil"/>
              <w:left w:val="nil"/>
              <w:bottom w:val="single" w:sz="4" w:space="0" w:color="auto"/>
              <w:right w:val="single" w:sz="4" w:space="0" w:color="auto"/>
            </w:tcBorders>
            <w:shd w:val="clear" w:color="000000" w:fill="DCE6F1"/>
            <w:noWrap/>
            <w:vAlign w:val="bottom"/>
            <w:hideMark/>
          </w:tcPr>
          <w:p w14:paraId="116DF546"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0.99%</w:t>
            </w:r>
          </w:p>
        </w:tc>
      </w:tr>
      <w:tr w:rsidR="008E42E0" w:rsidRPr="00E11A26" w14:paraId="7BEFDF7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D53F30D"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689FE49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19</w:t>
            </w:r>
          </w:p>
        </w:tc>
        <w:tc>
          <w:tcPr>
            <w:tcW w:w="1680" w:type="dxa"/>
            <w:tcBorders>
              <w:top w:val="nil"/>
              <w:left w:val="nil"/>
              <w:bottom w:val="single" w:sz="4" w:space="0" w:color="auto"/>
              <w:right w:val="single" w:sz="4" w:space="0" w:color="auto"/>
            </w:tcBorders>
            <w:shd w:val="clear" w:color="auto" w:fill="auto"/>
            <w:noWrap/>
            <w:vAlign w:val="bottom"/>
            <w:hideMark/>
          </w:tcPr>
          <w:p w14:paraId="5910FE1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0.15%</w:t>
            </w:r>
          </w:p>
        </w:tc>
      </w:tr>
      <w:tr w:rsidR="008E42E0" w:rsidRPr="00E11A26" w14:paraId="579DBA5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C5DAE4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70F3BAF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5158D2D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3EAEC23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90301A2"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6362961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66</w:t>
            </w:r>
          </w:p>
        </w:tc>
        <w:tc>
          <w:tcPr>
            <w:tcW w:w="1680" w:type="dxa"/>
            <w:tcBorders>
              <w:top w:val="nil"/>
              <w:left w:val="nil"/>
              <w:bottom w:val="single" w:sz="4" w:space="0" w:color="auto"/>
              <w:right w:val="single" w:sz="4" w:space="0" w:color="auto"/>
            </w:tcBorders>
            <w:shd w:val="clear" w:color="auto" w:fill="auto"/>
            <w:noWrap/>
            <w:vAlign w:val="bottom"/>
            <w:hideMark/>
          </w:tcPr>
          <w:p w14:paraId="5825D6D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0.54%</w:t>
            </w:r>
          </w:p>
        </w:tc>
      </w:tr>
      <w:tr w:rsidR="008E42E0" w:rsidRPr="00E11A26" w14:paraId="7BF2D0E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15D1A29"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7BC1657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455F815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0D60073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D4450D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30DECAF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23</w:t>
            </w:r>
          </w:p>
        </w:tc>
        <w:tc>
          <w:tcPr>
            <w:tcW w:w="1680" w:type="dxa"/>
            <w:tcBorders>
              <w:top w:val="nil"/>
              <w:left w:val="nil"/>
              <w:bottom w:val="single" w:sz="4" w:space="0" w:color="auto"/>
              <w:right w:val="single" w:sz="4" w:space="0" w:color="auto"/>
            </w:tcBorders>
            <w:shd w:val="clear" w:color="auto" w:fill="auto"/>
            <w:noWrap/>
            <w:vAlign w:val="bottom"/>
            <w:hideMark/>
          </w:tcPr>
          <w:p w14:paraId="6E1DEED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0.19%</w:t>
            </w:r>
          </w:p>
        </w:tc>
      </w:tr>
      <w:tr w:rsidR="008E42E0" w:rsidRPr="00E11A26" w14:paraId="11FCA58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801BED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lastRenderedPageBreak/>
              <w:t>Other</w:t>
            </w:r>
          </w:p>
        </w:tc>
        <w:tc>
          <w:tcPr>
            <w:tcW w:w="1840" w:type="dxa"/>
            <w:tcBorders>
              <w:top w:val="nil"/>
              <w:left w:val="nil"/>
              <w:bottom w:val="single" w:sz="4" w:space="0" w:color="auto"/>
              <w:right w:val="single" w:sz="4" w:space="0" w:color="auto"/>
            </w:tcBorders>
            <w:shd w:val="clear" w:color="auto" w:fill="auto"/>
            <w:noWrap/>
            <w:vAlign w:val="bottom"/>
            <w:hideMark/>
          </w:tcPr>
          <w:p w14:paraId="3603339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7</w:t>
            </w:r>
          </w:p>
        </w:tc>
        <w:tc>
          <w:tcPr>
            <w:tcW w:w="1680" w:type="dxa"/>
            <w:tcBorders>
              <w:top w:val="nil"/>
              <w:left w:val="nil"/>
              <w:bottom w:val="single" w:sz="4" w:space="0" w:color="auto"/>
              <w:right w:val="single" w:sz="4" w:space="0" w:color="auto"/>
            </w:tcBorders>
            <w:shd w:val="clear" w:color="auto" w:fill="auto"/>
            <w:noWrap/>
            <w:vAlign w:val="bottom"/>
            <w:hideMark/>
          </w:tcPr>
          <w:p w14:paraId="33DF20D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0.06%</w:t>
            </w:r>
          </w:p>
        </w:tc>
      </w:tr>
      <w:tr w:rsidR="008E42E0" w:rsidRPr="00E11A26" w14:paraId="2737F7E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4675E2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2C93A86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37B1488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2A561E5D"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92D12E2"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Corporate Services</w:t>
            </w:r>
          </w:p>
        </w:tc>
        <w:tc>
          <w:tcPr>
            <w:tcW w:w="1840" w:type="dxa"/>
            <w:tcBorders>
              <w:top w:val="nil"/>
              <w:left w:val="nil"/>
              <w:bottom w:val="single" w:sz="4" w:space="0" w:color="auto"/>
              <w:right w:val="single" w:sz="4" w:space="0" w:color="auto"/>
            </w:tcBorders>
            <w:shd w:val="clear" w:color="000000" w:fill="DCE6F1"/>
            <w:noWrap/>
            <w:vAlign w:val="bottom"/>
            <w:hideMark/>
          </w:tcPr>
          <w:p w14:paraId="413A3F05"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32</w:t>
            </w:r>
          </w:p>
        </w:tc>
        <w:tc>
          <w:tcPr>
            <w:tcW w:w="1680" w:type="dxa"/>
            <w:tcBorders>
              <w:top w:val="nil"/>
              <w:left w:val="nil"/>
              <w:bottom w:val="single" w:sz="4" w:space="0" w:color="auto"/>
              <w:right w:val="single" w:sz="4" w:space="0" w:color="auto"/>
            </w:tcBorders>
            <w:shd w:val="clear" w:color="000000" w:fill="DCE6F1"/>
            <w:noWrap/>
            <w:vAlign w:val="bottom"/>
            <w:hideMark/>
          </w:tcPr>
          <w:p w14:paraId="72907143"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0.26%</w:t>
            </w:r>
          </w:p>
        </w:tc>
      </w:tr>
      <w:tr w:rsidR="008E42E0" w:rsidRPr="00E11A26" w14:paraId="74BBA32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4D7958D"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1D910BC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607E9F8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63CB4E2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D6F4BE9"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11C018C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w:t>
            </w:r>
          </w:p>
        </w:tc>
        <w:tc>
          <w:tcPr>
            <w:tcW w:w="1680" w:type="dxa"/>
            <w:tcBorders>
              <w:top w:val="nil"/>
              <w:left w:val="nil"/>
              <w:bottom w:val="single" w:sz="4" w:space="0" w:color="auto"/>
              <w:right w:val="single" w:sz="4" w:space="0" w:color="auto"/>
            </w:tcBorders>
            <w:shd w:val="clear" w:color="auto" w:fill="auto"/>
            <w:noWrap/>
            <w:vAlign w:val="bottom"/>
            <w:hideMark/>
          </w:tcPr>
          <w:p w14:paraId="1182D8F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0.11%</w:t>
            </w:r>
          </w:p>
        </w:tc>
      </w:tr>
      <w:tr w:rsidR="008E42E0" w:rsidRPr="00E11A26" w14:paraId="14D94B3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983269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076CF7B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w:t>
            </w:r>
          </w:p>
        </w:tc>
        <w:tc>
          <w:tcPr>
            <w:tcW w:w="1680" w:type="dxa"/>
            <w:tcBorders>
              <w:top w:val="nil"/>
              <w:left w:val="nil"/>
              <w:bottom w:val="single" w:sz="4" w:space="0" w:color="auto"/>
              <w:right w:val="single" w:sz="4" w:space="0" w:color="auto"/>
            </w:tcBorders>
            <w:shd w:val="clear" w:color="auto" w:fill="auto"/>
            <w:noWrap/>
            <w:vAlign w:val="bottom"/>
            <w:hideMark/>
          </w:tcPr>
          <w:p w14:paraId="7A68783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0.05%</w:t>
            </w:r>
          </w:p>
        </w:tc>
      </w:tr>
      <w:tr w:rsidR="008E42E0" w:rsidRPr="00E11A26" w14:paraId="1D967AA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F2790D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5BEB63D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7062E92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1EF28D8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0EBD5E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627996B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7</w:t>
            </w:r>
          </w:p>
        </w:tc>
        <w:tc>
          <w:tcPr>
            <w:tcW w:w="1680" w:type="dxa"/>
            <w:tcBorders>
              <w:top w:val="nil"/>
              <w:left w:val="nil"/>
              <w:bottom w:val="single" w:sz="4" w:space="0" w:color="auto"/>
              <w:right w:val="single" w:sz="4" w:space="0" w:color="auto"/>
            </w:tcBorders>
            <w:shd w:val="clear" w:color="auto" w:fill="auto"/>
            <w:noWrap/>
            <w:vAlign w:val="bottom"/>
            <w:hideMark/>
          </w:tcPr>
          <w:p w14:paraId="6D98EE1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0.06%</w:t>
            </w:r>
          </w:p>
        </w:tc>
      </w:tr>
      <w:tr w:rsidR="008E42E0" w:rsidRPr="00E11A26" w14:paraId="6C378B1D"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5A2C04C0"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Digital Information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65BF26FE"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253</w:t>
            </w:r>
          </w:p>
        </w:tc>
        <w:tc>
          <w:tcPr>
            <w:tcW w:w="1680" w:type="dxa"/>
            <w:tcBorders>
              <w:top w:val="nil"/>
              <w:left w:val="nil"/>
              <w:bottom w:val="single" w:sz="4" w:space="0" w:color="auto"/>
              <w:right w:val="single" w:sz="4" w:space="0" w:color="auto"/>
            </w:tcBorders>
            <w:shd w:val="clear" w:color="000000" w:fill="DCE6F1"/>
            <w:noWrap/>
            <w:vAlign w:val="bottom"/>
            <w:hideMark/>
          </w:tcPr>
          <w:p w14:paraId="7147D807"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2.06%</w:t>
            </w:r>
          </w:p>
        </w:tc>
      </w:tr>
      <w:tr w:rsidR="008E42E0" w:rsidRPr="00E11A26" w14:paraId="511E73E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9E0BA1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2D4EF29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61</w:t>
            </w:r>
          </w:p>
        </w:tc>
        <w:tc>
          <w:tcPr>
            <w:tcW w:w="1680" w:type="dxa"/>
            <w:tcBorders>
              <w:top w:val="nil"/>
              <w:left w:val="nil"/>
              <w:bottom w:val="single" w:sz="4" w:space="0" w:color="auto"/>
              <w:right w:val="single" w:sz="4" w:space="0" w:color="auto"/>
            </w:tcBorders>
            <w:shd w:val="clear" w:color="auto" w:fill="auto"/>
            <w:noWrap/>
            <w:vAlign w:val="bottom"/>
            <w:hideMark/>
          </w:tcPr>
          <w:p w14:paraId="48BE8C7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0.50%</w:t>
            </w:r>
          </w:p>
        </w:tc>
      </w:tr>
      <w:tr w:rsidR="008E42E0" w:rsidRPr="00E11A26" w14:paraId="2E4A758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850A51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68D9D36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078FAF7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7F64A7E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98B1F44"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693B7D7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94</w:t>
            </w:r>
          </w:p>
        </w:tc>
        <w:tc>
          <w:tcPr>
            <w:tcW w:w="1680" w:type="dxa"/>
            <w:tcBorders>
              <w:top w:val="nil"/>
              <w:left w:val="nil"/>
              <w:bottom w:val="single" w:sz="4" w:space="0" w:color="auto"/>
              <w:right w:val="single" w:sz="4" w:space="0" w:color="auto"/>
            </w:tcBorders>
            <w:shd w:val="clear" w:color="auto" w:fill="auto"/>
            <w:noWrap/>
            <w:vAlign w:val="bottom"/>
            <w:hideMark/>
          </w:tcPr>
          <w:p w14:paraId="2A4A4C7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0.77%</w:t>
            </w:r>
          </w:p>
        </w:tc>
      </w:tr>
      <w:tr w:rsidR="008E42E0" w:rsidRPr="00E11A26" w14:paraId="19629A7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38A42F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7A38469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5BF9CE0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576AFA4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6CCCDF3"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2A05D3B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33</w:t>
            </w:r>
          </w:p>
        </w:tc>
        <w:tc>
          <w:tcPr>
            <w:tcW w:w="1680" w:type="dxa"/>
            <w:tcBorders>
              <w:top w:val="nil"/>
              <w:left w:val="nil"/>
              <w:bottom w:val="single" w:sz="4" w:space="0" w:color="auto"/>
              <w:right w:val="single" w:sz="4" w:space="0" w:color="auto"/>
            </w:tcBorders>
            <w:shd w:val="clear" w:color="auto" w:fill="auto"/>
            <w:noWrap/>
            <w:vAlign w:val="bottom"/>
            <w:hideMark/>
          </w:tcPr>
          <w:p w14:paraId="3C99129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0.27%</w:t>
            </w:r>
          </w:p>
        </w:tc>
      </w:tr>
      <w:tr w:rsidR="008E42E0" w:rsidRPr="00E11A26" w14:paraId="1381D1B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E10645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15E527D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1335D6E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29C5E23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657B1C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Judaism</w:t>
            </w:r>
          </w:p>
        </w:tc>
        <w:tc>
          <w:tcPr>
            <w:tcW w:w="1840" w:type="dxa"/>
            <w:tcBorders>
              <w:top w:val="nil"/>
              <w:left w:val="nil"/>
              <w:bottom w:val="single" w:sz="4" w:space="0" w:color="auto"/>
              <w:right w:val="single" w:sz="4" w:space="0" w:color="auto"/>
            </w:tcBorders>
            <w:shd w:val="clear" w:color="auto" w:fill="auto"/>
            <w:noWrap/>
            <w:vAlign w:val="bottom"/>
            <w:hideMark/>
          </w:tcPr>
          <w:p w14:paraId="1D4CC82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25A799D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43166D2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7841D4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12647A66"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12</w:t>
            </w:r>
          </w:p>
        </w:tc>
        <w:tc>
          <w:tcPr>
            <w:tcW w:w="1680" w:type="dxa"/>
            <w:tcBorders>
              <w:top w:val="nil"/>
              <w:left w:val="nil"/>
              <w:bottom w:val="single" w:sz="4" w:space="0" w:color="auto"/>
              <w:right w:val="single" w:sz="4" w:space="0" w:color="auto"/>
            </w:tcBorders>
            <w:shd w:val="clear" w:color="auto" w:fill="auto"/>
            <w:noWrap/>
            <w:vAlign w:val="bottom"/>
            <w:hideMark/>
          </w:tcPr>
          <w:p w14:paraId="33B85EB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0.10%</w:t>
            </w:r>
          </w:p>
        </w:tc>
      </w:tr>
      <w:tr w:rsidR="008E42E0" w:rsidRPr="00E11A26" w14:paraId="1760FCB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E65F60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389CB00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49</w:t>
            </w:r>
          </w:p>
        </w:tc>
        <w:tc>
          <w:tcPr>
            <w:tcW w:w="1680" w:type="dxa"/>
            <w:tcBorders>
              <w:top w:val="nil"/>
              <w:left w:val="nil"/>
              <w:bottom w:val="single" w:sz="4" w:space="0" w:color="auto"/>
              <w:right w:val="single" w:sz="4" w:space="0" w:color="auto"/>
            </w:tcBorders>
            <w:shd w:val="clear" w:color="auto" w:fill="auto"/>
            <w:noWrap/>
            <w:vAlign w:val="bottom"/>
            <w:hideMark/>
          </w:tcPr>
          <w:p w14:paraId="6E1ADB6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0.40%</w:t>
            </w:r>
          </w:p>
        </w:tc>
      </w:tr>
      <w:tr w:rsidR="008E42E0" w:rsidRPr="00E11A26" w14:paraId="33A853EB"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7ECB5509"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Family Health Care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598A3DB1"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954</w:t>
            </w:r>
          </w:p>
        </w:tc>
        <w:tc>
          <w:tcPr>
            <w:tcW w:w="1680" w:type="dxa"/>
            <w:tcBorders>
              <w:top w:val="nil"/>
              <w:left w:val="nil"/>
              <w:bottom w:val="single" w:sz="4" w:space="0" w:color="auto"/>
              <w:right w:val="single" w:sz="4" w:space="0" w:color="auto"/>
            </w:tcBorders>
            <w:shd w:val="clear" w:color="000000" w:fill="DCE6F1"/>
            <w:noWrap/>
            <w:vAlign w:val="bottom"/>
            <w:hideMark/>
          </w:tcPr>
          <w:p w14:paraId="276DA038"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7.77%</w:t>
            </w:r>
          </w:p>
        </w:tc>
      </w:tr>
      <w:tr w:rsidR="008E42E0" w:rsidRPr="00E11A26" w14:paraId="43FADA8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BA8347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5EF187C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196</w:t>
            </w:r>
          </w:p>
        </w:tc>
        <w:tc>
          <w:tcPr>
            <w:tcW w:w="1680" w:type="dxa"/>
            <w:tcBorders>
              <w:top w:val="nil"/>
              <w:left w:val="nil"/>
              <w:bottom w:val="single" w:sz="4" w:space="0" w:color="auto"/>
              <w:right w:val="single" w:sz="4" w:space="0" w:color="auto"/>
            </w:tcBorders>
            <w:shd w:val="clear" w:color="auto" w:fill="auto"/>
            <w:noWrap/>
            <w:vAlign w:val="bottom"/>
            <w:hideMark/>
          </w:tcPr>
          <w:p w14:paraId="72F1DEB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1.60%</w:t>
            </w:r>
          </w:p>
        </w:tc>
      </w:tr>
      <w:tr w:rsidR="008E42E0" w:rsidRPr="00E11A26" w14:paraId="669E4E1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99DDC7D"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0820556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5B79B19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43D88D3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2267B3B"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79526D1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390</w:t>
            </w:r>
          </w:p>
        </w:tc>
        <w:tc>
          <w:tcPr>
            <w:tcW w:w="1680" w:type="dxa"/>
            <w:tcBorders>
              <w:top w:val="nil"/>
              <w:left w:val="nil"/>
              <w:bottom w:val="single" w:sz="4" w:space="0" w:color="auto"/>
              <w:right w:val="single" w:sz="4" w:space="0" w:color="auto"/>
            </w:tcBorders>
            <w:shd w:val="clear" w:color="auto" w:fill="auto"/>
            <w:noWrap/>
            <w:vAlign w:val="bottom"/>
            <w:hideMark/>
          </w:tcPr>
          <w:p w14:paraId="6A2FB8F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3.18%</w:t>
            </w:r>
          </w:p>
        </w:tc>
      </w:tr>
      <w:tr w:rsidR="008E42E0" w:rsidRPr="00E11A26" w14:paraId="7CF280D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5AE3F82"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68C757D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9</w:t>
            </w:r>
          </w:p>
        </w:tc>
        <w:tc>
          <w:tcPr>
            <w:tcW w:w="1680" w:type="dxa"/>
            <w:tcBorders>
              <w:top w:val="nil"/>
              <w:left w:val="nil"/>
              <w:bottom w:val="single" w:sz="4" w:space="0" w:color="auto"/>
              <w:right w:val="single" w:sz="4" w:space="0" w:color="auto"/>
            </w:tcBorders>
            <w:shd w:val="clear" w:color="auto" w:fill="auto"/>
            <w:noWrap/>
            <w:vAlign w:val="bottom"/>
            <w:hideMark/>
          </w:tcPr>
          <w:p w14:paraId="42817F0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0.07%</w:t>
            </w:r>
          </w:p>
        </w:tc>
      </w:tr>
      <w:tr w:rsidR="008E42E0" w:rsidRPr="00E11A26" w14:paraId="4C0B735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E4671E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6F8CA00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161</w:t>
            </w:r>
          </w:p>
        </w:tc>
        <w:tc>
          <w:tcPr>
            <w:tcW w:w="1680" w:type="dxa"/>
            <w:tcBorders>
              <w:top w:val="nil"/>
              <w:left w:val="nil"/>
              <w:bottom w:val="single" w:sz="4" w:space="0" w:color="auto"/>
              <w:right w:val="single" w:sz="4" w:space="0" w:color="auto"/>
            </w:tcBorders>
            <w:shd w:val="clear" w:color="auto" w:fill="auto"/>
            <w:noWrap/>
            <w:vAlign w:val="bottom"/>
            <w:hideMark/>
          </w:tcPr>
          <w:p w14:paraId="00E4292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1.31%</w:t>
            </w:r>
          </w:p>
        </w:tc>
      </w:tr>
      <w:tr w:rsidR="008E42E0" w:rsidRPr="00E11A26" w14:paraId="05D6FAB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E54B6F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42FBBEF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23</w:t>
            </w:r>
          </w:p>
        </w:tc>
        <w:tc>
          <w:tcPr>
            <w:tcW w:w="1680" w:type="dxa"/>
            <w:tcBorders>
              <w:top w:val="nil"/>
              <w:left w:val="nil"/>
              <w:bottom w:val="single" w:sz="4" w:space="0" w:color="auto"/>
              <w:right w:val="single" w:sz="4" w:space="0" w:color="auto"/>
            </w:tcBorders>
            <w:shd w:val="clear" w:color="auto" w:fill="auto"/>
            <w:noWrap/>
            <w:vAlign w:val="bottom"/>
            <w:hideMark/>
          </w:tcPr>
          <w:p w14:paraId="4ED96A7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0.19%</w:t>
            </w:r>
          </w:p>
        </w:tc>
      </w:tr>
      <w:tr w:rsidR="008E42E0" w:rsidRPr="00E11A26" w14:paraId="19E8825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35C9532"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31D475C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71</w:t>
            </w:r>
          </w:p>
        </w:tc>
        <w:tc>
          <w:tcPr>
            <w:tcW w:w="1680" w:type="dxa"/>
            <w:tcBorders>
              <w:top w:val="nil"/>
              <w:left w:val="nil"/>
              <w:bottom w:val="single" w:sz="4" w:space="0" w:color="auto"/>
              <w:right w:val="single" w:sz="4" w:space="0" w:color="auto"/>
            </w:tcBorders>
            <w:shd w:val="clear" w:color="auto" w:fill="auto"/>
            <w:noWrap/>
            <w:vAlign w:val="bottom"/>
            <w:hideMark/>
          </w:tcPr>
          <w:p w14:paraId="3EB7529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0.58%</w:t>
            </w:r>
          </w:p>
        </w:tc>
      </w:tr>
      <w:tr w:rsidR="008E42E0" w:rsidRPr="00E11A26" w14:paraId="28EC62B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7DDE7E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Sikhism</w:t>
            </w:r>
          </w:p>
        </w:tc>
        <w:tc>
          <w:tcPr>
            <w:tcW w:w="1840" w:type="dxa"/>
            <w:tcBorders>
              <w:top w:val="nil"/>
              <w:left w:val="nil"/>
              <w:bottom w:val="single" w:sz="4" w:space="0" w:color="auto"/>
              <w:right w:val="single" w:sz="4" w:space="0" w:color="auto"/>
            </w:tcBorders>
            <w:shd w:val="clear" w:color="auto" w:fill="auto"/>
            <w:noWrap/>
            <w:vAlign w:val="bottom"/>
            <w:hideMark/>
          </w:tcPr>
          <w:p w14:paraId="671652A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w:t>
            </w:r>
          </w:p>
        </w:tc>
        <w:tc>
          <w:tcPr>
            <w:tcW w:w="1680" w:type="dxa"/>
            <w:tcBorders>
              <w:top w:val="nil"/>
              <w:left w:val="nil"/>
              <w:bottom w:val="single" w:sz="4" w:space="0" w:color="auto"/>
              <w:right w:val="single" w:sz="4" w:space="0" w:color="auto"/>
            </w:tcBorders>
            <w:shd w:val="clear" w:color="auto" w:fill="auto"/>
            <w:noWrap/>
            <w:vAlign w:val="bottom"/>
            <w:hideMark/>
          </w:tcPr>
          <w:p w14:paraId="5E6D79F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759CEBF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F935DC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23821CC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98</w:t>
            </w:r>
          </w:p>
        </w:tc>
        <w:tc>
          <w:tcPr>
            <w:tcW w:w="1680" w:type="dxa"/>
            <w:tcBorders>
              <w:top w:val="nil"/>
              <w:left w:val="nil"/>
              <w:bottom w:val="single" w:sz="4" w:space="0" w:color="auto"/>
              <w:right w:val="single" w:sz="4" w:space="0" w:color="auto"/>
            </w:tcBorders>
            <w:shd w:val="clear" w:color="auto" w:fill="auto"/>
            <w:noWrap/>
            <w:vAlign w:val="bottom"/>
            <w:hideMark/>
          </w:tcPr>
          <w:p w14:paraId="5195A9B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0.80%</w:t>
            </w:r>
          </w:p>
        </w:tc>
      </w:tr>
      <w:tr w:rsidR="008E42E0" w:rsidRPr="00E11A26" w14:paraId="37E69BFA"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015EADB"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Finance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03DF91FA"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224</w:t>
            </w:r>
          </w:p>
        </w:tc>
        <w:tc>
          <w:tcPr>
            <w:tcW w:w="1680" w:type="dxa"/>
            <w:tcBorders>
              <w:top w:val="nil"/>
              <w:left w:val="nil"/>
              <w:bottom w:val="single" w:sz="4" w:space="0" w:color="auto"/>
              <w:right w:val="single" w:sz="4" w:space="0" w:color="auto"/>
            </w:tcBorders>
            <w:shd w:val="clear" w:color="000000" w:fill="DCE6F1"/>
            <w:noWrap/>
            <w:vAlign w:val="bottom"/>
            <w:hideMark/>
          </w:tcPr>
          <w:p w14:paraId="32EFE310"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1.82%</w:t>
            </w:r>
          </w:p>
        </w:tc>
      </w:tr>
      <w:tr w:rsidR="008E42E0" w:rsidRPr="00E11A26" w14:paraId="2FE11EA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4FAA462"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3E80FFE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45</w:t>
            </w:r>
          </w:p>
        </w:tc>
        <w:tc>
          <w:tcPr>
            <w:tcW w:w="1680" w:type="dxa"/>
            <w:tcBorders>
              <w:top w:val="nil"/>
              <w:left w:val="nil"/>
              <w:bottom w:val="single" w:sz="4" w:space="0" w:color="auto"/>
              <w:right w:val="single" w:sz="4" w:space="0" w:color="auto"/>
            </w:tcBorders>
            <w:shd w:val="clear" w:color="auto" w:fill="auto"/>
            <w:noWrap/>
            <w:vAlign w:val="bottom"/>
            <w:hideMark/>
          </w:tcPr>
          <w:p w14:paraId="75E6BCA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0.37%</w:t>
            </w:r>
          </w:p>
        </w:tc>
      </w:tr>
      <w:tr w:rsidR="008E42E0" w:rsidRPr="00E11A26" w14:paraId="1B6C4BA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A62A6FD"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65AD377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92</w:t>
            </w:r>
          </w:p>
        </w:tc>
        <w:tc>
          <w:tcPr>
            <w:tcW w:w="1680" w:type="dxa"/>
            <w:tcBorders>
              <w:top w:val="nil"/>
              <w:left w:val="nil"/>
              <w:bottom w:val="single" w:sz="4" w:space="0" w:color="auto"/>
              <w:right w:val="single" w:sz="4" w:space="0" w:color="auto"/>
            </w:tcBorders>
            <w:shd w:val="clear" w:color="auto" w:fill="auto"/>
            <w:noWrap/>
            <w:vAlign w:val="bottom"/>
            <w:hideMark/>
          </w:tcPr>
          <w:p w14:paraId="4134A35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0.75%</w:t>
            </w:r>
          </w:p>
        </w:tc>
      </w:tr>
      <w:tr w:rsidR="008E42E0" w:rsidRPr="00E11A26" w14:paraId="46AB51B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49E2A5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62CB370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36</w:t>
            </w:r>
          </w:p>
        </w:tc>
        <w:tc>
          <w:tcPr>
            <w:tcW w:w="1680" w:type="dxa"/>
            <w:tcBorders>
              <w:top w:val="nil"/>
              <w:left w:val="nil"/>
              <w:bottom w:val="single" w:sz="4" w:space="0" w:color="auto"/>
              <w:right w:val="single" w:sz="4" w:space="0" w:color="auto"/>
            </w:tcBorders>
            <w:shd w:val="clear" w:color="auto" w:fill="auto"/>
            <w:noWrap/>
            <w:vAlign w:val="bottom"/>
            <w:hideMark/>
          </w:tcPr>
          <w:p w14:paraId="290BD9B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0.29%</w:t>
            </w:r>
          </w:p>
        </w:tc>
      </w:tr>
      <w:tr w:rsidR="008E42E0" w:rsidRPr="00E11A26" w14:paraId="285CB4A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569A67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3124727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8</w:t>
            </w:r>
          </w:p>
        </w:tc>
        <w:tc>
          <w:tcPr>
            <w:tcW w:w="1680" w:type="dxa"/>
            <w:tcBorders>
              <w:top w:val="nil"/>
              <w:left w:val="nil"/>
              <w:bottom w:val="single" w:sz="4" w:space="0" w:color="auto"/>
              <w:right w:val="single" w:sz="4" w:space="0" w:color="auto"/>
            </w:tcBorders>
            <w:shd w:val="clear" w:color="auto" w:fill="auto"/>
            <w:noWrap/>
            <w:vAlign w:val="bottom"/>
            <w:hideMark/>
          </w:tcPr>
          <w:p w14:paraId="5E48C28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0.07%</w:t>
            </w:r>
          </w:p>
        </w:tc>
      </w:tr>
      <w:tr w:rsidR="008E42E0" w:rsidRPr="00E11A26" w14:paraId="6C53910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78C2AB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274E739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15</w:t>
            </w:r>
          </w:p>
        </w:tc>
        <w:tc>
          <w:tcPr>
            <w:tcW w:w="1680" w:type="dxa"/>
            <w:tcBorders>
              <w:top w:val="nil"/>
              <w:left w:val="nil"/>
              <w:bottom w:val="single" w:sz="4" w:space="0" w:color="auto"/>
              <w:right w:val="single" w:sz="4" w:space="0" w:color="auto"/>
            </w:tcBorders>
            <w:shd w:val="clear" w:color="auto" w:fill="auto"/>
            <w:noWrap/>
            <w:vAlign w:val="bottom"/>
            <w:hideMark/>
          </w:tcPr>
          <w:p w14:paraId="07B6011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0.12%</w:t>
            </w:r>
          </w:p>
        </w:tc>
      </w:tr>
      <w:tr w:rsidR="008E42E0" w:rsidRPr="00E11A26" w14:paraId="2FE267E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CEFF862"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Sikhism</w:t>
            </w:r>
          </w:p>
        </w:tc>
        <w:tc>
          <w:tcPr>
            <w:tcW w:w="1840" w:type="dxa"/>
            <w:tcBorders>
              <w:top w:val="nil"/>
              <w:left w:val="nil"/>
              <w:bottom w:val="single" w:sz="4" w:space="0" w:color="auto"/>
              <w:right w:val="single" w:sz="4" w:space="0" w:color="auto"/>
            </w:tcBorders>
            <w:shd w:val="clear" w:color="auto" w:fill="auto"/>
            <w:noWrap/>
            <w:vAlign w:val="bottom"/>
            <w:hideMark/>
          </w:tcPr>
          <w:p w14:paraId="7D18BA0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38A5134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11F37DA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BB82D0F"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03A557C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27</w:t>
            </w:r>
          </w:p>
        </w:tc>
        <w:tc>
          <w:tcPr>
            <w:tcW w:w="1680" w:type="dxa"/>
            <w:tcBorders>
              <w:top w:val="nil"/>
              <w:left w:val="nil"/>
              <w:bottom w:val="single" w:sz="4" w:space="0" w:color="auto"/>
              <w:right w:val="single" w:sz="4" w:space="0" w:color="auto"/>
            </w:tcBorders>
            <w:shd w:val="clear" w:color="auto" w:fill="auto"/>
            <w:noWrap/>
            <w:vAlign w:val="bottom"/>
            <w:hideMark/>
          </w:tcPr>
          <w:p w14:paraId="7924C05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0.22%</w:t>
            </w:r>
          </w:p>
        </w:tc>
      </w:tr>
      <w:tr w:rsidR="008E42E0" w:rsidRPr="00E11A26" w14:paraId="1CE3EB00"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45295F57"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Medical Governance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5F3B725B"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62</w:t>
            </w:r>
          </w:p>
        </w:tc>
        <w:tc>
          <w:tcPr>
            <w:tcW w:w="1680" w:type="dxa"/>
            <w:tcBorders>
              <w:top w:val="nil"/>
              <w:left w:val="nil"/>
              <w:bottom w:val="single" w:sz="4" w:space="0" w:color="auto"/>
              <w:right w:val="single" w:sz="4" w:space="0" w:color="auto"/>
            </w:tcBorders>
            <w:shd w:val="clear" w:color="000000" w:fill="DCE6F1"/>
            <w:noWrap/>
            <w:vAlign w:val="bottom"/>
            <w:hideMark/>
          </w:tcPr>
          <w:p w14:paraId="069F0087"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0.50%</w:t>
            </w:r>
          </w:p>
        </w:tc>
      </w:tr>
      <w:tr w:rsidR="008E42E0" w:rsidRPr="00E11A26" w14:paraId="3EFFC1A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EBB1C1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1B30937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w:t>
            </w:r>
          </w:p>
        </w:tc>
        <w:tc>
          <w:tcPr>
            <w:tcW w:w="1680" w:type="dxa"/>
            <w:tcBorders>
              <w:top w:val="nil"/>
              <w:left w:val="nil"/>
              <w:bottom w:val="single" w:sz="4" w:space="0" w:color="auto"/>
              <w:right w:val="single" w:sz="4" w:space="0" w:color="auto"/>
            </w:tcBorders>
            <w:shd w:val="clear" w:color="auto" w:fill="auto"/>
            <w:noWrap/>
            <w:vAlign w:val="bottom"/>
            <w:hideMark/>
          </w:tcPr>
          <w:p w14:paraId="319512D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0.11%</w:t>
            </w:r>
          </w:p>
        </w:tc>
      </w:tr>
      <w:tr w:rsidR="008E42E0" w:rsidRPr="00E11A26" w14:paraId="099F536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4B5FD4F"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04C3BC6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w:t>
            </w:r>
          </w:p>
        </w:tc>
        <w:tc>
          <w:tcPr>
            <w:tcW w:w="1680" w:type="dxa"/>
            <w:tcBorders>
              <w:top w:val="nil"/>
              <w:left w:val="nil"/>
              <w:bottom w:val="single" w:sz="4" w:space="0" w:color="auto"/>
              <w:right w:val="single" w:sz="4" w:space="0" w:color="auto"/>
            </w:tcBorders>
            <w:shd w:val="clear" w:color="auto" w:fill="auto"/>
            <w:noWrap/>
            <w:vAlign w:val="bottom"/>
            <w:hideMark/>
          </w:tcPr>
          <w:p w14:paraId="641EB8A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5D102E8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04EB99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273260F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26</w:t>
            </w:r>
          </w:p>
        </w:tc>
        <w:tc>
          <w:tcPr>
            <w:tcW w:w="1680" w:type="dxa"/>
            <w:tcBorders>
              <w:top w:val="nil"/>
              <w:left w:val="nil"/>
              <w:bottom w:val="single" w:sz="4" w:space="0" w:color="auto"/>
              <w:right w:val="single" w:sz="4" w:space="0" w:color="auto"/>
            </w:tcBorders>
            <w:shd w:val="clear" w:color="auto" w:fill="auto"/>
            <w:noWrap/>
            <w:vAlign w:val="bottom"/>
            <w:hideMark/>
          </w:tcPr>
          <w:p w14:paraId="52BDF94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0.21%</w:t>
            </w:r>
          </w:p>
        </w:tc>
      </w:tr>
      <w:tr w:rsidR="008E42E0" w:rsidRPr="00E11A26" w14:paraId="7FCFEE4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0D674F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4E522C3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11</w:t>
            </w:r>
          </w:p>
        </w:tc>
        <w:tc>
          <w:tcPr>
            <w:tcW w:w="1680" w:type="dxa"/>
            <w:tcBorders>
              <w:top w:val="nil"/>
              <w:left w:val="nil"/>
              <w:bottom w:val="single" w:sz="4" w:space="0" w:color="auto"/>
              <w:right w:val="single" w:sz="4" w:space="0" w:color="auto"/>
            </w:tcBorders>
            <w:shd w:val="clear" w:color="auto" w:fill="auto"/>
            <w:noWrap/>
            <w:vAlign w:val="bottom"/>
            <w:hideMark/>
          </w:tcPr>
          <w:p w14:paraId="4176A62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0.09%</w:t>
            </w:r>
          </w:p>
        </w:tc>
      </w:tr>
      <w:tr w:rsidR="008E42E0" w:rsidRPr="00E11A26" w14:paraId="1B5B514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6F596D3"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76A805E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w:t>
            </w:r>
          </w:p>
        </w:tc>
        <w:tc>
          <w:tcPr>
            <w:tcW w:w="1680" w:type="dxa"/>
            <w:tcBorders>
              <w:top w:val="nil"/>
              <w:left w:val="nil"/>
              <w:bottom w:val="single" w:sz="4" w:space="0" w:color="auto"/>
              <w:right w:val="single" w:sz="4" w:space="0" w:color="auto"/>
            </w:tcBorders>
            <w:shd w:val="clear" w:color="auto" w:fill="auto"/>
            <w:noWrap/>
            <w:vAlign w:val="bottom"/>
            <w:hideMark/>
          </w:tcPr>
          <w:p w14:paraId="26F836C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3CA91A5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94A05D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lastRenderedPageBreak/>
              <w:t>Other</w:t>
            </w:r>
          </w:p>
        </w:tc>
        <w:tc>
          <w:tcPr>
            <w:tcW w:w="1840" w:type="dxa"/>
            <w:tcBorders>
              <w:top w:val="nil"/>
              <w:left w:val="nil"/>
              <w:bottom w:val="single" w:sz="4" w:space="0" w:color="auto"/>
              <w:right w:val="single" w:sz="4" w:space="0" w:color="auto"/>
            </w:tcBorders>
            <w:shd w:val="clear" w:color="auto" w:fill="auto"/>
            <w:noWrap/>
            <w:vAlign w:val="bottom"/>
            <w:hideMark/>
          </w:tcPr>
          <w:p w14:paraId="47CE8B9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w:t>
            </w:r>
          </w:p>
        </w:tc>
        <w:tc>
          <w:tcPr>
            <w:tcW w:w="1680" w:type="dxa"/>
            <w:tcBorders>
              <w:top w:val="nil"/>
              <w:left w:val="nil"/>
              <w:bottom w:val="single" w:sz="4" w:space="0" w:color="auto"/>
              <w:right w:val="single" w:sz="4" w:space="0" w:color="auto"/>
            </w:tcBorders>
            <w:shd w:val="clear" w:color="auto" w:fill="auto"/>
            <w:noWrap/>
            <w:vAlign w:val="bottom"/>
            <w:hideMark/>
          </w:tcPr>
          <w:p w14:paraId="59CD866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6EA29DC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E656DE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5436040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37450A2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404A6496"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6F8BDCEB"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Medicine</w:t>
            </w:r>
          </w:p>
        </w:tc>
        <w:tc>
          <w:tcPr>
            <w:tcW w:w="1840" w:type="dxa"/>
            <w:tcBorders>
              <w:top w:val="nil"/>
              <w:left w:val="nil"/>
              <w:bottom w:val="single" w:sz="4" w:space="0" w:color="auto"/>
              <w:right w:val="single" w:sz="4" w:space="0" w:color="auto"/>
            </w:tcBorders>
            <w:shd w:val="clear" w:color="000000" w:fill="DCE6F1"/>
            <w:noWrap/>
            <w:vAlign w:val="bottom"/>
            <w:hideMark/>
          </w:tcPr>
          <w:p w14:paraId="63A70680"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3068</w:t>
            </w:r>
          </w:p>
        </w:tc>
        <w:tc>
          <w:tcPr>
            <w:tcW w:w="1680" w:type="dxa"/>
            <w:tcBorders>
              <w:top w:val="nil"/>
              <w:left w:val="nil"/>
              <w:bottom w:val="single" w:sz="4" w:space="0" w:color="auto"/>
              <w:right w:val="single" w:sz="4" w:space="0" w:color="auto"/>
            </w:tcBorders>
            <w:shd w:val="clear" w:color="000000" w:fill="DCE6F1"/>
            <w:noWrap/>
            <w:vAlign w:val="bottom"/>
            <w:hideMark/>
          </w:tcPr>
          <w:p w14:paraId="19B14255"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24.98%</w:t>
            </w:r>
          </w:p>
        </w:tc>
      </w:tr>
      <w:tr w:rsidR="008E42E0" w:rsidRPr="00E11A26" w14:paraId="105F040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101A0B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367E63B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441</w:t>
            </w:r>
          </w:p>
        </w:tc>
        <w:tc>
          <w:tcPr>
            <w:tcW w:w="1680" w:type="dxa"/>
            <w:tcBorders>
              <w:top w:val="nil"/>
              <w:left w:val="nil"/>
              <w:bottom w:val="single" w:sz="4" w:space="0" w:color="auto"/>
              <w:right w:val="single" w:sz="4" w:space="0" w:color="auto"/>
            </w:tcBorders>
            <w:shd w:val="clear" w:color="auto" w:fill="auto"/>
            <w:noWrap/>
            <w:vAlign w:val="bottom"/>
            <w:hideMark/>
          </w:tcPr>
          <w:p w14:paraId="29C547C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3.59%</w:t>
            </w:r>
          </w:p>
        </w:tc>
      </w:tr>
      <w:tr w:rsidR="008E42E0" w:rsidRPr="00E11A26" w14:paraId="476708A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82AEBAB"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119FD88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38</w:t>
            </w:r>
          </w:p>
        </w:tc>
        <w:tc>
          <w:tcPr>
            <w:tcW w:w="1680" w:type="dxa"/>
            <w:tcBorders>
              <w:top w:val="nil"/>
              <w:left w:val="nil"/>
              <w:bottom w:val="single" w:sz="4" w:space="0" w:color="auto"/>
              <w:right w:val="single" w:sz="4" w:space="0" w:color="auto"/>
            </w:tcBorders>
            <w:shd w:val="clear" w:color="auto" w:fill="auto"/>
            <w:noWrap/>
            <w:vAlign w:val="bottom"/>
            <w:hideMark/>
          </w:tcPr>
          <w:p w14:paraId="3C41E7D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0.31%</w:t>
            </w:r>
          </w:p>
        </w:tc>
      </w:tr>
      <w:tr w:rsidR="008E42E0" w:rsidRPr="00E11A26" w14:paraId="2208975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6C4C73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561A5D5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1425</w:t>
            </w:r>
          </w:p>
        </w:tc>
        <w:tc>
          <w:tcPr>
            <w:tcW w:w="1680" w:type="dxa"/>
            <w:tcBorders>
              <w:top w:val="nil"/>
              <w:left w:val="nil"/>
              <w:bottom w:val="single" w:sz="4" w:space="0" w:color="auto"/>
              <w:right w:val="single" w:sz="4" w:space="0" w:color="auto"/>
            </w:tcBorders>
            <w:shd w:val="clear" w:color="auto" w:fill="auto"/>
            <w:noWrap/>
            <w:vAlign w:val="bottom"/>
            <w:hideMark/>
          </w:tcPr>
          <w:p w14:paraId="4C7AE74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11.60%</w:t>
            </w:r>
          </w:p>
        </w:tc>
      </w:tr>
      <w:tr w:rsidR="008E42E0" w:rsidRPr="00E11A26" w14:paraId="1300B3B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EA2D60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07FA645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69</w:t>
            </w:r>
          </w:p>
        </w:tc>
        <w:tc>
          <w:tcPr>
            <w:tcW w:w="1680" w:type="dxa"/>
            <w:tcBorders>
              <w:top w:val="nil"/>
              <w:left w:val="nil"/>
              <w:bottom w:val="single" w:sz="4" w:space="0" w:color="auto"/>
              <w:right w:val="single" w:sz="4" w:space="0" w:color="auto"/>
            </w:tcBorders>
            <w:shd w:val="clear" w:color="auto" w:fill="auto"/>
            <w:noWrap/>
            <w:vAlign w:val="bottom"/>
            <w:hideMark/>
          </w:tcPr>
          <w:p w14:paraId="2BE889F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0.56%</w:t>
            </w:r>
          </w:p>
        </w:tc>
      </w:tr>
      <w:tr w:rsidR="008E42E0" w:rsidRPr="00E11A26" w14:paraId="0D58C18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CFAA90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5732501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539</w:t>
            </w:r>
          </w:p>
        </w:tc>
        <w:tc>
          <w:tcPr>
            <w:tcW w:w="1680" w:type="dxa"/>
            <w:tcBorders>
              <w:top w:val="nil"/>
              <w:left w:val="nil"/>
              <w:bottom w:val="single" w:sz="4" w:space="0" w:color="auto"/>
              <w:right w:val="single" w:sz="4" w:space="0" w:color="auto"/>
            </w:tcBorders>
            <w:shd w:val="clear" w:color="auto" w:fill="auto"/>
            <w:noWrap/>
            <w:vAlign w:val="bottom"/>
            <w:hideMark/>
          </w:tcPr>
          <w:p w14:paraId="4036B20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4.39%</w:t>
            </w:r>
          </w:p>
        </w:tc>
      </w:tr>
      <w:tr w:rsidR="008E42E0" w:rsidRPr="00E11A26" w14:paraId="11217EC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1057C7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6A839C1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113</w:t>
            </w:r>
          </w:p>
        </w:tc>
        <w:tc>
          <w:tcPr>
            <w:tcW w:w="1680" w:type="dxa"/>
            <w:tcBorders>
              <w:top w:val="nil"/>
              <w:left w:val="nil"/>
              <w:bottom w:val="single" w:sz="4" w:space="0" w:color="auto"/>
              <w:right w:val="single" w:sz="4" w:space="0" w:color="auto"/>
            </w:tcBorders>
            <w:shd w:val="clear" w:color="auto" w:fill="auto"/>
            <w:noWrap/>
            <w:vAlign w:val="bottom"/>
            <w:hideMark/>
          </w:tcPr>
          <w:p w14:paraId="5608228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0.92%</w:t>
            </w:r>
          </w:p>
        </w:tc>
      </w:tr>
      <w:tr w:rsidR="008E42E0" w:rsidRPr="00E11A26" w14:paraId="0AAF1D7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D090A5B"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Judaism</w:t>
            </w:r>
          </w:p>
        </w:tc>
        <w:tc>
          <w:tcPr>
            <w:tcW w:w="1840" w:type="dxa"/>
            <w:tcBorders>
              <w:top w:val="nil"/>
              <w:left w:val="nil"/>
              <w:bottom w:val="single" w:sz="4" w:space="0" w:color="auto"/>
              <w:right w:val="single" w:sz="4" w:space="0" w:color="auto"/>
            </w:tcBorders>
            <w:shd w:val="clear" w:color="auto" w:fill="auto"/>
            <w:noWrap/>
            <w:vAlign w:val="bottom"/>
            <w:hideMark/>
          </w:tcPr>
          <w:p w14:paraId="6EDF272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01ED610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31CD58A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B08FC6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22C7B40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192</w:t>
            </w:r>
          </w:p>
        </w:tc>
        <w:tc>
          <w:tcPr>
            <w:tcW w:w="1680" w:type="dxa"/>
            <w:tcBorders>
              <w:top w:val="nil"/>
              <w:left w:val="nil"/>
              <w:bottom w:val="single" w:sz="4" w:space="0" w:color="auto"/>
              <w:right w:val="single" w:sz="4" w:space="0" w:color="auto"/>
            </w:tcBorders>
            <w:shd w:val="clear" w:color="auto" w:fill="auto"/>
            <w:noWrap/>
            <w:vAlign w:val="bottom"/>
            <w:hideMark/>
          </w:tcPr>
          <w:p w14:paraId="6253541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1.56%</w:t>
            </w:r>
          </w:p>
        </w:tc>
      </w:tr>
      <w:tr w:rsidR="008E42E0" w:rsidRPr="00E11A26" w14:paraId="1B418BF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DD00E1D"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Sikhism</w:t>
            </w:r>
          </w:p>
        </w:tc>
        <w:tc>
          <w:tcPr>
            <w:tcW w:w="1840" w:type="dxa"/>
            <w:tcBorders>
              <w:top w:val="nil"/>
              <w:left w:val="nil"/>
              <w:bottom w:val="single" w:sz="4" w:space="0" w:color="auto"/>
              <w:right w:val="single" w:sz="4" w:space="0" w:color="auto"/>
            </w:tcBorders>
            <w:shd w:val="clear" w:color="auto" w:fill="auto"/>
            <w:noWrap/>
            <w:vAlign w:val="bottom"/>
            <w:hideMark/>
          </w:tcPr>
          <w:p w14:paraId="21BA2E8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w:t>
            </w:r>
          </w:p>
        </w:tc>
        <w:tc>
          <w:tcPr>
            <w:tcW w:w="1680" w:type="dxa"/>
            <w:tcBorders>
              <w:top w:val="nil"/>
              <w:left w:val="nil"/>
              <w:bottom w:val="single" w:sz="4" w:space="0" w:color="auto"/>
              <w:right w:val="single" w:sz="4" w:space="0" w:color="auto"/>
            </w:tcBorders>
            <w:shd w:val="clear" w:color="auto" w:fill="auto"/>
            <w:noWrap/>
            <w:vAlign w:val="bottom"/>
            <w:hideMark/>
          </w:tcPr>
          <w:p w14:paraId="7E97A92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0CBB245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CA38F8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69C5C6C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244</w:t>
            </w:r>
          </w:p>
        </w:tc>
        <w:tc>
          <w:tcPr>
            <w:tcW w:w="1680" w:type="dxa"/>
            <w:tcBorders>
              <w:top w:val="nil"/>
              <w:left w:val="nil"/>
              <w:bottom w:val="single" w:sz="4" w:space="0" w:color="auto"/>
              <w:right w:val="single" w:sz="4" w:space="0" w:color="auto"/>
            </w:tcBorders>
            <w:shd w:val="clear" w:color="auto" w:fill="auto"/>
            <w:noWrap/>
            <w:vAlign w:val="bottom"/>
            <w:hideMark/>
          </w:tcPr>
          <w:p w14:paraId="63674B2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1.99%</w:t>
            </w:r>
          </w:p>
        </w:tc>
      </w:tr>
      <w:tr w:rsidR="008E42E0" w:rsidRPr="00E11A26" w14:paraId="498B3E18"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026DB2D0"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Operations Management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4571988C"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237</w:t>
            </w:r>
          </w:p>
        </w:tc>
        <w:tc>
          <w:tcPr>
            <w:tcW w:w="1680" w:type="dxa"/>
            <w:tcBorders>
              <w:top w:val="nil"/>
              <w:left w:val="nil"/>
              <w:bottom w:val="single" w:sz="4" w:space="0" w:color="auto"/>
              <w:right w:val="single" w:sz="4" w:space="0" w:color="auto"/>
            </w:tcBorders>
            <w:shd w:val="clear" w:color="000000" w:fill="DCE6F1"/>
            <w:noWrap/>
            <w:vAlign w:val="bottom"/>
            <w:hideMark/>
          </w:tcPr>
          <w:p w14:paraId="31F61B8A"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1.93%</w:t>
            </w:r>
          </w:p>
        </w:tc>
      </w:tr>
      <w:tr w:rsidR="008E42E0" w:rsidRPr="00E11A26" w14:paraId="5620105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DDA0B1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30E757A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43</w:t>
            </w:r>
          </w:p>
        </w:tc>
        <w:tc>
          <w:tcPr>
            <w:tcW w:w="1680" w:type="dxa"/>
            <w:tcBorders>
              <w:top w:val="nil"/>
              <w:left w:val="nil"/>
              <w:bottom w:val="single" w:sz="4" w:space="0" w:color="auto"/>
              <w:right w:val="single" w:sz="4" w:space="0" w:color="auto"/>
            </w:tcBorders>
            <w:shd w:val="clear" w:color="auto" w:fill="auto"/>
            <w:noWrap/>
            <w:vAlign w:val="bottom"/>
            <w:hideMark/>
          </w:tcPr>
          <w:p w14:paraId="361B733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0.35%</w:t>
            </w:r>
          </w:p>
        </w:tc>
      </w:tr>
      <w:tr w:rsidR="008E42E0" w:rsidRPr="00E11A26" w14:paraId="538BCD0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71FFA7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10D8F37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6E01BBB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48F66ED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5463694"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61A890D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107</w:t>
            </w:r>
          </w:p>
        </w:tc>
        <w:tc>
          <w:tcPr>
            <w:tcW w:w="1680" w:type="dxa"/>
            <w:tcBorders>
              <w:top w:val="nil"/>
              <w:left w:val="nil"/>
              <w:bottom w:val="single" w:sz="4" w:space="0" w:color="auto"/>
              <w:right w:val="single" w:sz="4" w:space="0" w:color="auto"/>
            </w:tcBorders>
            <w:shd w:val="clear" w:color="auto" w:fill="auto"/>
            <w:noWrap/>
            <w:vAlign w:val="bottom"/>
            <w:hideMark/>
          </w:tcPr>
          <w:p w14:paraId="1AC9C0C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0.87%</w:t>
            </w:r>
          </w:p>
        </w:tc>
      </w:tr>
      <w:tr w:rsidR="008E42E0" w:rsidRPr="00E11A26" w14:paraId="1BEC399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107C77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127BD60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48</w:t>
            </w:r>
          </w:p>
        </w:tc>
        <w:tc>
          <w:tcPr>
            <w:tcW w:w="1680" w:type="dxa"/>
            <w:tcBorders>
              <w:top w:val="nil"/>
              <w:left w:val="nil"/>
              <w:bottom w:val="single" w:sz="4" w:space="0" w:color="auto"/>
              <w:right w:val="single" w:sz="4" w:space="0" w:color="auto"/>
            </w:tcBorders>
            <w:shd w:val="clear" w:color="auto" w:fill="auto"/>
            <w:noWrap/>
            <w:vAlign w:val="bottom"/>
            <w:hideMark/>
          </w:tcPr>
          <w:p w14:paraId="33CEB46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0.39%</w:t>
            </w:r>
          </w:p>
        </w:tc>
      </w:tr>
      <w:tr w:rsidR="008E42E0" w:rsidRPr="00E11A26" w14:paraId="367A09B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06A7C6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20340CE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21</w:t>
            </w:r>
          </w:p>
        </w:tc>
        <w:tc>
          <w:tcPr>
            <w:tcW w:w="1680" w:type="dxa"/>
            <w:tcBorders>
              <w:top w:val="nil"/>
              <w:left w:val="nil"/>
              <w:bottom w:val="single" w:sz="4" w:space="0" w:color="auto"/>
              <w:right w:val="single" w:sz="4" w:space="0" w:color="auto"/>
            </w:tcBorders>
            <w:shd w:val="clear" w:color="auto" w:fill="auto"/>
            <w:noWrap/>
            <w:vAlign w:val="bottom"/>
            <w:hideMark/>
          </w:tcPr>
          <w:p w14:paraId="07DFF9A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0.17%</w:t>
            </w:r>
          </w:p>
        </w:tc>
      </w:tr>
      <w:tr w:rsidR="008E42E0" w:rsidRPr="00E11A26" w14:paraId="5111CD4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2D356E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00B874F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17</w:t>
            </w:r>
          </w:p>
        </w:tc>
        <w:tc>
          <w:tcPr>
            <w:tcW w:w="1680" w:type="dxa"/>
            <w:tcBorders>
              <w:top w:val="nil"/>
              <w:left w:val="nil"/>
              <w:bottom w:val="single" w:sz="4" w:space="0" w:color="auto"/>
              <w:right w:val="single" w:sz="4" w:space="0" w:color="auto"/>
            </w:tcBorders>
            <w:shd w:val="clear" w:color="auto" w:fill="auto"/>
            <w:noWrap/>
            <w:vAlign w:val="bottom"/>
            <w:hideMark/>
          </w:tcPr>
          <w:p w14:paraId="3F6CEEC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0.14%</w:t>
            </w:r>
          </w:p>
        </w:tc>
      </w:tr>
      <w:tr w:rsidR="008E42E0" w:rsidRPr="00E11A26" w14:paraId="7AAA0DB7"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32FC632D"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Surgery</w:t>
            </w:r>
          </w:p>
        </w:tc>
        <w:tc>
          <w:tcPr>
            <w:tcW w:w="1840" w:type="dxa"/>
            <w:tcBorders>
              <w:top w:val="nil"/>
              <w:left w:val="nil"/>
              <w:bottom w:val="single" w:sz="4" w:space="0" w:color="auto"/>
              <w:right w:val="single" w:sz="4" w:space="0" w:color="auto"/>
            </w:tcBorders>
            <w:shd w:val="clear" w:color="000000" w:fill="DCE6F1"/>
            <w:noWrap/>
            <w:vAlign w:val="bottom"/>
            <w:hideMark/>
          </w:tcPr>
          <w:p w14:paraId="1775750A"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1936</w:t>
            </w:r>
          </w:p>
        </w:tc>
        <w:tc>
          <w:tcPr>
            <w:tcW w:w="1680" w:type="dxa"/>
            <w:tcBorders>
              <w:top w:val="nil"/>
              <w:left w:val="nil"/>
              <w:bottom w:val="single" w:sz="4" w:space="0" w:color="auto"/>
              <w:right w:val="single" w:sz="4" w:space="0" w:color="auto"/>
            </w:tcBorders>
            <w:shd w:val="clear" w:color="000000" w:fill="DCE6F1"/>
            <w:noWrap/>
            <w:vAlign w:val="bottom"/>
            <w:hideMark/>
          </w:tcPr>
          <w:p w14:paraId="1017C33F"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15.76%</w:t>
            </w:r>
          </w:p>
        </w:tc>
      </w:tr>
      <w:tr w:rsidR="008E42E0" w:rsidRPr="00E11A26" w14:paraId="419177E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8DD30C5"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08A4E92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331</w:t>
            </w:r>
          </w:p>
        </w:tc>
        <w:tc>
          <w:tcPr>
            <w:tcW w:w="1680" w:type="dxa"/>
            <w:tcBorders>
              <w:top w:val="nil"/>
              <w:left w:val="nil"/>
              <w:bottom w:val="single" w:sz="4" w:space="0" w:color="auto"/>
              <w:right w:val="single" w:sz="4" w:space="0" w:color="auto"/>
            </w:tcBorders>
            <w:shd w:val="clear" w:color="auto" w:fill="auto"/>
            <w:noWrap/>
            <w:vAlign w:val="bottom"/>
            <w:hideMark/>
          </w:tcPr>
          <w:p w14:paraId="39926DF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2.70%</w:t>
            </w:r>
          </w:p>
        </w:tc>
      </w:tr>
      <w:tr w:rsidR="008E42E0" w:rsidRPr="00E11A26" w14:paraId="7159FE8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4B24E63"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4775E18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9</w:t>
            </w:r>
          </w:p>
        </w:tc>
        <w:tc>
          <w:tcPr>
            <w:tcW w:w="1680" w:type="dxa"/>
            <w:tcBorders>
              <w:top w:val="nil"/>
              <w:left w:val="nil"/>
              <w:bottom w:val="single" w:sz="4" w:space="0" w:color="auto"/>
              <w:right w:val="single" w:sz="4" w:space="0" w:color="auto"/>
            </w:tcBorders>
            <w:shd w:val="clear" w:color="auto" w:fill="auto"/>
            <w:noWrap/>
            <w:vAlign w:val="bottom"/>
            <w:hideMark/>
          </w:tcPr>
          <w:p w14:paraId="105A401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0.07%</w:t>
            </w:r>
          </w:p>
        </w:tc>
      </w:tr>
      <w:tr w:rsidR="008E42E0" w:rsidRPr="00E11A26" w14:paraId="03DBAE9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486A67D"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5CADBF4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781</w:t>
            </w:r>
          </w:p>
        </w:tc>
        <w:tc>
          <w:tcPr>
            <w:tcW w:w="1680" w:type="dxa"/>
            <w:tcBorders>
              <w:top w:val="nil"/>
              <w:left w:val="nil"/>
              <w:bottom w:val="single" w:sz="4" w:space="0" w:color="auto"/>
              <w:right w:val="single" w:sz="4" w:space="0" w:color="auto"/>
            </w:tcBorders>
            <w:shd w:val="clear" w:color="auto" w:fill="auto"/>
            <w:noWrap/>
            <w:vAlign w:val="bottom"/>
            <w:hideMark/>
          </w:tcPr>
          <w:p w14:paraId="10901E0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6.36%</w:t>
            </w:r>
          </w:p>
        </w:tc>
      </w:tr>
      <w:tr w:rsidR="008E42E0" w:rsidRPr="00E11A26" w14:paraId="4AC9EF5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DC64A8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5B25C4D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43</w:t>
            </w:r>
          </w:p>
        </w:tc>
        <w:tc>
          <w:tcPr>
            <w:tcW w:w="1680" w:type="dxa"/>
            <w:tcBorders>
              <w:top w:val="nil"/>
              <w:left w:val="nil"/>
              <w:bottom w:val="single" w:sz="4" w:space="0" w:color="auto"/>
              <w:right w:val="single" w:sz="4" w:space="0" w:color="auto"/>
            </w:tcBorders>
            <w:shd w:val="clear" w:color="auto" w:fill="auto"/>
            <w:noWrap/>
            <w:vAlign w:val="bottom"/>
            <w:hideMark/>
          </w:tcPr>
          <w:p w14:paraId="52FCE42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0.35%</w:t>
            </w:r>
          </w:p>
        </w:tc>
      </w:tr>
      <w:tr w:rsidR="008E42E0" w:rsidRPr="00E11A26" w14:paraId="1C645D2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FF0569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0235D0B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369</w:t>
            </w:r>
          </w:p>
        </w:tc>
        <w:tc>
          <w:tcPr>
            <w:tcW w:w="1680" w:type="dxa"/>
            <w:tcBorders>
              <w:top w:val="nil"/>
              <w:left w:val="nil"/>
              <w:bottom w:val="single" w:sz="4" w:space="0" w:color="auto"/>
              <w:right w:val="single" w:sz="4" w:space="0" w:color="auto"/>
            </w:tcBorders>
            <w:shd w:val="clear" w:color="auto" w:fill="auto"/>
            <w:noWrap/>
            <w:vAlign w:val="bottom"/>
            <w:hideMark/>
          </w:tcPr>
          <w:p w14:paraId="6594E6B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3.00%</w:t>
            </w:r>
          </w:p>
        </w:tc>
      </w:tr>
      <w:tr w:rsidR="008E42E0" w:rsidRPr="00E11A26" w14:paraId="174601C2"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1560A5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6CD68FE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66</w:t>
            </w:r>
          </w:p>
        </w:tc>
        <w:tc>
          <w:tcPr>
            <w:tcW w:w="1680" w:type="dxa"/>
            <w:tcBorders>
              <w:top w:val="nil"/>
              <w:left w:val="nil"/>
              <w:bottom w:val="single" w:sz="4" w:space="0" w:color="auto"/>
              <w:right w:val="single" w:sz="4" w:space="0" w:color="auto"/>
            </w:tcBorders>
            <w:shd w:val="clear" w:color="auto" w:fill="auto"/>
            <w:noWrap/>
            <w:vAlign w:val="bottom"/>
            <w:hideMark/>
          </w:tcPr>
          <w:p w14:paraId="7E5B7FE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0.54%</w:t>
            </w:r>
          </w:p>
        </w:tc>
      </w:tr>
      <w:tr w:rsidR="008E42E0" w:rsidRPr="00E11A26" w14:paraId="16D31DC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3BE1E4E"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5F9D845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107</w:t>
            </w:r>
          </w:p>
        </w:tc>
        <w:tc>
          <w:tcPr>
            <w:tcW w:w="1680" w:type="dxa"/>
            <w:tcBorders>
              <w:top w:val="nil"/>
              <w:left w:val="nil"/>
              <w:bottom w:val="single" w:sz="4" w:space="0" w:color="auto"/>
              <w:right w:val="single" w:sz="4" w:space="0" w:color="auto"/>
            </w:tcBorders>
            <w:shd w:val="clear" w:color="auto" w:fill="auto"/>
            <w:noWrap/>
            <w:vAlign w:val="bottom"/>
            <w:hideMark/>
          </w:tcPr>
          <w:p w14:paraId="38EA7D3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0.87%</w:t>
            </w:r>
          </w:p>
        </w:tc>
      </w:tr>
      <w:tr w:rsidR="008E42E0" w:rsidRPr="00E11A26" w14:paraId="6586763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C2ADB0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Sikhism</w:t>
            </w:r>
          </w:p>
        </w:tc>
        <w:tc>
          <w:tcPr>
            <w:tcW w:w="1840" w:type="dxa"/>
            <w:tcBorders>
              <w:top w:val="nil"/>
              <w:left w:val="nil"/>
              <w:bottom w:val="single" w:sz="4" w:space="0" w:color="auto"/>
              <w:right w:val="single" w:sz="4" w:space="0" w:color="auto"/>
            </w:tcBorders>
            <w:shd w:val="clear" w:color="auto" w:fill="auto"/>
            <w:noWrap/>
            <w:vAlign w:val="bottom"/>
            <w:hideMark/>
          </w:tcPr>
          <w:p w14:paraId="53214CB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w:t>
            </w:r>
          </w:p>
        </w:tc>
        <w:tc>
          <w:tcPr>
            <w:tcW w:w="1680" w:type="dxa"/>
            <w:tcBorders>
              <w:top w:val="nil"/>
              <w:left w:val="nil"/>
              <w:bottom w:val="single" w:sz="4" w:space="0" w:color="auto"/>
              <w:right w:val="single" w:sz="4" w:space="0" w:color="auto"/>
            </w:tcBorders>
            <w:shd w:val="clear" w:color="auto" w:fill="auto"/>
            <w:noWrap/>
            <w:vAlign w:val="bottom"/>
            <w:hideMark/>
          </w:tcPr>
          <w:p w14:paraId="3F88287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7C5D8B0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270F869"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72F6C057"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228</w:t>
            </w:r>
          </w:p>
        </w:tc>
        <w:tc>
          <w:tcPr>
            <w:tcW w:w="1680" w:type="dxa"/>
            <w:tcBorders>
              <w:top w:val="nil"/>
              <w:left w:val="nil"/>
              <w:bottom w:val="single" w:sz="4" w:space="0" w:color="auto"/>
              <w:right w:val="single" w:sz="4" w:space="0" w:color="auto"/>
            </w:tcBorders>
            <w:shd w:val="clear" w:color="auto" w:fill="auto"/>
            <w:noWrap/>
            <w:vAlign w:val="bottom"/>
            <w:hideMark/>
          </w:tcPr>
          <w:p w14:paraId="7F3DAE8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1.86%</w:t>
            </w:r>
          </w:p>
        </w:tc>
      </w:tr>
      <w:tr w:rsidR="008E42E0" w:rsidRPr="00E11A26" w14:paraId="4A423D29"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BAB2326"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t>419 CG Workforce and Organisational Development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5F7024AC"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1776</w:t>
            </w:r>
          </w:p>
        </w:tc>
        <w:tc>
          <w:tcPr>
            <w:tcW w:w="1680" w:type="dxa"/>
            <w:tcBorders>
              <w:top w:val="nil"/>
              <w:left w:val="nil"/>
              <w:bottom w:val="single" w:sz="4" w:space="0" w:color="auto"/>
              <w:right w:val="single" w:sz="4" w:space="0" w:color="auto"/>
            </w:tcBorders>
            <w:shd w:val="clear" w:color="000000" w:fill="DCE6F1"/>
            <w:noWrap/>
            <w:vAlign w:val="bottom"/>
            <w:hideMark/>
          </w:tcPr>
          <w:p w14:paraId="6C3BB957"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14.46%</w:t>
            </w:r>
          </w:p>
        </w:tc>
      </w:tr>
      <w:tr w:rsidR="008E42E0" w:rsidRPr="00E11A26" w14:paraId="0288ACD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A311FC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799D76A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318</w:t>
            </w:r>
          </w:p>
        </w:tc>
        <w:tc>
          <w:tcPr>
            <w:tcW w:w="1680" w:type="dxa"/>
            <w:tcBorders>
              <w:top w:val="nil"/>
              <w:left w:val="nil"/>
              <w:bottom w:val="single" w:sz="4" w:space="0" w:color="auto"/>
              <w:right w:val="single" w:sz="4" w:space="0" w:color="auto"/>
            </w:tcBorders>
            <w:shd w:val="clear" w:color="auto" w:fill="auto"/>
            <w:noWrap/>
            <w:vAlign w:val="bottom"/>
            <w:hideMark/>
          </w:tcPr>
          <w:p w14:paraId="28DEB313"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2.59%</w:t>
            </w:r>
          </w:p>
        </w:tc>
      </w:tr>
      <w:tr w:rsidR="008E42E0" w:rsidRPr="00E11A26" w14:paraId="2AD129B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05C15F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77C283D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20</w:t>
            </w:r>
          </w:p>
        </w:tc>
        <w:tc>
          <w:tcPr>
            <w:tcW w:w="1680" w:type="dxa"/>
            <w:tcBorders>
              <w:top w:val="nil"/>
              <w:left w:val="nil"/>
              <w:bottom w:val="single" w:sz="4" w:space="0" w:color="auto"/>
              <w:right w:val="single" w:sz="4" w:space="0" w:color="auto"/>
            </w:tcBorders>
            <w:shd w:val="clear" w:color="auto" w:fill="auto"/>
            <w:noWrap/>
            <w:vAlign w:val="bottom"/>
            <w:hideMark/>
          </w:tcPr>
          <w:p w14:paraId="7C49806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0.16%</w:t>
            </w:r>
          </w:p>
        </w:tc>
      </w:tr>
      <w:tr w:rsidR="008E42E0" w:rsidRPr="00E11A26" w14:paraId="75F2E38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53A5A6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1AA9E93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636</w:t>
            </w:r>
          </w:p>
        </w:tc>
        <w:tc>
          <w:tcPr>
            <w:tcW w:w="1680" w:type="dxa"/>
            <w:tcBorders>
              <w:top w:val="nil"/>
              <w:left w:val="nil"/>
              <w:bottom w:val="single" w:sz="4" w:space="0" w:color="auto"/>
              <w:right w:val="single" w:sz="4" w:space="0" w:color="auto"/>
            </w:tcBorders>
            <w:shd w:val="clear" w:color="auto" w:fill="auto"/>
            <w:noWrap/>
            <w:vAlign w:val="bottom"/>
            <w:hideMark/>
          </w:tcPr>
          <w:p w14:paraId="0365DD9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5.18%</w:t>
            </w:r>
          </w:p>
        </w:tc>
      </w:tr>
      <w:tr w:rsidR="008E42E0" w:rsidRPr="00E11A26" w14:paraId="06CEBDB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20FFE6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3A9E693D"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24</w:t>
            </w:r>
          </w:p>
        </w:tc>
        <w:tc>
          <w:tcPr>
            <w:tcW w:w="1680" w:type="dxa"/>
            <w:tcBorders>
              <w:top w:val="nil"/>
              <w:left w:val="nil"/>
              <w:bottom w:val="single" w:sz="4" w:space="0" w:color="auto"/>
              <w:right w:val="single" w:sz="4" w:space="0" w:color="auto"/>
            </w:tcBorders>
            <w:shd w:val="clear" w:color="auto" w:fill="auto"/>
            <w:noWrap/>
            <w:vAlign w:val="bottom"/>
            <w:hideMark/>
          </w:tcPr>
          <w:p w14:paraId="6A38242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0.20%</w:t>
            </w:r>
          </w:p>
        </w:tc>
      </w:tr>
      <w:tr w:rsidR="008E42E0" w:rsidRPr="00E11A26" w14:paraId="67E88DE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451B48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0D879A1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384</w:t>
            </w:r>
          </w:p>
        </w:tc>
        <w:tc>
          <w:tcPr>
            <w:tcW w:w="1680" w:type="dxa"/>
            <w:tcBorders>
              <w:top w:val="nil"/>
              <w:left w:val="nil"/>
              <w:bottom w:val="single" w:sz="4" w:space="0" w:color="auto"/>
              <w:right w:val="single" w:sz="4" w:space="0" w:color="auto"/>
            </w:tcBorders>
            <w:shd w:val="clear" w:color="auto" w:fill="auto"/>
            <w:noWrap/>
            <w:vAlign w:val="bottom"/>
            <w:hideMark/>
          </w:tcPr>
          <w:p w14:paraId="262EAE7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3.13%</w:t>
            </w:r>
          </w:p>
        </w:tc>
      </w:tr>
      <w:tr w:rsidR="008E42E0" w:rsidRPr="00E11A26" w14:paraId="7297FAB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F97F1D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63259DA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69</w:t>
            </w:r>
          </w:p>
        </w:tc>
        <w:tc>
          <w:tcPr>
            <w:tcW w:w="1680" w:type="dxa"/>
            <w:tcBorders>
              <w:top w:val="nil"/>
              <w:left w:val="nil"/>
              <w:bottom w:val="single" w:sz="4" w:space="0" w:color="auto"/>
              <w:right w:val="single" w:sz="4" w:space="0" w:color="auto"/>
            </w:tcBorders>
            <w:shd w:val="clear" w:color="auto" w:fill="auto"/>
            <w:noWrap/>
            <w:vAlign w:val="bottom"/>
            <w:hideMark/>
          </w:tcPr>
          <w:p w14:paraId="351E9DC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0.56%</w:t>
            </w:r>
          </w:p>
        </w:tc>
      </w:tr>
      <w:tr w:rsidR="008E42E0" w:rsidRPr="00E11A26" w14:paraId="1943D52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B7B12E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Jainism</w:t>
            </w:r>
          </w:p>
        </w:tc>
        <w:tc>
          <w:tcPr>
            <w:tcW w:w="1840" w:type="dxa"/>
            <w:tcBorders>
              <w:top w:val="nil"/>
              <w:left w:val="nil"/>
              <w:bottom w:val="single" w:sz="4" w:space="0" w:color="auto"/>
              <w:right w:val="single" w:sz="4" w:space="0" w:color="auto"/>
            </w:tcBorders>
            <w:shd w:val="clear" w:color="auto" w:fill="auto"/>
            <w:noWrap/>
            <w:vAlign w:val="bottom"/>
            <w:hideMark/>
          </w:tcPr>
          <w:p w14:paraId="4B90231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w:t>
            </w:r>
          </w:p>
        </w:tc>
        <w:tc>
          <w:tcPr>
            <w:tcW w:w="1680" w:type="dxa"/>
            <w:tcBorders>
              <w:top w:val="nil"/>
              <w:left w:val="nil"/>
              <w:bottom w:val="single" w:sz="4" w:space="0" w:color="auto"/>
              <w:right w:val="single" w:sz="4" w:space="0" w:color="auto"/>
            </w:tcBorders>
            <w:shd w:val="clear" w:color="auto" w:fill="auto"/>
            <w:noWrap/>
            <w:vAlign w:val="bottom"/>
            <w:hideMark/>
          </w:tcPr>
          <w:p w14:paraId="739E418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0.01%</w:t>
            </w:r>
          </w:p>
        </w:tc>
      </w:tr>
      <w:tr w:rsidR="008E42E0" w:rsidRPr="00E11A26" w14:paraId="7E99596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A54B9D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Judaism</w:t>
            </w:r>
          </w:p>
        </w:tc>
        <w:tc>
          <w:tcPr>
            <w:tcW w:w="1840" w:type="dxa"/>
            <w:tcBorders>
              <w:top w:val="nil"/>
              <w:left w:val="nil"/>
              <w:bottom w:val="single" w:sz="4" w:space="0" w:color="auto"/>
              <w:right w:val="single" w:sz="4" w:space="0" w:color="auto"/>
            </w:tcBorders>
            <w:shd w:val="clear" w:color="auto" w:fill="auto"/>
            <w:noWrap/>
            <w:vAlign w:val="bottom"/>
            <w:hideMark/>
          </w:tcPr>
          <w:p w14:paraId="7F6A5F4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w:t>
            </w:r>
          </w:p>
        </w:tc>
        <w:tc>
          <w:tcPr>
            <w:tcW w:w="1680" w:type="dxa"/>
            <w:tcBorders>
              <w:top w:val="nil"/>
              <w:left w:val="nil"/>
              <w:bottom w:val="single" w:sz="4" w:space="0" w:color="auto"/>
              <w:right w:val="single" w:sz="4" w:space="0" w:color="auto"/>
            </w:tcBorders>
            <w:shd w:val="clear" w:color="auto" w:fill="auto"/>
            <w:noWrap/>
            <w:vAlign w:val="bottom"/>
            <w:hideMark/>
          </w:tcPr>
          <w:p w14:paraId="2ED6B98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4F18333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C086018"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485B6D3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141</w:t>
            </w:r>
          </w:p>
        </w:tc>
        <w:tc>
          <w:tcPr>
            <w:tcW w:w="1680" w:type="dxa"/>
            <w:tcBorders>
              <w:top w:val="nil"/>
              <w:left w:val="nil"/>
              <w:bottom w:val="single" w:sz="4" w:space="0" w:color="auto"/>
              <w:right w:val="single" w:sz="4" w:space="0" w:color="auto"/>
            </w:tcBorders>
            <w:shd w:val="clear" w:color="auto" w:fill="auto"/>
            <w:noWrap/>
            <w:vAlign w:val="bottom"/>
            <w:hideMark/>
          </w:tcPr>
          <w:p w14:paraId="767A5B9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1.15%</w:t>
            </w:r>
          </w:p>
        </w:tc>
      </w:tr>
      <w:tr w:rsidR="008E42E0" w:rsidRPr="00E11A26" w14:paraId="7444CF6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E7218A6"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Sikhism</w:t>
            </w:r>
          </w:p>
        </w:tc>
        <w:tc>
          <w:tcPr>
            <w:tcW w:w="1840" w:type="dxa"/>
            <w:tcBorders>
              <w:top w:val="nil"/>
              <w:left w:val="nil"/>
              <w:bottom w:val="single" w:sz="4" w:space="0" w:color="auto"/>
              <w:right w:val="single" w:sz="4" w:space="0" w:color="auto"/>
            </w:tcBorders>
            <w:shd w:val="clear" w:color="auto" w:fill="auto"/>
            <w:noWrap/>
            <w:vAlign w:val="bottom"/>
            <w:hideMark/>
          </w:tcPr>
          <w:p w14:paraId="2A289DA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w:t>
            </w:r>
          </w:p>
        </w:tc>
        <w:tc>
          <w:tcPr>
            <w:tcW w:w="1680" w:type="dxa"/>
            <w:tcBorders>
              <w:top w:val="nil"/>
              <w:left w:val="nil"/>
              <w:bottom w:val="single" w:sz="4" w:space="0" w:color="auto"/>
              <w:right w:val="single" w:sz="4" w:space="0" w:color="auto"/>
            </w:tcBorders>
            <w:shd w:val="clear" w:color="auto" w:fill="auto"/>
            <w:noWrap/>
            <w:vAlign w:val="bottom"/>
            <w:hideMark/>
          </w:tcPr>
          <w:p w14:paraId="7335DBF9"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0.03%</w:t>
            </w:r>
          </w:p>
        </w:tc>
      </w:tr>
      <w:tr w:rsidR="008E42E0" w:rsidRPr="00E11A26" w14:paraId="3AB461E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ED56449"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2B74EB1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176</w:t>
            </w:r>
          </w:p>
        </w:tc>
        <w:tc>
          <w:tcPr>
            <w:tcW w:w="1680" w:type="dxa"/>
            <w:tcBorders>
              <w:top w:val="nil"/>
              <w:left w:val="nil"/>
              <w:bottom w:val="single" w:sz="4" w:space="0" w:color="auto"/>
              <w:right w:val="single" w:sz="4" w:space="0" w:color="auto"/>
            </w:tcBorders>
            <w:shd w:val="clear" w:color="auto" w:fill="auto"/>
            <w:noWrap/>
            <w:vAlign w:val="bottom"/>
            <w:hideMark/>
          </w:tcPr>
          <w:p w14:paraId="3F6C598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1.43%</w:t>
            </w:r>
          </w:p>
        </w:tc>
      </w:tr>
      <w:tr w:rsidR="008E42E0" w:rsidRPr="00E11A26" w14:paraId="4D485595"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351C68B5" w14:textId="77777777" w:rsidR="008E42E0" w:rsidRPr="00E11A26" w:rsidRDefault="008E42E0" w:rsidP="004F0D9D">
            <w:pPr>
              <w:rPr>
                <w:rFonts w:ascii="Calibri" w:hAnsi="Calibri" w:cs="Calibri"/>
                <w:b/>
                <w:bCs/>
                <w:color w:val="000000"/>
                <w:sz w:val="24"/>
                <w:lang w:eastAsia="en-GB"/>
              </w:rPr>
            </w:pPr>
            <w:r w:rsidRPr="00E11A26">
              <w:rPr>
                <w:rFonts w:ascii="Calibri" w:hAnsi="Calibri" w:cs="Calibri"/>
                <w:b/>
                <w:bCs/>
                <w:color w:val="000000"/>
                <w:sz w:val="24"/>
                <w:lang w:eastAsia="en-GB"/>
              </w:rPr>
              <w:lastRenderedPageBreak/>
              <w:t>419 LLP CG Estates &amp; Facilities</w:t>
            </w:r>
          </w:p>
        </w:tc>
        <w:tc>
          <w:tcPr>
            <w:tcW w:w="1840" w:type="dxa"/>
            <w:tcBorders>
              <w:top w:val="nil"/>
              <w:left w:val="nil"/>
              <w:bottom w:val="single" w:sz="4" w:space="0" w:color="auto"/>
              <w:right w:val="single" w:sz="4" w:space="0" w:color="auto"/>
            </w:tcBorders>
            <w:shd w:val="clear" w:color="000000" w:fill="DCE6F1"/>
            <w:noWrap/>
            <w:vAlign w:val="bottom"/>
            <w:hideMark/>
          </w:tcPr>
          <w:p w14:paraId="1DE9AB6B"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1316</w:t>
            </w:r>
          </w:p>
        </w:tc>
        <w:tc>
          <w:tcPr>
            <w:tcW w:w="1680" w:type="dxa"/>
            <w:tcBorders>
              <w:top w:val="nil"/>
              <w:left w:val="nil"/>
              <w:bottom w:val="single" w:sz="4" w:space="0" w:color="auto"/>
              <w:right w:val="single" w:sz="4" w:space="0" w:color="auto"/>
            </w:tcBorders>
            <w:shd w:val="clear" w:color="000000" w:fill="DCE6F1"/>
            <w:noWrap/>
            <w:vAlign w:val="bottom"/>
            <w:hideMark/>
          </w:tcPr>
          <w:p w14:paraId="2861DC2C" w14:textId="77777777" w:rsidR="008E42E0" w:rsidRPr="00E11A26" w:rsidRDefault="008E42E0" w:rsidP="004F0D9D">
            <w:pPr>
              <w:jc w:val="right"/>
              <w:rPr>
                <w:rFonts w:ascii="Calibri" w:hAnsi="Calibri" w:cs="Calibri"/>
                <w:b/>
                <w:bCs/>
                <w:color w:val="000000"/>
                <w:sz w:val="24"/>
                <w:lang w:eastAsia="en-GB"/>
              </w:rPr>
            </w:pPr>
            <w:r w:rsidRPr="00E11A26">
              <w:rPr>
                <w:rFonts w:ascii="Calibri" w:hAnsi="Calibri" w:cs="Calibri"/>
                <w:b/>
                <w:bCs/>
                <w:color w:val="000000"/>
                <w:sz w:val="24"/>
                <w:lang w:eastAsia="en-GB"/>
              </w:rPr>
              <w:t>10.72%</w:t>
            </w:r>
          </w:p>
        </w:tc>
      </w:tr>
      <w:tr w:rsidR="008E42E0" w:rsidRPr="00E11A26" w14:paraId="68EF223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B08078C"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Atheism</w:t>
            </w:r>
          </w:p>
        </w:tc>
        <w:tc>
          <w:tcPr>
            <w:tcW w:w="1840" w:type="dxa"/>
            <w:tcBorders>
              <w:top w:val="nil"/>
              <w:left w:val="nil"/>
              <w:bottom w:val="single" w:sz="4" w:space="0" w:color="auto"/>
              <w:right w:val="single" w:sz="4" w:space="0" w:color="auto"/>
            </w:tcBorders>
            <w:shd w:val="clear" w:color="auto" w:fill="auto"/>
            <w:noWrap/>
            <w:vAlign w:val="bottom"/>
            <w:hideMark/>
          </w:tcPr>
          <w:p w14:paraId="2E167E9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164</w:t>
            </w:r>
          </w:p>
        </w:tc>
        <w:tc>
          <w:tcPr>
            <w:tcW w:w="1680" w:type="dxa"/>
            <w:tcBorders>
              <w:top w:val="nil"/>
              <w:left w:val="nil"/>
              <w:bottom w:val="single" w:sz="4" w:space="0" w:color="auto"/>
              <w:right w:val="single" w:sz="4" w:space="0" w:color="auto"/>
            </w:tcBorders>
            <w:shd w:val="clear" w:color="auto" w:fill="auto"/>
            <w:noWrap/>
            <w:vAlign w:val="bottom"/>
            <w:hideMark/>
          </w:tcPr>
          <w:p w14:paraId="3002727E"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1.34%</w:t>
            </w:r>
          </w:p>
        </w:tc>
      </w:tr>
      <w:tr w:rsidR="008E42E0" w:rsidRPr="00E11A26" w14:paraId="138E534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9016F87"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Buddhism</w:t>
            </w:r>
          </w:p>
        </w:tc>
        <w:tc>
          <w:tcPr>
            <w:tcW w:w="1840" w:type="dxa"/>
            <w:tcBorders>
              <w:top w:val="nil"/>
              <w:left w:val="nil"/>
              <w:bottom w:val="single" w:sz="4" w:space="0" w:color="auto"/>
              <w:right w:val="single" w:sz="4" w:space="0" w:color="auto"/>
            </w:tcBorders>
            <w:shd w:val="clear" w:color="auto" w:fill="auto"/>
            <w:noWrap/>
            <w:vAlign w:val="bottom"/>
            <w:hideMark/>
          </w:tcPr>
          <w:p w14:paraId="07206111"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w:t>
            </w:r>
          </w:p>
        </w:tc>
        <w:tc>
          <w:tcPr>
            <w:tcW w:w="1680" w:type="dxa"/>
            <w:tcBorders>
              <w:top w:val="nil"/>
              <w:left w:val="nil"/>
              <w:bottom w:val="single" w:sz="4" w:space="0" w:color="auto"/>
              <w:right w:val="single" w:sz="4" w:space="0" w:color="auto"/>
            </w:tcBorders>
            <w:shd w:val="clear" w:color="auto" w:fill="auto"/>
            <w:noWrap/>
            <w:vAlign w:val="bottom"/>
            <w:hideMark/>
          </w:tcPr>
          <w:p w14:paraId="0038868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0.02%</w:t>
            </w:r>
          </w:p>
        </w:tc>
      </w:tr>
      <w:tr w:rsidR="008E42E0" w:rsidRPr="00E11A26" w14:paraId="1BAD07C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61D509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Christianity</w:t>
            </w:r>
          </w:p>
        </w:tc>
        <w:tc>
          <w:tcPr>
            <w:tcW w:w="1840" w:type="dxa"/>
            <w:tcBorders>
              <w:top w:val="nil"/>
              <w:left w:val="nil"/>
              <w:bottom w:val="single" w:sz="4" w:space="0" w:color="auto"/>
              <w:right w:val="single" w:sz="4" w:space="0" w:color="auto"/>
            </w:tcBorders>
            <w:shd w:val="clear" w:color="auto" w:fill="auto"/>
            <w:noWrap/>
            <w:vAlign w:val="bottom"/>
            <w:hideMark/>
          </w:tcPr>
          <w:p w14:paraId="3DA88BF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542</w:t>
            </w:r>
          </w:p>
        </w:tc>
        <w:tc>
          <w:tcPr>
            <w:tcW w:w="1680" w:type="dxa"/>
            <w:tcBorders>
              <w:top w:val="nil"/>
              <w:left w:val="nil"/>
              <w:bottom w:val="single" w:sz="4" w:space="0" w:color="auto"/>
              <w:right w:val="single" w:sz="4" w:space="0" w:color="auto"/>
            </w:tcBorders>
            <w:shd w:val="clear" w:color="auto" w:fill="auto"/>
            <w:noWrap/>
            <w:vAlign w:val="bottom"/>
            <w:hideMark/>
          </w:tcPr>
          <w:p w14:paraId="060F7FF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4.41%</w:t>
            </w:r>
          </w:p>
        </w:tc>
      </w:tr>
      <w:tr w:rsidR="008E42E0" w:rsidRPr="00E11A26" w14:paraId="5B5D475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80FA64B"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Hinduism</w:t>
            </w:r>
          </w:p>
        </w:tc>
        <w:tc>
          <w:tcPr>
            <w:tcW w:w="1840" w:type="dxa"/>
            <w:tcBorders>
              <w:top w:val="nil"/>
              <w:left w:val="nil"/>
              <w:bottom w:val="single" w:sz="4" w:space="0" w:color="auto"/>
              <w:right w:val="single" w:sz="4" w:space="0" w:color="auto"/>
            </w:tcBorders>
            <w:shd w:val="clear" w:color="auto" w:fill="auto"/>
            <w:noWrap/>
            <w:vAlign w:val="bottom"/>
            <w:hideMark/>
          </w:tcPr>
          <w:p w14:paraId="6B6B7F02"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6</w:t>
            </w:r>
          </w:p>
        </w:tc>
        <w:tc>
          <w:tcPr>
            <w:tcW w:w="1680" w:type="dxa"/>
            <w:tcBorders>
              <w:top w:val="nil"/>
              <w:left w:val="nil"/>
              <w:bottom w:val="single" w:sz="4" w:space="0" w:color="auto"/>
              <w:right w:val="single" w:sz="4" w:space="0" w:color="auto"/>
            </w:tcBorders>
            <w:shd w:val="clear" w:color="auto" w:fill="auto"/>
            <w:noWrap/>
            <w:vAlign w:val="bottom"/>
            <w:hideMark/>
          </w:tcPr>
          <w:p w14:paraId="15F461E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0.05%</w:t>
            </w:r>
          </w:p>
        </w:tc>
      </w:tr>
      <w:tr w:rsidR="008E42E0" w:rsidRPr="00E11A26" w14:paraId="51EB7CD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485CB30"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 do not wish to disclose my religion/belief</w:t>
            </w:r>
          </w:p>
        </w:tc>
        <w:tc>
          <w:tcPr>
            <w:tcW w:w="1840" w:type="dxa"/>
            <w:tcBorders>
              <w:top w:val="nil"/>
              <w:left w:val="nil"/>
              <w:bottom w:val="single" w:sz="4" w:space="0" w:color="auto"/>
              <w:right w:val="single" w:sz="4" w:space="0" w:color="auto"/>
            </w:tcBorders>
            <w:shd w:val="clear" w:color="auto" w:fill="auto"/>
            <w:noWrap/>
            <w:vAlign w:val="bottom"/>
            <w:hideMark/>
          </w:tcPr>
          <w:p w14:paraId="3BD0C555"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477</w:t>
            </w:r>
          </w:p>
        </w:tc>
        <w:tc>
          <w:tcPr>
            <w:tcW w:w="1680" w:type="dxa"/>
            <w:tcBorders>
              <w:top w:val="nil"/>
              <w:left w:val="nil"/>
              <w:bottom w:val="single" w:sz="4" w:space="0" w:color="auto"/>
              <w:right w:val="single" w:sz="4" w:space="0" w:color="auto"/>
            </w:tcBorders>
            <w:shd w:val="clear" w:color="auto" w:fill="auto"/>
            <w:noWrap/>
            <w:vAlign w:val="bottom"/>
            <w:hideMark/>
          </w:tcPr>
          <w:p w14:paraId="532F2000"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3.88%</w:t>
            </w:r>
          </w:p>
        </w:tc>
      </w:tr>
      <w:tr w:rsidR="008E42E0" w:rsidRPr="00E11A26" w14:paraId="1719EEF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220F99A"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Islam</w:t>
            </w:r>
          </w:p>
        </w:tc>
        <w:tc>
          <w:tcPr>
            <w:tcW w:w="1840" w:type="dxa"/>
            <w:tcBorders>
              <w:top w:val="nil"/>
              <w:left w:val="nil"/>
              <w:bottom w:val="single" w:sz="4" w:space="0" w:color="auto"/>
              <w:right w:val="single" w:sz="4" w:space="0" w:color="auto"/>
            </w:tcBorders>
            <w:shd w:val="clear" w:color="auto" w:fill="auto"/>
            <w:noWrap/>
            <w:vAlign w:val="bottom"/>
            <w:hideMark/>
          </w:tcPr>
          <w:p w14:paraId="56147D4F"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14</w:t>
            </w:r>
          </w:p>
        </w:tc>
        <w:tc>
          <w:tcPr>
            <w:tcW w:w="1680" w:type="dxa"/>
            <w:tcBorders>
              <w:top w:val="nil"/>
              <w:left w:val="nil"/>
              <w:bottom w:val="single" w:sz="4" w:space="0" w:color="auto"/>
              <w:right w:val="single" w:sz="4" w:space="0" w:color="auto"/>
            </w:tcBorders>
            <w:shd w:val="clear" w:color="auto" w:fill="auto"/>
            <w:noWrap/>
            <w:vAlign w:val="bottom"/>
            <w:hideMark/>
          </w:tcPr>
          <w:p w14:paraId="6B181CE8"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0.11%</w:t>
            </w:r>
          </w:p>
        </w:tc>
      </w:tr>
      <w:tr w:rsidR="008E42E0" w:rsidRPr="00E11A26" w14:paraId="587F04C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8F21961"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Other</w:t>
            </w:r>
          </w:p>
        </w:tc>
        <w:tc>
          <w:tcPr>
            <w:tcW w:w="1840" w:type="dxa"/>
            <w:tcBorders>
              <w:top w:val="nil"/>
              <w:left w:val="nil"/>
              <w:bottom w:val="single" w:sz="4" w:space="0" w:color="auto"/>
              <w:right w:val="single" w:sz="4" w:space="0" w:color="auto"/>
            </w:tcBorders>
            <w:shd w:val="clear" w:color="auto" w:fill="auto"/>
            <w:noWrap/>
            <w:vAlign w:val="bottom"/>
            <w:hideMark/>
          </w:tcPr>
          <w:p w14:paraId="5AC4844A"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90</w:t>
            </w:r>
          </w:p>
        </w:tc>
        <w:tc>
          <w:tcPr>
            <w:tcW w:w="1680" w:type="dxa"/>
            <w:tcBorders>
              <w:top w:val="nil"/>
              <w:left w:val="nil"/>
              <w:bottom w:val="single" w:sz="4" w:space="0" w:color="auto"/>
              <w:right w:val="single" w:sz="4" w:space="0" w:color="auto"/>
            </w:tcBorders>
            <w:shd w:val="clear" w:color="auto" w:fill="auto"/>
            <w:noWrap/>
            <w:vAlign w:val="bottom"/>
            <w:hideMark/>
          </w:tcPr>
          <w:p w14:paraId="4013F3DC"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0.73%</w:t>
            </w:r>
          </w:p>
        </w:tc>
      </w:tr>
      <w:tr w:rsidR="008E42E0" w:rsidRPr="00E11A26" w14:paraId="5B2D5B7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BE6450B" w14:textId="77777777" w:rsidR="008E42E0" w:rsidRPr="00E11A26" w:rsidRDefault="008E42E0" w:rsidP="004F0D9D">
            <w:pPr>
              <w:rPr>
                <w:rFonts w:ascii="Calibri" w:hAnsi="Calibri" w:cs="Calibri"/>
                <w:color w:val="000000"/>
                <w:sz w:val="24"/>
                <w:lang w:eastAsia="en-GB"/>
              </w:rPr>
            </w:pPr>
            <w:r w:rsidRPr="00E11A26">
              <w:rPr>
                <w:rFonts w:ascii="Calibri" w:hAnsi="Calibri" w:cs="Calibri"/>
                <w:color w:val="000000"/>
                <w:sz w:val="24"/>
                <w:lang w:eastAsia="en-GB"/>
              </w:rPr>
              <w:t>Unspecified</w:t>
            </w:r>
          </w:p>
        </w:tc>
        <w:tc>
          <w:tcPr>
            <w:tcW w:w="1840" w:type="dxa"/>
            <w:tcBorders>
              <w:top w:val="nil"/>
              <w:left w:val="nil"/>
              <w:bottom w:val="single" w:sz="4" w:space="0" w:color="auto"/>
              <w:right w:val="single" w:sz="4" w:space="0" w:color="auto"/>
            </w:tcBorders>
            <w:shd w:val="clear" w:color="auto" w:fill="auto"/>
            <w:noWrap/>
            <w:vAlign w:val="bottom"/>
            <w:hideMark/>
          </w:tcPr>
          <w:p w14:paraId="6BF3842B"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20</w:t>
            </w:r>
          </w:p>
        </w:tc>
        <w:tc>
          <w:tcPr>
            <w:tcW w:w="1680" w:type="dxa"/>
            <w:tcBorders>
              <w:top w:val="nil"/>
              <w:left w:val="nil"/>
              <w:bottom w:val="single" w:sz="4" w:space="0" w:color="auto"/>
              <w:right w:val="single" w:sz="4" w:space="0" w:color="auto"/>
            </w:tcBorders>
            <w:shd w:val="clear" w:color="auto" w:fill="auto"/>
            <w:noWrap/>
            <w:vAlign w:val="bottom"/>
            <w:hideMark/>
          </w:tcPr>
          <w:p w14:paraId="78226944" w14:textId="77777777" w:rsidR="008E42E0" w:rsidRPr="00E11A26" w:rsidRDefault="008E42E0" w:rsidP="004F0D9D">
            <w:pPr>
              <w:jc w:val="right"/>
              <w:rPr>
                <w:rFonts w:ascii="Calibri" w:hAnsi="Calibri" w:cs="Calibri"/>
                <w:color w:val="000000"/>
                <w:sz w:val="24"/>
                <w:lang w:eastAsia="en-GB"/>
              </w:rPr>
            </w:pPr>
            <w:r w:rsidRPr="00E11A26">
              <w:rPr>
                <w:rFonts w:ascii="Calibri" w:hAnsi="Calibri" w:cs="Calibri"/>
                <w:color w:val="000000"/>
                <w:sz w:val="24"/>
                <w:lang w:eastAsia="en-GB"/>
              </w:rPr>
              <w:t>0.16%</w:t>
            </w:r>
          </w:p>
        </w:tc>
      </w:tr>
      <w:tr w:rsidR="008E42E0" w:rsidRPr="00E11A26" w14:paraId="2CB25A9D" w14:textId="77777777" w:rsidTr="004F0D9D">
        <w:trPr>
          <w:trHeight w:val="37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761A2D74" w14:textId="77777777" w:rsidR="008E42E0" w:rsidRPr="00E11A26" w:rsidRDefault="008E42E0" w:rsidP="004F0D9D">
            <w:pPr>
              <w:rPr>
                <w:rFonts w:ascii="Calibri" w:hAnsi="Calibri" w:cs="Calibri"/>
                <w:b/>
                <w:bCs/>
                <w:color w:val="000000"/>
                <w:sz w:val="28"/>
                <w:szCs w:val="28"/>
                <w:lang w:eastAsia="en-GB"/>
              </w:rPr>
            </w:pPr>
            <w:r w:rsidRPr="00E11A26">
              <w:rPr>
                <w:rFonts w:ascii="Calibri" w:hAnsi="Calibri" w:cs="Calibri"/>
                <w:b/>
                <w:bCs/>
                <w:color w:val="000000"/>
                <w:sz w:val="28"/>
                <w:szCs w:val="28"/>
                <w:lang w:eastAsia="en-GB"/>
              </w:rPr>
              <w:t>Grand Total</w:t>
            </w:r>
          </w:p>
        </w:tc>
        <w:tc>
          <w:tcPr>
            <w:tcW w:w="1840" w:type="dxa"/>
            <w:tcBorders>
              <w:top w:val="nil"/>
              <w:left w:val="nil"/>
              <w:bottom w:val="single" w:sz="4" w:space="0" w:color="auto"/>
              <w:right w:val="single" w:sz="4" w:space="0" w:color="auto"/>
            </w:tcBorders>
            <w:shd w:val="clear" w:color="000000" w:fill="DCE6F1"/>
            <w:noWrap/>
            <w:vAlign w:val="bottom"/>
            <w:hideMark/>
          </w:tcPr>
          <w:p w14:paraId="654EC3CF" w14:textId="77777777" w:rsidR="008E42E0" w:rsidRPr="00E11A26" w:rsidRDefault="008E42E0" w:rsidP="004F0D9D">
            <w:pPr>
              <w:jc w:val="right"/>
              <w:rPr>
                <w:rFonts w:ascii="Calibri" w:hAnsi="Calibri" w:cs="Calibri"/>
                <w:b/>
                <w:bCs/>
                <w:color w:val="000000"/>
                <w:sz w:val="28"/>
                <w:szCs w:val="28"/>
                <w:lang w:eastAsia="en-GB"/>
              </w:rPr>
            </w:pPr>
            <w:r w:rsidRPr="00E11A26">
              <w:rPr>
                <w:rFonts w:ascii="Calibri" w:hAnsi="Calibri" w:cs="Calibri"/>
                <w:b/>
                <w:bCs/>
                <w:color w:val="000000"/>
                <w:sz w:val="28"/>
                <w:szCs w:val="28"/>
                <w:lang w:eastAsia="en-GB"/>
              </w:rPr>
              <w:t>12281</w:t>
            </w:r>
          </w:p>
        </w:tc>
        <w:tc>
          <w:tcPr>
            <w:tcW w:w="1680" w:type="dxa"/>
            <w:tcBorders>
              <w:top w:val="nil"/>
              <w:left w:val="nil"/>
              <w:bottom w:val="single" w:sz="4" w:space="0" w:color="auto"/>
              <w:right w:val="single" w:sz="4" w:space="0" w:color="auto"/>
            </w:tcBorders>
            <w:shd w:val="clear" w:color="000000" w:fill="DCE6F1"/>
            <w:noWrap/>
            <w:vAlign w:val="bottom"/>
            <w:hideMark/>
          </w:tcPr>
          <w:p w14:paraId="19BAC208" w14:textId="77777777" w:rsidR="008E42E0" w:rsidRPr="00E11A26" w:rsidRDefault="008E42E0" w:rsidP="004F0D9D">
            <w:pPr>
              <w:jc w:val="right"/>
              <w:rPr>
                <w:rFonts w:ascii="Calibri" w:hAnsi="Calibri" w:cs="Calibri"/>
                <w:b/>
                <w:bCs/>
                <w:color w:val="000000"/>
                <w:sz w:val="28"/>
                <w:szCs w:val="28"/>
                <w:lang w:eastAsia="en-GB"/>
              </w:rPr>
            </w:pPr>
            <w:r w:rsidRPr="00E11A26">
              <w:rPr>
                <w:rFonts w:ascii="Calibri" w:hAnsi="Calibri" w:cs="Calibri"/>
                <w:b/>
                <w:bCs/>
                <w:color w:val="000000"/>
                <w:sz w:val="28"/>
                <w:szCs w:val="28"/>
                <w:lang w:eastAsia="en-GB"/>
              </w:rPr>
              <w:t>100.00%</w:t>
            </w:r>
          </w:p>
        </w:tc>
      </w:tr>
    </w:tbl>
    <w:p w14:paraId="514B0B3B" w14:textId="77777777" w:rsidR="008E42E0" w:rsidRDefault="008E42E0" w:rsidP="008E42E0">
      <w:pPr>
        <w:jc w:val="center"/>
        <w:rPr>
          <w:rFonts w:cs="Arial"/>
          <w:sz w:val="24"/>
        </w:rPr>
      </w:pPr>
    </w:p>
    <w:p w14:paraId="46FABA3D" w14:textId="77777777" w:rsidR="008E42E0" w:rsidRDefault="008E42E0" w:rsidP="008E42E0">
      <w:pPr>
        <w:jc w:val="center"/>
        <w:rPr>
          <w:rFonts w:cs="Arial"/>
          <w:sz w:val="24"/>
        </w:rPr>
      </w:pPr>
    </w:p>
    <w:p w14:paraId="5B2107EF" w14:textId="77777777" w:rsidR="008E42E0" w:rsidRDefault="008E42E0" w:rsidP="008E42E0">
      <w:pPr>
        <w:jc w:val="center"/>
        <w:rPr>
          <w:rFonts w:cs="Arial"/>
          <w:sz w:val="24"/>
        </w:rPr>
      </w:pPr>
    </w:p>
    <w:tbl>
      <w:tblPr>
        <w:tblW w:w="9600" w:type="dxa"/>
        <w:tblLook w:val="04A0" w:firstRow="1" w:lastRow="0" w:firstColumn="1" w:lastColumn="0" w:noHBand="0" w:noVBand="1"/>
      </w:tblPr>
      <w:tblGrid>
        <w:gridCol w:w="6260"/>
        <w:gridCol w:w="1840"/>
        <w:gridCol w:w="1523"/>
      </w:tblGrid>
      <w:tr w:rsidR="008E42E0" w:rsidRPr="004A7519" w14:paraId="610B13EB" w14:textId="77777777" w:rsidTr="004F0D9D">
        <w:trPr>
          <w:trHeight w:val="750"/>
        </w:trPr>
        <w:tc>
          <w:tcPr>
            <w:tcW w:w="6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A45ED" w14:textId="77777777" w:rsidR="008E42E0" w:rsidRPr="004A7519" w:rsidRDefault="008E42E0" w:rsidP="004F0D9D">
            <w:pPr>
              <w:rPr>
                <w:rFonts w:ascii="Calibri" w:hAnsi="Calibri" w:cs="Calibri"/>
                <w:b/>
                <w:bCs/>
                <w:color w:val="000000"/>
                <w:sz w:val="28"/>
                <w:szCs w:val="28"/>
                <w:lang w:eastAsia="en-GB"/>
              </w:rPr>
            </w:pPr>
            <w:r w:rsidRPr="004A7519">
              <w:rPr>
                <w:rFonts w:ascii="Calibri" w:hAnsi="Calibri" w:cs="Calibri"/>
                <w:b/>
                <w:bCs/>
                <w:color w:val="000000"/>
                <w:sz w:val="28"/>
                <w:szCs w:val="28"/>
                <w:lang w:eastAsia="en-GB"/>
              </w:rPr>
              <w:t>Care Group Area vs Age</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5F99505D" w14:textId="77777777" w:rsidR="008E42E0" w:rsidRPr="004A7519" w:rsidRDefault="008E42E0" w:rsidP="004F0D9D">
            <w:pPr>
              <w:rPr>
                <w:rFonts w:ascii="Calibri" w:hAnsi="Calibri" w:cs="Calibri"/>
                <w:b/>
                <w:bCs/>
                <w:color w:val="000000"/>
                <w:sz w:val="28"/>
                <w:szCs w:val="28"/>
                <w:lang w:eastAsia="en-GB"/>
              </w:rPr>
            </w:pPr>
            <w:r w:rsidRPr="004A7519">
              <w:rPr>
                <w:rFonts w:ascii="Calibri" w:hAnsi="Calibri" w:cs="Arial"/>
                <w:b/>
                <w:bCs/>
                <w:color w:val="000000"/>
                <w:sz w:val="28"/>
                <w:szCs w:val="28"/>
                <w:lang w:eastAsia="en-GB"/>
              </w:rPr>
              <w:t xml:space="preserve">Headcount </w:t>
            </w:r>
            <w:r w:rsidRPr="004A7519">
              <w:rPr>
                <w:rFonts w:ascii="Calibri" w:hAnsi="Calibri" w:cs="Arial"/>
                <w:b/>
                <w:bCs/>
                <w:color w:val="000000"/>
                <w:sz w:val="28"/>
                <w:szCs w:val="28"/>
                <w:lang w:eastAsia="en-GB"/>
              </w:rPr>
              <w:br/>
              <w:t>of Age</w:t>
            </w:r>
          </w:p>
        </w:tc>
        <w:tc>
          <w:tcPr>
            <w:tcW w:w="1500" w:type="dxa"/>
            <w:tcBorders>
              <w:top w:val="single" w:sz="4" w:space="0" w:color="auto"/>
              <w:left w:val="nil"/>
              <w:bottom w:val="single" w:sz="4" w:space="0" w:color="auto"/>
              <w:right w:val="single" w:sz="4" w:space="0" w:color="auto"/>
            </w:tcBorders>
            <w:shd w:val="clear" w:color="auto" w:fill="auto"/>
            <w:vAlign w:val="bottom"/>
            <w:hideMark/>
          </w:tcPr>
          <w:p w14:paraId="17ACF3A1" w14:textId="77777777" w:rsidR="008E42E0" w:rsidRPr="004A7519" w:rsidRDefault="008E42E0" w:rsidP="004F0D9D">
            <w:pPr>
              <w:rPr>
                <w:rFonts w:ascii="Calibri" w:hAnsi="Calibri" w:cs="Calibri"/>
                <w:b/>
                <w:bCs/>
                <w:color w:val="000000"/>
                <w:sz w:val="28"/>
                <w:szCs w:val="28"/>
                <w:lang w:eastAsia="en-GB"/>
              </w:rPr>
            </w:pPr>
            <w:r w:rsidRPr="004A7519">
              <w:rPr>
                <w:rFonts w:ascii="Calibri" w:hAnsi="Calibri" w:cs="Arial"/>
                <w:b/>
                <w:bCs/>
                <w:color w:val="000000"/>
                <w:sz w:val="28"/>
                <w:szCs w:val="28"/>
                <w:lang w:eastAsia="en-GB"/>
              </w:rPr>
              <w:t xml:space="preserve">Percentage </w:t>
            </w:r>
            <w:r w:rsidRPr="004A7519">
              <w:rPr>
                <w:rFonts w:ascii="Calibri" w:hAnsi="Calibri" w:cs="Arial"/>
                <w:b/>
                <w:bCs/>
                <w:color w:val="000000"/>
                <w:sz w:val="28"/>
                <w:szCs w:val="28"/>
                <w:lang w:eastAsia="en-GB"/>
              </w:rPr>
              <w:br/>
              <w:t>of Age</w:t>
            </w:r>
          </w:p>
        </w:tc>
      </w:tr>
      <w:tr w:rsidR="008E42E0" w:rsidRPr="004A7519" w14:paraId="658FAA2A"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01081390"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Cancer Specialist &amp; Clinical Support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2DE33216"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2244</w:t>
            </w:r>
          </w:p>
        </w:tc>
        <w:tc>
          <w:tcPr>
            <w:tcW w:w="1500" w:type="dxa"/>
            <w:tcBorders>
              <w:top w:val="nil"/>
              <w:left w:val="nil"/>
              <w:bottom w:val="single" w:sz="4" w:space="0" w:color="auto"/>
              <w:right w:val="single" w:sz="4" w:space="0" w:color="auto"/>
            </w:tcBorders>
            <w:shd w:val="clear" w:color="000000" w:fill="DCE6F1"/>
            <w:noWrap/>
            <w:vAlign w:val="bottom"/>
            <w:hideMark/>
          </w:tcPr>
          <w:p w14:paraId="0005475F"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18.27%</w:t>
            </w:r>
          </w:p>
        </w:tc>
      </w:tr>
      <w:tr w:rsidR="008E42E0" w:rsidRPr="004A7519" w14:paraId="1EBA34B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37FFA9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6FBE57E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w:t>
            </w:r>
          </w:p>
        </w:tc>
        <w:tc>
          <w:tcPr>
            <w:tcW w:w="1500" w:type="dxa"/>
            <w:tcBorders>
              <w:top w:val="nil"/>
              <w:left w:val="nil"/>
              <w:bottom w:val="single" w:sz="4" w:space="0" w:color="auto"/>
              <w:right w:val="single" w:sz="4" w:space="0" w:color="auto"/>
            </w:tcBorders>
            <w:shd w:val="clear" w:color="auto" w:fill="auto"/>
            <w:noWrap/>
            <w:vAlign w:val="bottom"/>
            <w:hideMark/>
          </w:tcPr>
          <w:p w14:paraId="743E8D2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0.10%</w:t>
            </w:r>
          </w:p>
        </w:tc>
      </w:tr>
      <w:tr w:rsidR="008E42E0" w:rsidRPr="004A7519" w14:paraId="12731CB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885FE3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77766FB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w:t>
            </w:r>
          </w:p>
        </w:tc>
        <w:tc>
          <w:tcPr>
            <w:tcW w:w="1500" w:type="dxa"/>
            <w:tcBorders>
              <w:top w:val="nil"/>
              <w:left w:val="nil"/>
              <w:bottom w:val="single" w:sz="4" w:space="0" w:color="auto"/>
              <w:right w:val="single" w:sz="4" w:space="0" w:color="auto"/>
            </w:tcBorders>
            <w:shd w:val="clear" w:color="auto" w:fill="auto"/>
            <w:noWrap/>
            <w:vAlign w:val="bottom"/>
            <w:hideMark/>
          </w:tcPr>
          <w:p w14:paraId="15A9140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0.08%</w:t>
            </w:r>
          </w:p>
        </w:tc>
      </w:tr>
      <w:tr w:rsidR="008E42E0" w:rsidRPr="004A7519" w14:paraId="07B70E0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520E10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3965E03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147</w:t>
            </w:r>
          </w:p>
        </w:tc>
        <w:tc>
          <w:tcPr>
            <w:tcW w:w="1500" w:type="dxa"/>
            <w:tcBorders>
              <w:top w:val="nil"/>
              <w:left w:val="nil"/>
              <w:bottom w:val="single" w:sz="4" w:space="0" w:color="auto"/>
              <w:right w:val="single" w:sz="4" w:space="0" w:color="auto"/>
            </w:tcBorders>
            <w:shd w:val="clear" w:color="auto" w:fill="auto"/>
            <w:noWrap/>
            <w:vAlign w:val="bottom"/>
            <w:hideMark/>
          </w:tcPr>
          <w:p w14:paraId="1457CF4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1.20%</w:t>
            </w:r>
          </w:p>
        </w:tc>
      </w:tr>
      <w:tr w:rsidR="008E42E0" w:rsidRPr="004A7519" w14:paraId="3B3B1A3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4A2612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34763F5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237</w:t>
            </w:r>
          </w:p>
        </w:tc>
        <w:tc>
          <w:tcPr>
            <w:tcW w:w="1500" w:type="dxa"/>
            <w:tcBorders>
              <w:top w:val="nil"/>
              <w:left w:val="nil"/>
              <w:bottom w:val="single" w:sz="4" w:space="0" w:color="auto"/>
              <w:right w:val="single" w:sz="4" w:space="0" w:color="auto"/>
            </w:tcBorders>
            <w:shd w:val="clear" w:color="auto" w:fill="auto"/>
            <w:noWrap/>
            <w:vAlign w:val="bottom"/>
            <w:hideMark/>
          </w:tcPr>
          <w:p w14:paraId="376866C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1.93%</w:t>
            </w:r>
          </w:p>
        </w:tc>
      </w:tr>
      <w:tr w:rsidR="008E42E0" w:rsidRPr="004A7519" w14:paraId="4877A50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56A5001"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3A8C18E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289</w:t>
            </w:r>
          </w:p>
        </w:tc>
        <w:tc>
          <w:tcPr>
            <w:tcW w:w="1500" w:type="dxa"/>
            <w:tcBorders>
              <w:top w:val="nil"/>
              <w:left w:val="nil"/>
              <w:bottom w:val="single" w:sz="4" w:space="0" w:color="auto"/>
              <w:right w:val="single" w:sz="4" w:space="0" w:color="auto"/>
            </w:tcBorders>
            <w:shd w:val="clear" w:color="auto" w:fill="auto"/>
            <w:noWrap/>
            <w:vAlign w:val="bottom"/>
            <w:hideMark/>
          </w:tcPr>
          <w:p w14:paraId="2BA3DD9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2.35%</w:t>
            </w:r>
          </w:p>
        </w:tc>
      </w:tr>
      <w:tr w:rsidR="008E42E0" w:rsidRPr="004A7519" w14:paraId="5115EF3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102842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48940BF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309</w:t>
            </w:r>
          </w:p>
        </w:tc>
        <w:tc>
          <w:tcPr>
            <w:tcW w:w="1500" w:type="dxa"/>
            <w:tcBorders>
              <w:top w:val="nil"/>
              <w:left w:val="nil"/>
              <w:bottom w:val="single" w:sz="4" w:space="0" w:color="auto"/>
              <w:right w:val="single" w:sz="4" w:space="0" w:color="auto"/>
            </w:tcBorders>
            <w:shd w:val="clear" w:color="auto" w:fill="auto"/>
            <w:noWrap/>
            <w:vAlign w:val="bottom"/>
            <w:hideMark/>
          </w:tcPr>
          <w:p w14:paraId="729B764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2.52%</w:t>
            </w:r>
          </w:p>
        </w:tc>
      </w:tr>
      <w:tr w:rsidR="008E42E0" w:rsidRPr="004A7519" w14:paraId="64E7F11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187E8D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65FBD58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298</w:t>
            </w:r>
          </w:p>
        </w:tc>
        <w:tc>
          <w:tcPr>
            <w:tcW w:w="1500" w:type="dxa"/>
            <w:tcBorders>
              <w:top w:val="nil"/>
              <w:left w:val="nil"/>
              <w:bottom w:val="single" w:sz="4" w:space="0" w:color="auto"/>
              <w:right w:val="single" w:sz="4" w:space="0" w:color="auto"/>
            </w:tcBorders>
            <w:shd w:val="clear" w:color="auto" w:fill="auto"/>
            <w:noWrap/>
            <w:vAlign w:val="bottom"/>
            <w:hideMark/>
          </w:tcPr>
          <w:p w14:paraId="093C2F1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2.43%</w:t>
            </w:r>
          </w:p>
        </w:tc>
      </w:tr>
      <w:tr w:rsidR="008E42E0" w:rsidRPr="004A7519" w14:paraId="310C1FF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118770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129B8E4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248</w:t>
            </w:r>
          </w:p>
        </w:tc>
        <w:tc>
          <w:tcPr>
            <w:tcW w:w="1500" w:type="dxa"/>
            <w:tcBorders>
              <w:top w:val="nil"/>
              <w:left w:val="nil"/>
              <w:bottom w:val="single" w:sz="4" w:space="0" w:color="auto"/>
              <w:right w:val="single" w:sz="4" w:space="0" w:color="auto"/>
            </w:tcBorders>
            <w:shd w:val="clear" w:color="auto" w:fill="auto"/>
            <w:noWrap/>
            <w:vAlign w:val="bottom"/>
            <w:hideMark/>
          </w:tcPr>
          <w:p w14:paraId="74AD225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2.02%</w:t>
            </w:r>
          </w:p>
        </w:tc>
      </w:tr>
      <w:tr w:rsidR="008E42E0" w:rsidRPr="004A7519" w14:paraId="13622BA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932A949"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6795209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270</w:t>
            </w:r>
          </w:p>
        </w:tc>
        <w:tc>
          <w:tcPr>
            <w:tcW w:w="1500" w:type="dxa"/>
            <w:tcBorders>
              <w:top w:val="nil"/>
              <w:left w:val="nil"/>
              <w:bottom w:val="single" w:sz="4" w:space="0" w:color="auto"/>
              <w:right w:val="single" w:sz="4" w:space="0" w:color="auto"/>
            </w:tcBorders>
            <w:shd w:val="clear" w:color="auto" w:fill="auto"/>
            <w:noWrap/>
            <w:vAlign w:val="bottom"/>
            <w:hideMark/>
          </w:tcPr>
          <w:p w14:paraId="5F10679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2.20%</w:t>
            </w:r>
          </w:p>
        </w:tc>
      </w:tr>
      <w:tr w:rsidR="008E42E0" w:rsidRPr="004A7519" w14:paraId="33B389C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831507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56E8411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242</w:t>
            </w:r>
          </w:p>
        </w:tc>
        <w:tc>
          <w:tcPr>
            <w:tcW w:w="1500" w:type="dxa"/>
            <w:tcBorders>
              <w:top w:val="nil"/>
              <w:left w:val="nil"/>
              <w:bottom w:val="single" w:sz="4" w:space="0" w:color="auto"/>
              <w:right w:val="single" w:sz="4" w:space="0" w:color="auto"/>
            </w:tcBorders>
            <w:shd w:val="clear" w:color="auto" w:fill="auto"/>
            <w:noWrap/>
            <w:vAlign w:val="bottom"/>
            <w:hideMark/>
          </w:tcPr>
          <w:p w14:paraId="2716E09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1.97%</w:t>
            </w:r>
          </w:p>
        </w:tc>
      </w:tr>
      <w:tr w:rsidR="008E42E0" w:rsidRPr="004A7519" w14:paraId="2CE48D5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9BA621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4E52571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161</w:t>
            </w:r>
          </w:p>
        </w:tc>
        <w:tc>
          <w:tcPr>
            <w:tcW w:w="1500" w:type="dxa"/>
            <w:tcBorders>
              <w:top w:val="nil"/>
              <w:left w:val="nil"/>
              <w:bottom w:val="single" w:sz="4" w:space="0" w:color="auto"/>
              <w:right w:val="single" w:sz="4" w:space="0" w:color="auto"/>
            </w:tcBorders>
            <w:shd w:val="clear" w:color="auto" w:fill="auto"/>
            <w:noWrap/>
            <w:vAlign w:val="bottom"/>
            <w:hideMark/>
          </w:tcPr>
          <w:p w14:paraId="47E4BAF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1.31%</w:t>
            </w:r>
          </w:p>
        </w:tc>
      </w:tr>
      <w:tr w:rsidR="008E42E0" w:rsidRPr="004A7519" w14:paraId="57FC4BE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70FEC2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18E32C9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w:t>
            </w:r>
          </w:p>
        </w:tc>
        <w:tc>
          <w:tcPr>
            <w:tcW w:w="1500" w:type="dxa"/>
            <w:tcBorders>
              <w:top w:val="nil"/>
              <w:left w:val="nil"/>
              <w:bottom w:val="single" w:sz="4" w:space="0" w:color="auto"/>
              <w:right w:val="single" w:sz="4" w:space="0" w:color="auto"/>
            </w:tcBorders>
            <w:shd w:val="clear" w:color="auto" w:fill="auto"/>
            <w:noWrap/>
            <w:vAlign w:val="bottom"/>
            <w:hideMark/>
          </w:tcPr>
          <w:p w14:paraId="5E32A54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0.17%</w:t>
            </w:r>
          </w:p>
        </w:tc>
      </w:tr>
      <w:tr w:rsidR="008E42E0" w:rsidRPr="004A7519" w14:paraId="68B11F99"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04F870A1"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Chairman &amp; Chief Executives Office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4A057B32"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58</w:t>
            </w:r>
          </w:p>
        </w:tc>
        <w:tc>
          <w:tcPr>
            <w:tcW w:w="1500" w:type="dxa"/>
            <w:tcBorders>
              <w:top w:val="nil"/>
              <w:left w:val="nil"/>
              <w:bottom w:val="single" w:sz="4" w:space="0" w:color="auto"/>
              <w:right w:val="single" w:sz="4" w:space="0" w:color="auto"/>
            </w:tcBorders>
            <w:shd w:val="clear" w:color="000000" w:fill="DCE6F1"/>
            <w:noWrap/>
            <w:vAlign w:val="bottom"/>
            <w:hideMark/>
          </w:tcPr>
          <w:p w14:paraId="4F541B88"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0.47%</w:t>
            </w:r>
          </w:p>
        </w:tc>
      </w:tr>
      <w:tr w:rsidR="008E42E0" w:rsidRPr="004A7519" w14:paraId="0472890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E161FB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61CAFE2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7</w:t>
            </w:r>
          </w:p>
        </w:tc>
        <w:tc>
          <w:tcPr>
            <w:tcW w:w="1500" w:type="dxa"/>
            <w:tcBorders>
              <w:top w:val="nil"/>
              <w:left w:val="nil"/>
              <w:bottom w:val="single" w:sz="4" w:space="0" w:color="auto"/>
              <w:right w:val="single" w:sz="4" w:space="0" w:color="auto"/>
            </w:tcBorders>
            <w:shd w:val="clear" w:color="auto" w:fill="auto"/>
            <w:noWrap/>
            <w:vAlign w:val="bottom"/>
            <w:hideMark/>
          </w:tcPr>
          <w:p w14:paraId="4385F0C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0.06%</w:t>
            </w:r>
          </w:p>
        </w:tc>
      </w:tr>
      <w:tr w:rsidR="008E42E0" w:rsidRPr="004A7519" w14:paraId="0726B83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9000572"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50DDC4D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w:t>
            </w:r>
          </w:p>
        </w:tc>
        <w:tc>
          <w:tcPr>
            <w:tcW w:w="1500" w:type="dxa"/>
            <w:tcBorders>
              <w:top w:val="nil"/>
              <w:left w:val="nil"/>
              <w:bottom w:val="single" w:sz="4" w:space="0" w:color="auto"/>
              <w:right w:val="single" w:sz="4" w:space="0" w:color="auto"/>
            </w:tcBorders>
            <w:shd w:val="clear" w:color="auto" w:fill="auto"/>
            <w:noWrap/>
            <w:vAlign w:val="bottom"/>
            <w:hideMark/>
          </w:tcPr>
          <w:p w14:paraId="66D4A76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3F66680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376E13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32ABBC4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9</w:t>
            </w:r>
          </w:p>
        </w:tc>
        <w:tc>
          <w:tcPr>
            <w:tcW w:w="1500" w:type="dxa"/>
            <w:tcBorders>
              <w:top w:val="nil"/>
              <w:left w:val="nil"/>
              <w:bottom w:val="single" w:sz="4" w:space="0" w:color="auto"/>
              <w:right w:val="single" w:sz="4" w:space="0" w:color="auto"/>
            </w:tcBorders>
            <w:shd w:val="clear" w:color="auto" w:fill="auto"/>
            <w:noWrap/>
            <w:vAlign w:val="bottom"/>
            <w:hideMark/>
          </w:tcPr>
          <w:p w14:paraId="01629E7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0.07%</w:t>
            </w:r>
          </w:p>
        </w:tc>
      </w:tr>
      <w:tr w:rsidR="008E42E0" w:rsidRPr="004A7519" w14:paraId="61FE572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6B1360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6773526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w:t>
            </w:r>
          </w:p>
        </w:tc>
        <w:tc>
          <w:tcPr>
            <w:tcW w:w="1500" w:type="dxa"/>
            <w:tcBorders>
              <w:top w:val="nil"/>
              <w:left w:val="nil"/>
              <w:bottom w:val="single" w:sz="4" w:space="0" w:color="auto"/>
              <w:right w:val="single" w:sz="4" w:space="0" w:color="auto"/>
            </w:tcBorders>
            <w:shd w:val="clear" w:color="auto" w:fill="auto"/>
            <w:noWrap/>
            <w:vAlign w:val="bottom"/>
            <w:hideMark/>
          </w:tcPr>
          <w:p w14:paraId="4E2E51A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0.10%</w:t>
            </w:r>
          </w:p>
        </w:tc>
      </w:tr>
      <w:tr w:rsidR="008E42E0" w:rsidRPr="004A7519" w14:paraId="59669E7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561EF1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491F597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6</w:t>
            </w:r>
          </w:p>
        </w:tc>
        <w:tc>
          <w:tcPr>
            <w:tcW w:w="1500" w:type="dxa"/>
            <w:tcBorders>
              <w:top w:val="nil"/>
              <w:left w:val="nil"/>
              <w:bottom w:val="single" w:sz="4" w:space="0" w:color="auto"/>
              <w:right w:val="single" w:sz="4" w:space="0" w:color="auto"/>
            </w:tcBorders>
            <w:shd w:val="clear" w:color="auto" w:fill="auto"/>
            <w:noWrap/>
            <w:vAlign w:val="bottom"/>
            <w:hideMark/>
          </w:tcPr>
          <w:p w14:paraId="52B7348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0.05%</w:t>
            </w:r>
          </w:p>
        </w:tc>
      </w:tr>
      <w:tr w:rsidR="008E42E0" w:rsidRPr="004A7519" w14:paraId="0870FED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0D943D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3A0D8E4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5</w:t>
            </w:r>
          </w:p>
        </w:tc>
        <w:tc>
          <w:tcPr>
            <w:tcW w:w="1500" w:type="dxa"/>
            <w:tcBorders>
              <w:top w:val="nil"/>
              <w:left w:val="nil"/>
              <w:bottom w:val="single" w:sz="4" w:space="0" w:color="auto"/>
              <w:right w:val="single" w:sz="4" w:space="0" w:color="auto"/>
            </w:tcBorders>
            <w:shd w:val="clear" w:color="auto" w:fill="auto"/>
            <w:noWrap/>
            <w:vAlign w:val="bottom"/>
            <w:hideMark/>
          </w:tcPr>
          <w:p w14:paraId="3518834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0.04%</w:t>
            </w:r>
          </w:p>
        </w:tc>
      </w:tr>
      <w:tr w:rsidR="008E42E0" w:rsidRPr="004A7519" w14:paraId="1064445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1ECE22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27ACFBE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w:t>
            </w:r>
          </w:p>
        </w:tc>
        <w:tc>
          <w:tcPr>
            <w:tcW w:w="1500" w:type="dxa"/>
            <w:tcBorders>
              <w:top w:val="nil"/>
              <w:left w:val="nil"/>
              <w:bottom w:val="single" w:sz="4" w:space="0" w:color="auto"/>
              <w:right w:val="single" w:sz="4" w:space="0" w:color="auto"/>
            </w:tcBorders>
            <w:shd w:val="clear" w:color="auto" w:fill="auto"/>
            <w:noWrap/>
            <w:vAlign w:val="bottom"/>
            <w:hideMark/>
          </w:tcPr>
          <w:p w14:paraId="324807E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0.08%</w:t>
            </w:r>
          </w:p>
        </w:tc>
      </w:tr>
      <w:tr w:rsidR="008E42E0" w:rsidRPr="004A7519" w14:paraId="5016BCF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19DCCF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4DCDDF8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w:t>
            </w:r>
          </w:p>
        </w:tc>
        <w:tc>
          <w:tcPr>
            <w:tcW w:w="1500" w:type="dxa"/>
            <w:tcBorders>
              <w:top w:val="nil"/>
              <w:left w:val="nil"/>
              <w:bottom w:val="single" w:sz="4" w:space="0" w:color="auto"/>
              <w:right w:val="single" w:sz="4" w:space="0" w:color="auto"/>
            </w:tcBorders>
            <w:shd w:val="clear" w:color="auto" w:fill="auto"/>
            <w:noWrap/>
            <w:vAlign w:val="bottom"/>
            <w:hideMark/>
          </w:tcPr>
          <w:p w14:paraId="6E04FAC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5ED441F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35BA9E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3E91741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w:t>
            </w:r>
          </w:p>
        </w:tc>
        <w:tc>
          <w:tcPr>
            <w:tcW w:w="1500" w:type="dxa"/>
            <w:tcBorders>
              <w:top w:val="nil"/>
              <w:left w:val="nil"/>
              <w:bottom w:val="single" w:sz="4" w:space="0" w:color="auto"/>
              <w:right w:val="single" w:sz="4" w:space="0" w:color="auto"/>
            </w:tcBorders>
            <w:shd w:val="clear" w:color="auto" w:fill="auto"/>
            <w:noWrap/>
            <w:vAlign w:val="bottom"/>
            <w:hideMark/>
          </w:tcPr>
          <w:p w14:paraId="6D1F24D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6BFC9F69"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0FF27021"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Chief Nurse Team</w:t>
            </w:r>
          </w:p>
        </w:tc>
        <w:tc>
          <w:tcPr>
            <w:tcW w:w="1840" w:type="dxa"/>
            <w:tcBorders>
              <w:top w:val="nil"/>
              <w:left w:val="nil"/>
              <w:bottom w:val="single" w:sz="4" w:space="0" w:color="auto"/>
              <w:right w:val="single" w:sz="4" w:space="0" w:color="auto"/>
            </w:tcBorders>
            <w:shd w:val="clear" w:color="000000" w:fill="DCE6F1"/>
            <w:noWrap/>
            <w:vAlign w:val="bottom"/>
            <w:hideMark/>
          </w:tcPr>
          <w:p w14:paraId="62C45098"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121</w:t>
            </w:r>
          </w:p>
        </w:tc>
        <w:tc>
          <w:tcPr>
            <w:tcW w:w="1500" w:type="dxa"/>
            <w:tcBorders>
              <w:top w:val="nil"/>
              <w:left w:val="nil"/>
              <w:bottom w:val="single" w:sz="4" w:space="0" w:color="auto"/>
              <w:right w:val="single" w:sz="4" w:space="0" w:color="auto"/>
            </w:tcBorders>
            <w:shd w:val="clear" w:color="000000" w:fill="DCE6F1"/>
            <w:noWrap/>
            <w:vAlign w:val="bottom"/>
            <w:hideMark/>
          </w:tcPr>
          <w:p w14:paraId="2054B050"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0.99%</w:t>
            </w:r>
          </w:p>
        </w:tc>
      </w:tr>
      <w:tr w:rsidR="008E42E0" w:rsidRPr="004A7519" w14:paraId="3F44B0B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57C81B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248A46F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w:t>
            </w:r>
          </w:p>
        </w:tc>
        <w:tc>
          <w:tcPr>
            <w:tcW w:w="1500" w:type="dxa"/>
            <w:tcBorders>
              <w:top w:val="nil"/>
              <w:left w:val="nil"/>
              <w:bottom w:val="single" w:sz="4" w:space="0" w:color="auto"/>
              <w:right w:val="single" w:sz="4" w:space="0" w:color="auto"/>
            </w:tcBorders>
            <w:shd w:val="clear" w:color="auto" w:fill="auto"/>
            <w:noWrap/>
            <w:vAlign w:val="bottom"/>
            <w:hideMark/>
          </w:tcPr>
          <w:p w14:paraId="67D05B1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12FD746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93C515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2A0A6AC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6CAF0FC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180B199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06759E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37F1B00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5</w:t>
            </w:r>
          </w:p>
        </w:tc>
        <w:tc>
          <w:tcPr>
            <w:tcW w:w="1500" w:type="dxa"/>
            <w:tcBorders>
              <w:top w:val="nil"/>
              <w:left w:val="nil"/>
              <w:bottom w:val="single" w:sz="4" w:space="0" w:color="auto"/>
              <w:right w:val="single" w:sz="4" w:space="0" w:color="auto"/>
            </w:tcBorders>
            <w:shd w:val="clear" w:color="auto" w:fill="auto"/>
            <w:noWrap/>
            <w:vAlign w:val="bottom"/>
            <w:hideMark/>
          </w:tcPr>
          <w:p w14:paraId="4DFA57E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0.04%</w:t>
            </w:r>
          </w:p>
        </w:tc>
      </w:tr>
      <w:tr w:rsidR="008E42E0" w:rsidRPr="004A7519" w14:paraId="7A573BA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CE1026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lastRenderedPageBreak/>
              <w:t>31-35</w:t>
            </w:r>
          </w:p>
        </w:tc>
        <w:tc>
          <w:tcPr>
            <w:tcW w:w="1840" w:type="dxa"/>
            <w:tcBorders>
              <w:top w:val="nil"/>
              <w:left w:val="nil"/>
              <w:bottom w:val="single" w:sz="4" w:space="0" w:color="auto"/>
              <w:right w:val="single" w:sz="4" w:space="0" w:color="auto"/>
            </w:tcBorders>
            <w:shd w:val="clear" w:color="auto" w:fill="auto"/>
            <w:noWrap/>
            <w:vAlign w:val="bottom"/>
            <w:hideMark/>
          </w:tcPr>
          <w:p w14:paraId="5F25253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w:t>
            </w:r>
          </w:p>
        </w:tc>
        <w:tc>
          <w:tcPr>
            <w:tcW w:w="1500" w:type="dxa"/>
            <w:tcBorders>
              <w:top w:val="nil"/>
              <w:left w:val="nil"/>
              <w:bottom w:val="single" w:sz="4" w:space="0" w:color="auto"/>
              <w:right w:val="single" w:sz="4" w:space="0" w:color="auto"/>
            </w:tcBorders>
            <w:shd w:val="clear" w:color="auto" w:fill="auto"/>
            <w:noWrap/>
            <w:vAlign w:val="bottom"/>
            <w:hideMark/>
          </w:tcPr>
          <w:p w14:paraId="2F12ABD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0.10%</w:t>
            </w:r>
          </w:p>
        </w:tc>
      </w:tr>
      <w:tr w:rsidR="008E42E0" w:rsidRPr="004A7519" w14:paraId="7F9639C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F98931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1B4FCB5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w:t>
            </w:r>
          </w:p>
        </w:tc>
        <w:tc>
          <w:tcPr>
            <w:tcW w:w="1500" w:type="dxa"/>
            <w:tcBorders>
              <w:top w:val="nil"/>
              <w:left w:val="nil"/>
              <w:bottom w:val="single" w:sz="4" w:space="0" w:color="auto"/>
              <w:right w:val="single" w:sz="4" w:space="0" w:color="auto"/>
            </w:tcBorders>
            <w:shd w:val="clear" w:color="auto" w:fill="auto"/>
            <w:noWrap/>
            <w:vAlign w:val="bottom"/>
            <w:hideMark/>
          </w:tcPr>
          <w:p w14:paraId="5F37ED4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0.09%</w:t>
            </w:r>
          </w:p>
        </w:tc>
      </w:tr>
      <w:tr w:rsidR="008E42E0" w:rsidRPr="004A7519" w14:paraId="0FF486A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13416C2"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0659ED9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15</w:t>
            </w:r>
          </w:p>
        </w:tc>
        <w:tc>
          <w:tcPr>
            <w:tcW w:w="1500" w:type="dxa"/>
            <w:tcBorders>
              <w:top w:val="nil"/>
              <w:left w:val="nil"/>
              <w:bottom w:val="single" w:sz="4" w:space="0" w:color="auto"/>
              <w:right w:val="single" w:sz="4" w:space="0" w:color="auto"/>
            </w:tcBorders>
            <w:shd w:val="clear" w:color="auto" w:fill="auto"/>
            <w:noWrap/>
            <w:vAlign w:val="bottom"/>
            <w:hideMark/>
          </w:tcPr>
          <w:p w14:paraId="42FD716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0.12%</w:t>
            </w:r>
          </w:p>
        </w:tc>
      </w:tr>
      <w:tr w:rsidR="008E42E0" w:rsidRPr="004A7519" w14:paraId="48A2C0F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2DEE01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2B48361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w:t>
            </w:r>
          </w:p>
        </w:tc>
        <w:tc>
          <w:tcPr>
            <w:tcW w:w="1500" w:type="dxa"/>
            <w:tcBorders>
              <w:top w:val="nil"/>
              <w:left w:val="nil"/>
              <w:bottom w:val="single" w:sz="4" w:space="0" w:color="auto"/>
              <w:right w:val="single" w:sz="4" w:space="0" w:color="auto"/>
            </w:tcBorders>
            <w:shd w:val="clear" w:color="auto" w:fill="auto"/>
            <w:noWrap/>
            <w:vAlign w:val="bottom"/>
            <w:hideMark/>
          </w:tcPr>
          <w:p w14:paraId="0C4EDDE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0.15%</w:t>
            </w:r>
          </w:p>
        </w:tc>
      </w:tr>
      <w:tr w:rsidR="008E42E0" w:rsidRPr="004A7519" w14:paraId="14DA955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6D11DA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3F6BF87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23</w:t>
            </w:r>
          </w:p>
        </w:tc>
        <w:tc>
          <w:tcPr>
            <w:tcW w:w="1500" w:type="dxa"/>
            <w:tcBorders>
              <w:top w:val="nil"/>
              <w:left w:val="nil"/>
              <w:bottom w:val="single" w:sz="4" w:space="0" w:color="auto"/>
              <w:right w:val="single" w:sz="4" w:space="0" w:color="auto"/>
            </w:tcBorders>
            <w:shd w:val="clear" w:color="auto" w:fill="auto"/>
            <w:noWrap/>
            <w:vAlign w:val="bottom"/>
            <w:hideMark/>
          </w:tcPr>
          <w:p w14:paraId="2C27FB2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0.19%</w:t>
            </w:r>
          </w:p>
        </w:tc>
      </w:tr>
      <w:tr w:rsidR="008E42E0" w:rsidRPr="004A7519" w14:paraId="623C1CA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09F9E0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267DEBE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w:t>
            </w:r>
          </w:p>
        </w:tc>
        <w:tc>
          <w:tcPr>
            <w:tcW w:w="1500" w:type="dxa"/>
            <w:tcBorders>
              <w:top w:val="nil"/>
              <w:left w:val="nil"/>
              <w:bottom w:val="single" w:sz="4" w:space="0" w:color="auto"/>
              <w:right w:val="single" w:sz="4" w:space="0" w:color="auto"/>
            </w:tcBorders>
            <w:shd w:val="clear" w:color="auto" w:fill="auto"/>
            <w:noWrap/>
            <w:vAlign w:val="bottom"/>
            <w:hideMark/>
          </w:tcPr>
          <w:p w14:paraId="47CEC3D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0.17%</w:t>
            </w:r>
          </w:p>
        </w:tc>
      </w:tr>
      <w:tr w:rsidR="008E42E0" w:rsidRPr="004A7519" w14:paraId="12BB570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723C45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7230857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w:t>
            </w:r>
          </w:p>
        </w:tc>
        <w:tc>
          <w:tcPr>
            <w:tcW w:w="1500" w:type="dxa"/>
            <w:tcBorders>
              <w:top w:val="nil"/>
              <w:left w:val="nil"/>
              <w:bottom w:val="single" w:sz="4" w:space="0" w:color="auto"/>
              <w:right w:val="single" w:sz="4" w:space="0" w:color="auto"/>
            </w:tcBorders>
            <w:shd w:val="clear" w:color="auto" w:fill="auto"/>
            <w:noWrap/>
            <w:vAlign w:val="bottom"/>
            <w:hideMark/>
          </w:tcPr>
          <w:p w14:paraId="4A7C043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0.09%</w:t>
            </w:r>
          </w:p>
        </w:tc>
      </w:tr>
      <w:tr w:rsidR="008E42E0" w:rsidRPr="004A7519" w14:paraId="440B83D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8066A3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6926263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7795AC9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40C69F7C"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08CE68C4"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Corporate Services</w:t>
            </w:r>
          </w:p>
        </w:tc>
        <w:tc>
          <w:tcPr>
            <w:tcW w:w="1840" w:type="dxa"/>
            <w:tcBorders>
              <w:top w:val="nil"/>
              <w:left w:val="nil"/>
              <w:bottom w:val="single" w:sz="4" w:space="0" w:color="auto"/>
              <w:right w:val="single" w:sz="4" w:space="0" w:color="auto"/>
            </w:tcBorders>
            <w:shd w:val="clear" w:color="000000" w:fill="DCE6F1"/>
            <w:noWrap/>
            <w:vAlign w:val="bottom"/>
            <w:hideMark/>
          </w:tcPr>
          <w:p w14:paraId="7195D282"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32</w:t>
            </w:r>
          </w:p>
        </w:tc>
        <w:tc>
          <w:tcPr>
            <w:tcW w:w="1500" w:type="dxa"/>
            <w:tcBorders>
              <w:top w:val="nil"/>
              <w:left w:val="nil"/>
              <w:bottom w:val="single" w:sz="4" w:space="0" w:color="auto"/>
              <w:right w:val="single" w:sz="4" w:space="0" w:color="auto"/>
            </w:tcBorders>
            <w:shd w:val="clear" w:color="000000" w:fill="DCE6F1"/>
            <w:noWrap/>
            <w:vAlign w:val="bottom"/>
            <w:hideMark/>
          </w:tcPr>
          <w:p w14:paraId="1BB9C4FB"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0.26%</w:t>
            </w:r>
          </w:p>
        </w:tc>
      </w:tr>
      <w:tr w:rsidR="008E42E0" w:rsidRPr="004A7519" w14:paraId="6853C9C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EE12AC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3F328F6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w:t>
            </w:r>
          </w:p>
        </w:tc>
        <w:tc>
          <w:tcPr>
            <w:tcW w:w="1500" w:type="dxa"/>
            <w:tcBorders>
              <w:top w:val="nil"/>
              <w:left w:val="nil"/>
              <w:bottom w:val="single" w:sz="4" w:space="0" w:color="auto"/>
              <w:right w:val="single" w:sz="4" w:space="0" w:color="auto"/>
            </w:tcBorders>
            <w:shd w:val="clear" w:color="auto" w:fill="auto"/>
            <w:noWrap/>
            <w:vAlign w:val="bottom"/>
            <w:hideMark/>
          </w:tcPr>
          <w:p w14:paraId="11B5037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5280063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17071F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01D1040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w:t>
            </w:r>
          </w:p>
        </w:tc>
        <w:tc>
          <w:tcPr>
            <w:tcW w:w="1500" w:type="dxa"/>
            <w:tcBorders>
              <w:top w:val="nil"/>
              <w:left w:val="nil"/>
              <w:bottom w:val="single" w:sz="4" w:space="0" w:color="auto"/>
              <w:right w:val="single" w:sz="4" w:space="0" w:color="auto"/>
            </w:tcBorders>
            <w:shd w:val="clear" w:color="auto" w:fill="auto"/>
            <w:noWrap/>
            <w:vAlign w:val="bottom"/>
            <w:hideMark/>
          </w:tcPr>
          <w:p w14:paraId="4A9508D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0.03%</w:t>
            </w:r>
          </w:p>
        </w:tc>
      </w:tr>
      <w:tr w:rsidR="008E42E0" w:rsidRPr="004A7519" w14:paraId="0224362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47AE64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49E15FD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w:t>
            </w:r>
          </w:p>
        </w:tc>
        <w:tc>
          <w:tcPr>
            <w:tcW w:w="1500" w:type="dxa"/>
            <w:tcBorders>
              <w:top w:val="nil"/>
              <w:left w:val="nil"/>
              <w:bottom w:val="single" w:sz="4" w:space="0" w:color="auto"/>
              <w:right w:val="single" w:sz="4" w:space="0" w:color="auto"/>
            </w:tcBorders>
            <w:shd w:val="clear" w:color="auto" w:fill="auto"/>
            <w:noWrap/>
            <w:vAlign w:val="bottom"/>
            <w:hideMark/>
          </w:tcPr>
          <w:p w14:paraId="6627062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49F8F0F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23F29A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0C2E96B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w:t>
            </w:r>
          </w:p>
        </w:tc>
        <w:tc>
          <w:tcPr>
            <w:tcW w:w="1500" w:type="dxa"/>
            <w:tcBorders>
              <w:top w:val="nil"/>
              <w:left w:val="nil"/>
              <w:bottom w:val="single" w:sz="4" w:space="0" w:color="auto"/>
              <w:right w:val="single" w:sz="4" w:space="0" w:color="auto"/>
            </w:tcBorders>
            <w:shd w:val="clear" w:color="auto" w:fill="auto"/>
            <w:noWrap/>
            <w:vAlign w:val="bottom"/>
            <w:hideMark/>
          </w:tcPr>
          <w:p w14:paraId="72588BD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0.03%</w:t>
            </w:r>
          </w:p>
        </w:tc>
      </w:tr>
      <w:tr w:rsidR="008E42E0" w:rsidRPr="004A7519" w14:paraId="6E469D3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E4159B2"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5C1AE85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w:t>
            </w:r>
          </w:p>
        </w:tc>
        <w:tc>
          <w:tcPr>
            <w:tcW w:w="1500" w:type="dxa"/>
            <w:tcBorders>
              <w:top w:val="nil"/>
              <w:left w:val="nil"/>
              <w:bottom w:val="single" w:sz="4" w:space="0" w:color="auto"/>
              <w:right w:val="single" w:sz="4" w:space="0" w:color="auto"/>
            </w:tcBorders>
            <w:shd w:val="clear" w:color="auto" w:fill="auto"/>
            <w:noWrap/>
            <w:vAlign w:val="bottom"/>
            <w:hideMark/>
          </w:tcPr>
          <w:p w14:paraId="0F4F3F9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0.03%</w:t>
            </w:r>
          </w:p>
        </w:tc>
      </w:tr>
      <w:tr w:rsidR="008E42E0" w:rsidRPr="004A7519" w14:paraId="08BF91F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609B39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5D3AE69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6</w:t>
            </w:r>
          </w:p>
        </w:tc>
        <w:tc>
          <w:tcPr>
            <w:tcW w:w="1500" w:type="dxa"/>
            <w:tcBorders>
              <w:top w:val="nil"/>
              <w:left w:val="nil"/>
              <w:bottom w:val="single" w:sz="4" w:space="0" w:color="auto"/>
              <w:right w:val="single" w:sz="4" w:space="0" w:color="auto"/>
            </w:tcBorders>
            <w:shd w:val="clear" w:color="auto" w:fill="auto"/>
            <w:noWrap/>
            <w:vAlign w:val="bottom"/>
            <w:hideMark/>
          </w:tcPr>
          <w:p w14:paraId="37AD270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0.05%</w:t>
            </w:r>
          </w:p>
        </w:tc>
      </w:tr>
      <w:tr w:rsidR="008E42E0" w:rsidRPr="004A7519" w14:paraId="1FB392E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84F505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55CA593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8</w:t>
            </w:r>
          </w:p>
        </w:tc>
        <w:tc>
          <w:tcPr>
            <w:tcW w:w="1500" w:type="dxa"/>
            <w:tcBorders>
              <w:top w:val="nil"/>
              <w:left w:val="nil"/>
              <w:bottom w:val="single" w:sz="4" w:space="0" w:color="auto"/>
              <w:right w:val="single" w:sz="4" w:space="0" w:color="auto"/>
            </w:tcBorders>
            <w:shd w:val="clear" w:color="auto" w:fill="auto"/>
            <w:noWrap/>
            <w:vAlign w:val="bottom"/>
            <w:hideMark/>
          </w:tcPr>
          <w:p w14:paraId="4ECCBE7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0.07%</w:t>
            </w:r>
          </w:p>
        </w:tc>
      </w:tr>
      <w:tr w:rsidR="008E42E0" w:rsidRPr="004A7519" w14:paraId="5CA5C02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717802F"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6B9D63D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100CF87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3A9F80EF"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5DC8A155"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Digital Information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74E21091"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253</w:t>
            </w:r>
          </w:p>
        </w:tc>
        <w:tc>
          <w:tcPr>
            <w:tcW w:w="1500" w:type="dxa"/>
            <w:tcBorders>
              <w:top w:val="nil"/>
              <w:left w:val="nil"/>
              <w:bottom w:val="single" w:sz="4" w:space="0" w:color="auto"/>
              <w:right w:val="single" w:sz="4" w:space="0" w:color="auto"/>
            </w:tcBorders>
            <w:shd w:val="clear" w:color="000000" w:fill="DCE6F1"/>
            <w:noWrap/>
            <w:vAlign w:val="bottom"/>
            <w:hideMark/>
          </w:tcPr>
          <w:p w14:paraId="1FA290F3"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2.06%</w:t>
            </w:r>
          </w:p>
        </w:tc>
      </w:tr>
      <w:tr w:rsidR="008E42E0" w:rsidRPr="004A7519" w14:paraId="731CEEB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42235A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7F721A6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576C5C4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117542D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7FF34B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5496B7C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8</w:t>
            </w:r>
          </w:p>
        </w:tc>
        <w:tc>
          <w:tcPr>
            <w:tcW w:w="1500" w:type="dxa"/>
            <w:tcBorders>
              <w:top w:val="nil"/>
              <w:left w:val="nil"/>
              <w:bottom w:val="single" w:sz="4" w:space="0" w:color="auto"/>
              <w:right w:val="single" w:sz="4" w:space="0" w:color="auto"/>
            </w:tcBorders>
            <w:shd w:val="clear" w:color="auto" w:fill="auto"/>
            <w:noWrap/>
            <w:vAlign w:val="bottom"/>
            <w:hideMark/>
          </w:tcPr>
          <w:p w14:paraId="3515694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0.07%</w:t>
            </w:r>
          </w:p>
        </w:tc>
      </w:tr>
      <w:tr w:rsidR="008E42E0" w:rsidRPr="004A7519" w14:paraId="7E82EDD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A919E0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1F68324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24</w:t>
            </w:r>
          </w:p>
        </w:tc>
        <w:tc>
          <w:tcPr>
            <w:tcW w:w="1500" w:type="dxa"/>
            <w:tcBorders>
              <w:top w:val="nil"/>
              <w:left w:val="nil"/>
              <w:bottom w:val="single" w:sz="4" w:space="0" w:color="auto"/>
              <w:right w:val="single" w:sz="4" w:space="0" w:color="auto"/>
            </w:tcBorders>
            <w:shd w:val="clear" w:color="auto" w:fill="auto"/>
            <w:noWrap/>
            <w:vAlign w:val="bottom"/>
            <w:hideMark/>
          </w:tcPr>
          <w:p w14:paraId="7B5ECA4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0.20%</w:t>
            </w:r>
          </w:p>
        </w:tc>
      </w:tr>
      <w:tr w:rsidR="008E42E0" w:rsidRPr="004A7519" w14:paraId="635C820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FEC430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25D4343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35</w:t>
            </w:r>
          </w:p>
        </w:tc>
        <w:tc>
          <w:tcPr>
            <w:tcW w:w="1500" w:type="dxa"/>
            <w:tcBorders>
              <w:top w:val="nil"/>
              <w:left w:val="nil"/>
              <w:bottom w:val="single" w:sz="4" w:space="0" w:color="auto"/>
              <w:right w:val="single" w:sz="4" w:space="0" w:color="auto"/>
            </w:tcBorders>
            <w:shd w:val="clear" w:color="auto" w:fill="auto"/>
            <w:noWrap/>
            <w:vAlign w:val="bottom"/>
            <w:hideMark/>
          </w:tcPr>
          <w:p w14:paraId="58E4FA2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0.28%</w:t>
            </w:r>
          </w:p>
        </w:tc>
      </w:tr>
      <w:tr w:rsidR="008E42E0" w:rsidRPr="004A7519" w14:paraId="6BDF169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EF52FA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4F3286E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30</w:t>
            </w:r>
          </w:p>
        </w:tc>
        <w:tc>
          <w:tcPr>
            <w:tcW w:w="1500" w:type="dxa"/>
            <w:tcBorders>
              <w:top w:val="nil"/>
              <w:left w:val="nil"/>
              <w:bottom w:val="single" w:sz="4" w:space="0" w:color="auto"/>
              <w:right w:val="single" w:sz="4" w:space="0" w:color="auto"/>
            </w:tcBorders>
            <w:shd w:val="clear" w:color="auto" w:fill="auto"/>
            <w:noWrap/>
            <w:vAlign w:val="bottom"/>
            <w:hideMark/>
          </w:tcPr>
          <w:p w14:paraId="606DB5A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0.24%</w:t>
            </w:r>
          </w:p>
        </w:tc>
      </w:tr>
      <w:tr w:rsidR="008E42E0" w:rsidRPr="004A7519" w14:paraId="4B9ACF7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8739FC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36C4D92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28</w:t>
            </w:r>
          </w:p>
        </w:tc>
        <w:tc>
          <w:tcPr>
            <w:tcW w:w="1500" w:type="dxa"/>
            <w:tcBorders>
              <w:top w:val="nil"/>
              <w:left w:val="nil"/>
              <w:bottom w:val="single" w:sz="4" w:space="0" w:color="auto"/>
              <w:right w:val="single" w:sz="4" w:space="0" w:color="auto"/>
            </w:tcBorders>
            <w:shd w:val="clear" w:color="auto" w:fill="auto"/>
            <w:noWrap/>
            <w:vAlign w:val="bottom"/>
            <w:hideMark/>
          </w:tcPr>
          <w:p w14:paraId="38CA7FE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0.23%</w:t>
            </w:r>
          </w:p>
        </w:tc>
      </w:tr>
      <w:tr w:rsidR="008E42E0" w:rsidRPr="004A7519" w14:paraId="3BC9CD5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D15C15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16A676B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29</w:t>
            </w:r>
          </w:p>
        </w:tc>
        <w:tc>
          <w:tcPr>
            <w:tcW w:w="1500" w:type="dxa"/>
            <w:tcBorders>
              <w:top w:val="nil"/>
              <w:left w:val="nil"/>
              <w:bottom w:val="single" w:sz="4" w:space="0" w:color="auto"/>
              <w:right w:val="single" w:sz="4" w:space="0" w:color="auto"/>
            </w:tcBorders>
            <w:shd w:val="clear" w:color="auto" w:fill="auto"/>
            <w:noWrap/>
            <w:vAlign w:val="bottom"/>
            <w:hideMark/>
          </w:tcPr>
          <w:p w14:paraId="0B2594C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0.24%</w:t>
            </w:r>
          </w:p>
        </w:tc>
      </w:tr>
      <w:tr w:rsidR="008E42E0" w:rsidRPr="004A7519" w14:paraId="76BD177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7D7792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304F418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42</w:t>
            </w:r>
          </w:p>
        </w:tc>
        <w:tc>
          <w:tcPr>
            <w:tcW w:w="1500" w:type="dxa"/>
            <w:tcBorders>
              <w:top w:val="nil"/>
              <w:left w:val="nil"/>
              <w:bottom w:val="single" w:sz="4" w:space="0" w:color="auto"/>
              <w:right w:val="single" w:sz="4" w:space="0" w:color="auto"/>
            </w:tcBorders>
            <w:shd w:val="clear" w:color="auto" w:fill="auto"/>
            <w:noWrap/>
            <w:vAlign w:val="bottom"/>
            <w:hideMark/>
          </w:tcPr>
          <w:p w14:paraId="6B92B88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0.34%</w:t>
            </w:r>
          </w:p>
        </w:tc>
      </w:tr>
      <w:tr w:rsidR="008E42E0" w:rsidRPr="004A7519" w14:paraId="6D28606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F3ADC2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201D3BA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29</w:t>
            </w:r>
          </w:p>
        </w:tc>
        <w:tc>
          <w:tcPr>
            <w:tcW w:w="1500" w:type="dxa"/>
            <w:tcBorders>
              <w:top w:val="nil"/>
              <w:left w:val="nil"/>
              <w:bottom w:val="single" w:sz="4" w:space="0" w:color="auto"/>
              <w:right w:val="single" w:sz="4" w:space="0" w:color="auto"/>
            </w:tcBorders>
            <w:shd w:val="clear" w:color="auto" w:fill="auto"/>
            <w:noWrap/>
            <w:vAlign w:val="bottom"/>
            <w:hideMark/>
          </w:tcPr>
          <w:p w14:paraId="1C86744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0.24%</w:t>
            </w:r>
          </w:p>
        </w:tc>
      </w:tr>
      <w:tr w:rsidR="008E42E0" w:rsidRPr="004A7519" w14:paraId="50955B6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1070C4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466E2CB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25</w:t>
            </w:r>
          </w:p>
        </w:tc>
        <w:tc>
          <w:tcPr>
            <w:tcW w:w="1500" w:type="dxa"/>
            <w:tcBorders>
              <w:top w:val="nil"/>
              <w:left w:val="nil"/>
              <w:bottom w:val="single" w:sz="4" w:space="0" w:color="auto"/>
              <w:right w:val="single" w:sz="4" w:space="0" w:color="auto"/>
            </w:tcBorders>
            <w:shd w:val="clear" w:color="auto" w:fill="auto"/>
            <w:noWrap/>
            <w:vAlign w:val="bottom"/>
            <w:hideMark/>
          </w:tcPr>
          <w:p w14:paraId="0BB5980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0.20%</w:t>
            </w:r>
          </w:p>
        </w:tc>
      </w:tr>
      <w:tr w:rsidR="008E42E0" w:rsidRPr="004A7519" w14:paraId="1F8F849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CE0F7C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2D8E7A5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w:t>
            </w:r>
          </w:p>
        </w:tc>
        <w:tc>
          <w:tcPr>
            <w:tcW w:w="1500" w:type="dxa"/>
            <w:tcBorders>
              <w:top w:val="nil"/>
              <w:left w:val="nil"/>
              <w:bottom w:val="single" w:sz="4" w:space="0" w:color="auto"/>
              <w:right w:val="single" w:sz="4" w:space="0" w:color="auto"/>
            </w:tcBorders>
            <w:shd w:val="clear" w:color="auto" w:fill="auto"/>
            <w:noWrap/>
            <w:vAlign w:val="bottom"/>
            <w:hideMark/>
          </w:tcPr>
          <w:p w14:paraId="4DF733E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13F0E21C"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5FDE032C"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Family Health Care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632C8DEB"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954</w:t>
            </w:r>
          </w:p>
        </w:tc>
        <w:tc>
          <w:tcPr>
            <w:tcW w:w="1500" w:type="dxa"/>
            <w:tcBorders>
              <w:top w:val="nil"/>
              <w:left w:val="nil"/>
              <w:bottom w:val="single" w:sz="4" w:space="0" w:color="auto"/>
              <w:right w:val="single" w:sz="4" w:space="0" w:color="auto"/>
            </w:tcBorders>
            <w:shd w:val="clear" w:color="000000" w:fill="DCE6F1"/>
            <w:noWrap/>
            <w:vAlign w:val="bottom"/>
            <w:hideMark/>
          </w:tcPr>
          <w:p w14:paraId="3F4D4F88"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7.77%</w:t>
            </w:r>
          </w:p>
        </w:tc>
      </w:tr>
      <w:tr w:rsidR="008E42E0" w:rsidRPr="004A7519" w14:paraId="7579DF5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B1F0D8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11561D0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w:t>
            </w:r>
          </w:p>
        </w:tc>
        <w:tc>
          <w:tcPr>
            <w:tcW w:w="1500" w:type="dxa"/>
            <w:tcBorders>
              <w:top w:val="nil"/>
              <w:left w:val="nil"/>
              <w:bottom w:val="single" w:sz="4" w:space="0" w:color="auto"/>
              <w:right w:val="single" w:sz="4" w:space="0" w:color="auto"/>
            </w:tcBorders>
            <w:shd w:val="clear" w:color="auto" w:fill="auto"/>
            <w:noWrap/>
            <w:vAlign w:val="bottom"/>
            <w:hideMark/>
          </w:tcPr>
          <w:p w14:paraId="2FA559F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4BB356F2"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F7A727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7786E35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86</w:t>
            </w:r>
          </w:p>
        </w:tc>
        <w:tc>
          <w:tcPr>
            <w:tcW w:w="1500" w:type="dxa"/>
            <w:tcBorders>
              <w:top w:val="nil"/>
              <w:left w:val="nil"/>
              <w:bottom w:val="single" w:sz="4" w:space="0" w:color="auto"/>
              <w:right w:val="single" w:sz="4" w:space="0" w:color="auto"/>
            </w:tcBorders>
            <w:shd w:val="clear" w:color="auto" w:fill="auto"/>
            <w:noWrap/>
            <w:vAlign w:val="bottom"/>
            <w:hideMark/>
          </w:tcPr>
          <w:p w14:paraId="0CCDBC0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0.70%</w:t>
            </w:r>
          </w:p>
        </w:tc>
      </w:tr>
      <w:tr w:rsidR="008E42E0" w:rsidRPr="004A7519" w14:paraId="56C06AC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A1B6C2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4911507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119</w:t>
            </w:r>
          </w:p>
        </w:tc>
        <w:tc>
          <w:tcPr>
            <w:tcW w:w="1500" w:type="dxa"/>
            <w:tcBorders>
              <w:top w:val="nil"/>
              <w:left w:val="nil"/>
              <w:bottom w:val="single" w:sz="4" w:space="0" w:color="auto"/>
              <w:right w:val="single" w:sz="4" w:space="0" w:color="auto"/>
            </w:tcBorders>
            <w:shd w:val="clear" w:color="auto" w:fill="auto"/>
            <w:noWrap/>
            <w:vAlign w:val="bottom"/>
            <w:hideMark/>
          </w:tcPr>
          <w:p w14:paraId="3848AA7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0.97%</w:t>
            </w:r>
          </w:p>
        </w:tc>
      </w:tr>
      <w:tr w:rsidR="008E42E0" w:rsidRPr="004A7519" w14:paraId="0F68316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ECD1C1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0DBADF3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148</w:t>
            </w:r>
          </w:p>
        </w:tc>
        <w:tc>
          <w:tcPr>
            <w:tcW w:w="1500" w:type="dxa"/>
            <w:tcBorders>
              <w:top w:val="nil"/>
              <w:left w:val="nil"/>
              <w:bottom w:val="single" w:sz="4" w:space="0" w:color="auto"/>
              <w:right w:val="single" w:sz="4" w:space="0" w:color="auto"/>
            </w:tcBorders>
            <w:shd w:val="clear" w:color="auto" w:fill="auto"/>
            <w:noWrap/>
            <w:vAlign w:val="bottom"/>
            <w:hideMark/>
          </w:tcPr>
          <w:p w14:paraId="55112FE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1.21%</w:t>
            </w:r>
          </w:p>
        </w:tc>
      </w:tr>
      <w:tr w:rsidR="008E42E0" w:rsidRPr="004A7519" w14:paraId="5B3FA9B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B3BE68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3407A60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148</w:t>
            </w:r>
          </w:p>
        </w:tc>
        <w:tc>
          <w:tcPr>
            <w:tcW w:w="1500" w:type="dxa"/>
            <w:tcBorders>
              <w:top w:val="nil"/>
              <w:left w:val="nil"/>
              <w:bottom w:val="single" w:sz="4" w:space="0" w:color="auto"/>
              <w:right w:val="single" w:sz="4" w:space="0" w:color="auto"/>
            </w:tcBorders>
            <w:shd w:val="clear" w:color="auto" w:fill="auto"/>
            <w:noWrap/>
            <w:vAlign w:val="bottom"/>
            <w:hideMark/>
          </w:tcPr>
          <w:p w14:paraId="2479445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1.21%</w:t>
            </w:r>
          </w:p>
        </w:tc>
      </w:tr>
      <w:tr w:rsidR="008E42E0" w:rsidRPr="004A7519" w14:paraId="5DBB16C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45F228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40BC8CB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128</w:t>
            </w:r>
          </w:p>
        </w:tc>
        <w:tc>
          <w:tcPr>
            <w:tcW w:w="1500" w:type="dxa"/>
            <w:tcBorders>
              <w:top w:val="nil"/>
              <w:left w:val="nil"/>
              <w:bottom w:val="single" w:sz="4" w:space="0" w:color="auto"/>
              <w:right w:val="single" w:sz="4" w:space="0" w:color="auto"/>
            </w:tcBorders>
            <w:shd w:val="clear" w:color="auto" w:fill="auto"/>
            <w:noWrap/>
            <w:vAlign w:val="bottom"/>
            <w:hideMark/>
          </w:tcPr>
          <w:p w14:paraId="1C6EB24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1.04%</w:t>
            </w:r>
          </w:p>
        </w:tc>
      </w:tr>
      <w:tr w:rsidR="008E42E0" w:rsidRPr="004A7519" w14:paraId="260119A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D66A6B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1616981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91</w:t>
            </w:r>
          </w:p>
        </w:tc>
        <w:tc>
          <w:tcPr>
            <w:tcW w:w="1500" w:type="dxa"/>
            <w:tcBorders>
              <w:top w:val="nil"/>
              <w:left w:val="nil"/>
              <w:bottom w:val="single" w:sz="4" w:space="0" w:color="auto"/>
              <w:right w:val="single" w:sz="4" w:space="0" w:color="auto"/>
            </w:tcBorders>
            <w:shd w:val="clear" w:color="auto" w:fill="auto"/>
            <w:noWrap/>
            <w:vAlign w:val="bottom"/>
            <w:hideMark/>
          </w:tcPr>
          <w:p w14:paraId="7BD4991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0.74%</w:t>
            </w:r>
          </w:p>
        </w:tc>
      </w:tr>
      <w:tr w:rsidR="008E42E0" w:rsidRPr="004A7519" w14:paraId="6597EEF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342453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7066C44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92</w:t>
            </w:r>
          </w:p>
        </w:tc>
        <w:tc>
          <w:tcPr>
            <w:tcW w:w="1500" w:type="dxa"/>
            <w:tcBorders>
              <w:top w:val="nil"/>
              <w:left w:val="nil"/>
              <w:bottom w:val="single" w:sz="4" w:space="0" w:color="auto"/>
              <w:right w:val="single" w:sz="4" w:space="0" w:color="auto"/>
            </w:tcBorders>
            <w:shd w:val="clear" w:color="auto" w:fill="auto"/>
            <w:noWrap/>
            <w:vAlign w:val="bottom"/>
            <w:hideMark/>
          </w:tcPr>
          <w:p w14:paraId="3185659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0.75%</w:t>
            </w:r>
          </w:p>
        </w:tc>
      </w:tr>
      <w:tr w:rsidR="008E42E0" w:rsidRPr="004A7519" w14:paraId="5BE3FC9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0B70C51"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596034B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90</w:t>
            </w:r>
          </w:p>
        </w:tc>
        <w:tc>
          <w:tcPr>
            <w:tcW w:w="1500" w:type="dxa"/>
            <w:tcBorders>
              <w:top w:val="nil"/>
              <w:left w:val="nil"/>
              <w:bottom w:val="single" w:sz="4" w:space="0" w:color="auto"/>
              <w:right w:val="single" w:sz="4" w:space="0" w:color="auto"/>
            </w:tcBorders>
            <w:shd w:val="clear" w:color="auto" w:fill="auto"/>
            <w:noWrap/>
            <w:vAlign w:val="bottom"/>
            <w:hideMark/>
          </w:tcPr>
          <w:p w14:paraId="5AD2967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0.73%</w:t>
            </w:r>
          </w:p>
        </w:tc>
      </w:tr>
      <w:tr w:rsidR="008E42E0" w:rsidRPr="004A7519" w14:paraId="1F88B48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45F36F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63CCFF2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43</w:t>
            </w:r>
          </w:p>
        </w:tc>
        <w:tc>
          <w:tcPr>
            <w:tcW w:w="1500" w:type="dxa"/>
            <w:tcBorders>
              <w:top w:val="nil"/>
              <w:left w:val="nil"/>
              <w:bottom w:val="single" w:sz="4" w:space="0" w:color="auto"/>
              <w:right w:val="single" w:sz="4" w:space="0" w:color="auto"/>
            </w:tcBorders>
            <w:shd w:val="clear" w:color="auto" w:fill="auto"/>
            <w:noWrap/>
            <w:vAlign w:val="bottom"/>
            <w:hideMark/>
          </w:tcPr>
          <w:p w14:paraId="4A64FE9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0.35%</w:t>
            </w:r>
          </w:p>
        </w:tc>
      </w:tr>
      <w:tr w:rsidR="008E42E0" w:rsidRPr="004A7519" w14:paraId="5C61C8B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A81D982"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42823AD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7</w:t>
            </w:r>
          </w:p>
        </w:tc>
        <w:tc>
          <w:tcPr>
            <w:tcW w:w="1500" w:type="dxa"/>
            <w:tcBorders>
              <w:top w:val="nil"/>
              <w:left w:val="nil"/>
              <w:bottom w:val="single" w:sz="4" w:space="0" w:color="auto"/>
              <w:right w:val="single" w:sz="4" w:space="0" w:color="auto"/>
            </w:tcBorders>
            <w:shd w:val="clear" w:color="auto" w:fill="auto"/>
            <w:noWrap/>
            <w:vAlign w:val="bottom"/>
            <w:hideMark/>
          </w:tcPr>
          <w:p w14:paraId="191882E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0.06%</w:t>
            </w:r>
          </w:p>
        </w:tc>
      </w:tr>
      <w:tr w:rsidR="008E42E0" w:rsidRPr="004A7519" w14:paraId="05B416A8"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E5E835A"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Finance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7AE1F03A"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224</w:t>
            </w:r>
          </w:p>
        </w:tc>
        <w:tc>
          <w:tcPr>
            <w:tcW w:w="1500" w:type="dxa"/>
            <w:tcBorders>
              <w:top w:val="nil"/>
              <w:left w:val="nil"/>
              <w:bottom w:val="single" w:sz="4" w:space="0" w:color="auto"/>
              <w:right w:val="single" w:sz="4" w:space="0" w:color="auto"/>
            </w:tcBorders>
            <w:shd w:val="clear" w:color="000000" w:fill="DCE6F1"/>
            <w:noWrap/>
            <w:vAlign w:val="bottom"/>
            <w:hideMark/>
          </w:tcPr>
          <w:p w14:paraId="48C9EDC9"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1.82%</w:t>
            </w:r>
          </w:p>
        </w:tc>
      </w:tr>
      <w:tr w:rsidR="008E42E0" w:rsidRPr="004A7519" w14:paraId="2D3C3EE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8D5EE51"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lastRenderedPageBreak/>
              <w:t>21-25</w:t>
            </w:r>
          </w:p>
        </w:tc>
        <w:tc>
          <w:tcPr>
            <w:tcW w:w="1840" w:type="dxa"/>
            <w:tcBorders>
              <w:top w:val="nil"/>
              <w:left w:val="nil"/>
              <w:bottom w:val="single" w:sz="4" w:space="0" w:color="auto"/>
              <w:right w:val="single" w:sz="4" w:space="0" w:color="auto"/>
            </w:tcBorders>
            <w:shd w:val="clear" w:color="auto" w:fill="auto"/>
            <w:noWrap/>
            <w:vAlign w:val="bottom"/>
            <w:hideMark/>
          </w:tcPr>
          <w:p w14:paraId="7224779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w:t>
            </w:r>
          </w:p>
        </w:tc>
        <w:tc>
          <w:tcPr>
            <w:tcW w:w="1500" w:type="dxa"/>
            <w:tcBorders>
              <w:top w:val="nil"/>
              <w:left w:val="nil"/>
              <w:bottom w:val="single" w:sz="4" w:space="0" w:color="auto"/>
              <w:right w:val="single" w:sz="4" w:space="0" w:color="auto"/>
            </w:tcBorders>
            <w:shd w:val="clear" w:color="auto" w:fill="auto"/>
            <w:noWrap/>
            <w:vAlign w:val="bottom"/>
            <w:hideMark/>
          </w:tcPr>
          <w:p w14:paraId="7C0D81D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0.09%</w:t>
            </w:r>
          </w:p>
        </w:tc>
      </w:tr>
      <w:tr w:rsidR="008E42E0" w:rsidRPr="004A7519" w14:paraId="676322C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B46C7C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656A707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w:t>
            </w:r>
          </w:p>
        </w:tc>
        <w:tc>
          <w:tcPr>
            <w:tcW w:w="1500" w:type="dxa"/>
            <w:tcBorders>
              <w:top w:val="nil"/>
              <w:left w:val="nil"/>
              <w:bottom w:val="single" w:sz="4" w:space="0" w:color="auto"/>
              <w:right w:val="single" w:sz="4" w:space="0" w:color="auto"/>
            </w:tcBorders>
            <w:shd w:val="clear" w:color="auto" w:fill="auto"/>
            <w:noWrap/>
            <w:vAlign w:val="bottom"/>
            <w:hideMark/>
          </w:tcPr>
          <w:p w14:paraId="3F6A2D9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0.10%</w:t>
            </w:r>
          </w:p>
        </w:tc>
      </w:tr>
      <w:tr w:rsidR="008E42E0" w:rsidRPr="004A7519" w14:paraId="10DE7AD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13A76A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1AE795C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31</w:t>
            </w:r>
          </w:p>
        </w:tc>
        <w:tc>
          <w:tcPr>
            <w:tcW w:w="1500" w:type="dxa"/>
            <w:tcBorders>
              <w:top w:val="nil"/>
              <w:left w:val="nil"/>
              <w:bottom w:val="single" w:sz="4" w:space="0" w:color="auto"/>
              <w:right w:val="single" w:sz="4" w:space="0" w:color="auto"/>
            </w:tcBorders>
            <w:shd w:val="clear" w:color="auto" w:fill="auto"/>
            <w:noWrap/>
            <w:vAlign w:val="bottom"/>
            <w:hideMark/>
          </w:tcPr>
          <w:p w14:paraId="4169BF5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0.25%</w:t>
            </w:r>
          </w:p>
        </w:tc>
      </w:tr>
      <w:tr w:rsidR="008E42E0" w:rsidRPr="004A7519" w14:paraId="248FBEB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21A9AB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11AD27F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w:t>
            </w:r>
          </w:p>
        </w:tc>
        <w:tc>
          <w:tcPr>
            <w:tcW w:w="1500" w:type="dxa"/>
            <w:tcBorders>
              <w:top w:val="nil"/>
              <w:left w:val="nil"/>
              <w:bottom w:val="single" w:sz="4" w:space="0" w:color="auto"/>
              <w:right w:val="single" w:sz="4" w:space="0" w:color="auto"/>
            </w:tcBorders>
            <w:shd w:val="clear" w:color="auto" w:fill="auto"/>
            <w:noWrap/>
            <w:vAlign w:val="bottom"/>
            <w:hideMark/>
          </w:tcPr>
          <w:p w14:paraId="3AE2A99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0.15%</w:t>
            </w:r>
          </w:p>
        </w:tc>
      </w:tr>
      <w:tr w:rsidR="008E42E0" w:rsidRPr="004A7519" w14:paraId="668EB6E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993942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6DA7355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27</w:t>
            </w:r>
          </w:p>
        </w:tc>
        <w:tc>
          <w:tcPr>
            <w:tcW w:w="1500" w:type="dxa"/>
            <w:tcBorders>
              <w:top w:val="nil"/>
              <w:left w:val="nil"/>
              <w:bottom w:val="single" w:sz="4" w:space="0" w:color="auto"/>
              <w:right w:val="single" w:sz="4" w:space="0" w:color="auto"/>
            </w:tcBorders>
            <w:shd w:val="clear" w:color="auto" w:fill="auto"/>
            <w:noWrap/>
            <w:vAlign w:val="bottom"/>
            <w:hideMark/>
          </w:tcPr>
          <w:p w14:paraId="42B64C0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0.22%</w:t>
            </w:r>
          </w:p>
        </w:tc>
      </w:tr>
      <w:tr w:rsidR="008E42E0" w:rsidRPr="004A7519" w14:paraId="73C6408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C0A9A8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0DD6D6C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26</w:t>
            </w:r>
          </w:p>
        </w:tc>
        <w:tc>
          <w:tcPr>
            <w:tcW w:w="1500" w:type="dxa"/>
            <w:tcBorders>
              <w:top w:val="nil"/>
              <w:left w:val="nil"/>
              <w:bottom w:val="single" w:sz="4" w:space="0" w:color="auto"/>
              <w:right w:val="single" w:sz="4" w:space="0" w:color="auto"/>
            </w:tcBorders>
            <w:shd w:val="clear" w:color="auto" w:fill="auto"/>
            <w:noWrap/>
            <w:vAlign w:val="bottom"/>
            <w:hideMark/>
          </w:tcPr>
          <w:p w14:paraId="05FA70C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0.21%</w:t>
            </w:r>
          </w:p>
        </w:tc>
      </w:tr>
      <w:tr w:rsidR="008E42E0" w:rsidRPr="004A7519" w14:paraId="195744F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7A5CBD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4E89C07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41</w:t>
            </w:r>
          </w:p>
        </w:tc>
        <w:tc>
          <w:tcPr>
            <w:tcW w:w="1500" w:type="dxa"/>
            <w:tcBorders>
              <w:top w:val="nil"/>
              <w:left w:val="nil"/>
              <w:bottom w:val="single" w:sz="4" w:space="0" w:color="auto"/>
              <w:right w:val="single" w:sz="4" w:space="0" w:color="auto"/>
            </w:tcBorders>
            <w:shd w:val="clear" w:color="auto" w:fill="auto"/>
            <w:noWrap/>
            <w:vAlign w:val="bottom"/>
            <w:hideMark/>
          </w:tcPr>
          <w:p w14:paraId="15A9420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0.33%</w:t>
            </w:r>
          </w:p>
        </w:tc>
      </w:tr>
      <w:tr w:rsidR="008E42E0" w:rsidRPr="004A7519" w14:paraId="70F1EDE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3FC73B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46F02D1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35</w:t>
            </w:r>
          </w:p>
        </w:tc>
        <w:tc>
          <w:tcPr>
            <w:tcW w:w="1500" w:type="dxa"/>
            <w:tcBorders>
              <w:top w:val="nil"/>
              <w:left w:val="nil"/>
              <w:bottom w:val="single" w:sz="4" w:space="0" w:color="auto"/>
              <w:right w:val="single" w:sz="4" w:space="0" w:color="auto"/>
            </w:tcBorders>
            <w:shd w:val="clear" w:color="auto" w:fill="auto"/>
            <w:noWrap/>
            <w:vAlign w:val="bottom"/>
            <w:hideMark/>
          </w:tcPr>
          <w:p w14:paraId="06FE9DA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0.28%</w:t>
            </w:r>
          </w:p>
        </w:tc>
      </w:tr>
      <w:tr w:rsidR="008E42E0" w:rsidRPr="004A7519" w14:paraId="420F36B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C40642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1D4FE11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w:t>
            </w:r>
          </w:p>
        </w:tc>
        <w:tc>
          <w:tcPr>
            <w:tcW w:w="1500" w:type="dxa"/>
            <w:tcBorders>
              <w:top w:val="nil"/>
              <w:left w:val="nil"/>
              <w:bottom w:val="single" w:sz="4" w:space="0" w:color="auto"/>
              <w:right w:val="single" w:sz="4" w:space="0" w:color="auto"/>
            </w:tcBorders>
            <w:shd w:val="clear" w:color="auto" w:fill="auto"/>
            <w:noWrap/>
            <w:vAlign w:val="bottom"/>
            <w:hideMark/>
          </w:tcPr>
          <w:p w14:paraId="1C7B524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0.16%</w:t>
            </w:r>
          </w:p>
        </w:tc>
      </w:tr>
      <w:tr w:rsidR="008E42E0" w:rsidRPr="004A7519" w14:paraId="4579023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CB3FA8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7F9EEF4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w:t>
            </w:r>
          </w:p>
        </w:tc>
        <w:tc>
          <w:tcPr>
            <w:tcW w:w="1500" w:type="dxa"/>
            <w:tcBorders>
              <w:top w:val="nil"/>
              <w:left w:val="nil"/>
              <w:bottom w:val="single" w:sz="4" w:space="0" w:color="auto"/>
              <w:right w:val="single" w:sz="4" w:space="0" w:color="auto"/>
            </w:tcBorders>
            <w:shd w:val="clear" w:color="auto" w:fill="auto"/>
            <w:noWrap/>
            <w:vAlign w:val="bottom"/>
            <w:hideMark/>
          </w:tcPr>
          <w:p w14:paraId="0F4E2F4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2FAEF45B"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4E572477"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Medical Governance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001EC852"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62</w:t>
            </w:r>
          </w:p>
        </w:tc>
        <w:tc>
          <w:tcPr>
            <w:tcW w:w="1500" w:type="dxa"/>
            <w:tcBorders>
              <w:top w:val="nil"/>
              <w:left w:val="nil"/>
              <w:bottom w:val="single" w:sz="4" w:space="0" w:color="auto"/>
              <w:right w:val="single" w:sz="4" w:space="0" w:color="auto"/>
            </w:tcBorders>
            <w:shd w:val="clear" w:color="000000" w:fill="DCE6F1"/>
            <w:noWrap/>
            <w:vAlign w:val="bottom"/>
            <w:hideMark/>
          </w:tcPr>
          <w:p w14:paraId="37F79229"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0.50%</w:t>
            </w:r>
          </w:p>
        </w:tc>
      </w:tr>
      <w:tr w:rsidR="008E42E0" w:rsidRPr="004A7519" w14:paraId="7E9566B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5E1178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0750996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w:t>
            </w:r>
          </w:p>
        </w:tc>
        <w:tc>
          <w:tcPr>
            <w:tcW w:w="1500" w:type="dxa"/>
            <w:tcBorders>
              <w:top w:val="nil"/>
              <w:left w:val="nil"/>
              <w:bottom w:val="single" w:sz="4" w:space="0" w:color="auto"/>
              <w:right w:val="single" w:sz="4" w:space="0" w:color="auto"/>
            </w:tcBorders>
            <w:shd w:val="clear" w:color="auto" w:fill="auto"/>
            <w:noWrap/>
            <w:vAlign w:val="bottom"/>
            <w:hideMark/>
          </w:tcPr>
          <w:p w14:paraId="3A197B2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0.08%</w:t>
            </w:r>
          </w:p>
        </w:tc>
      </w:tr>
      <w:tr w:rsidR="008E42E0" w:rsidRPr="004A7519" w14:paraId="2D743ED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4938B59"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6B55A6C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18</w:t>
            </w:r>
          </w:p>
        </w:tc>
        <w:tc>
          <w:tcPr>
            <w:tcW w:w="1500" w:type="dxa"/>
            <w:tcBorders>
              <w:top w:val="nil"/>
              <w:left w:val="nil"/>
              <w:bottom w:val="single" w:sz="4" w:space="0" w:color="auto"/>
              <w:right w:val="single" w:sz="4" w:space="0" w:color="auto"/>
            </w:tcBorders>
            <w:shd w:val="clear" w:color="auto" w:fill="auto"/>
            <w:noWrap/>
            <w:vAlign w:val="bottom"/>
            <w:hideMark/>
          </w:tcPr>
          <w:p w14:paraId="4FEC0B2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0.15%</w:t>
            </w:r>
          </w:p>
        </w:tc>
      </w:tr>
      <w:tr w:rsidR="008E42E0" w:rsidRPr="004A7519" w14:paraId="0B8E80F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F9AB07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4C71A01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8</w:t>
            </w:r>
          </w:p>
        </w:tc>
        <w:tc>
          <w:tcPr>
            <w:tcW w:w="1500" w:type="dxa"/>
            <w:tcBorders>
              <w:top w:val="nil"/>
              <w:left w:val="nil"/>
              <w:bottom w:val="single" w:sz="4" w:space="0" w:color="auto"/>
              <w:right w:val="single" w:sz="4" w:space="0" w:color="auto"/>
            </w:tcBorders>
            <w:shd w:val="clear" w:color="auto" w:fill="auto"/>
            <w:noWrap/>
            <w:vAlign w:val="bottom"/>
            <w:hideMark/>
          </w:tcPr>
          <w:p w14:paraId="3E16CBA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0.07%</w:t>
            </w:r>
          </w:p>
        </w:tc>
      </w:tr>
      <w:tr w:rsidR="008E42E0" w:rsidRPr="004A7519" w14:paraId="3874A2A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4F6FE7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428C060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7</w:t>
            </w:r>
          </w:p>
        </w:tc>
        <w:tc>
          <w:tcPr>
            <w:tcW w:w="1500" w:type="dxa"/>
            <w:tcBorders>
              <w:top w:val="nil"/>
              <w:left w:val="nil"/>
              <w:bottom w:val="single" w:sz="4" w:space="0" w:color="auto"/>
              <w:right w:val="single" w:sz="4" w:space="0" w:color="auto"/>
            </w:tcBorders>
            <w:shd w:val="clear" w:color="auto" w:fill="auto"/>
            <w:noWrap/>
            <w:vAlign w:val="bottom"/>
            <w:hideMark/>
          </w:tcPr>
          <w:p w14:paraId="10D0E1D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0.06%</w:t>
            </w:r>
          </w:p>
        </w:tc>
      </w:tr>
      <w:tr w:rsidR="008E42E0" w:rsidRPr="004A7519" w14:paraId="70E92D0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D91180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72533D7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w:t>
            </w:r>
          </w:p>
        </w:tc>
        <w:tc>
          <w:tcPr>
            <w:tcW w:w="1500" w:type="dxa"/>
            <w:tcBorders>
              <w:top w:val="nil"/>
              <w:left w:val="nil"/>
              <w:bottom w:val="single" w:sz="4" w:space="0" w:color="auto"/>
              <w:right w:val="single" w:sz="4" w:space="0" w:color="auto"/>
            </w:tcBorders>
            <w:shd w:val="clear" w:color="auto" w:fill="auto"/>
            <w:noWrap/>
            <w:vAlign w:val="bottom"/>
            <w:hideMark/>
          </w:tcPr>
          <w:p w14:paraId="7E6B2EA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08C8AF62"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C708111"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43142CD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8</w:t>
            </w:r>
          </w:p>
        </w:tc>
        <w:tc>
          <w:tcPr>
            <w:tcW w:w="1500" w:type="dxa"/>
            <w:tcBorders>
              <w:top w:val="nil"/>
              <w:left w:val="nil"/>
              <w:bottom w:val="single" w:sz="4" w:space="0" w:color="auto"/>
              <w:right w:val="single" w:sz="4" w:space="0" w:color="auto"/>
            </w:tcBorders>
            <w:shd w:val="clear" w:color="auto" w:fill="auto"/>
            <w:noWrap/>
            <w:vAlign w:val="bottom"/>
            <w:hideMark/>
          </w:tcPr>
          <w:p w14:paraId="7808E86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0.07%</w:t>
            </w:r>
          </w:p>
        </w:tc>
      </w:tr>
      <w:tr w:rsidR="008E42E0" w:rsidRPr="004A7519" w14:paraId="63A2F61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5FCEEB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235F7B9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5</w:t>
            </w:r>
          </w:p>
        </w:tc>
        <w:tc>
          <w:tcPr>
            <w:tcW w:w="1500" w:type="dxa"/>
            <w:tcBorders>
              <w:top w:val="nil"/>
              <w:left w:val="nil"/>
              <w:bottom w:val="single" w:sz="4" w:space="0" w:color="auto"/>
              <w:right w:val="single" w:sz="4" w:space="0" w:color="auto"/>
            </w:tcBorders>
            <w:shd w:val="clear" w:color="auto" w:fill="auto"/>
            <w:noWrap/>
            <w:vAlign w:val="bottom"/>
            <w:hideMark/>
          </w:tcPr>
          <w:p w14:paraId="2115FD4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0.04%</w:t>
            </w:r>
          </w:p>
        </w:tc>
      </w:tr>
      <w:tr w:rsidR="008E42E0" w:rsidRPr="004A7519" w14:paraId="39A0569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DC8CED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1BB4D8B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w:t>
            </w:r>
          </w:p>
        </w:tc>
        <w:tc>
          <w:tcPr>
            <w:tcW w:w="1500" w:type="dxa"/>
            <w:tcBorders>
              <w:top w:val="nil"/>
              <w:left w:val="nil"/>
              <w:bottom w:val="single" w:sz="4" w:space="0" w:color="auto"/>
              <w:right w:val="single" w:sz="4" w:space="0" w:color="auto"/>
            </w:tcBorders>
            <w:shd w:val="clear" w:color="auto" w:fill="auto"/>
            <w:noWrap/>
            <w:vAlign w:val="bottom"/>
            <w:hideMark/>
          </w:tcPr>
          <w:p w14:paraId="03E9C11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0.02%</w:t>
            </w:r>
          </w:p>
        </w:tc>
      </w:tr>
      <w:tr w:rsidR="008E42E0" w:rsidRPr="004A7519" w14:paraId="2902FF3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7266ED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787615D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6531227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3A5FF311"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7306140E"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Medicine</w:t>
            </w:r>
          </w:p>
        </w:tc>
        <w:tc>
          <w:tcPr>
            <w:tcW w:w="1840" w:type="dxa"/>
            <w:tcBorders>
              <w:top w:val="nil"/>
              <w:left w:val="nil"/>
              <w:bottom w:val="single" w:sz="4" w:space="0" w:color="auto"/>
              <w:right w:val="single" w:sz="4" w:space="0" w:color="auto"/>
            </w:tcBorders>
            <w:shd w:val="clear" w:color="000000" w:fill="DCE6F1"/>
            <w:noWrap/>
            <w:vAlign w:val="bottom"/>
            <w:hideMark/>
          </w:tcPr>
          <w:p w14:paraId="4B3C61EF"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3068</w:t>
            </w:r>
          </w:p>
        </w:tc>
        <w:tc>
          <w:tcPr>
            <w:tcW w:w="1500" w:type="dxa"/>
            <w:tcBorders>
              <w:top w:val="nil"/>
              <w:left w:val="nil"/>
              <w:bottom w:val="single" w:sz="4" w:space="0" w:color="auto"/>
              <w:right w:val="single" w:sz="4" w:space="0" w:color="auto"/>
            </w:tcBorders>
            <w:shd w:val="clear" w:color="000000" w:fill="DCE6F1"/>
            <w:noWrap/>
            <w:vAlign w:val="bottom"/>
            <w:hideMark/>
          </w:tcPr>
          <w:p w14:paraId="6685E99C"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24.98%</w:t>
            </w:r>
          </w:p>
        </w:tc>
      </w:tr>
      <w:tr w:rsidR="008E42E0" w:rsidRPr="004A7519" w14:paraId="176310F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DFCB48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32A5B73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35</w:t>
            </w:r>
          </w:p>
        </w:tc>
        <w:tc>
          <w:tcPr>
            <w:tcW w:w="1500" w:type="dxa"/>
            <w:tcBorders>
              <w:top w:val="nil"/>
              <w:left w:val="nil"/>
              <w:bottom w:val="single" w:sz="4" w:space="0" w:color="auto"/>
              <w:right w:val="single" w:sz="4" w:space="0" w:color="auto"/>
            </w:tcBorders>
            <w:shd w:val="clear" w:color="auto" w:fill="auto"/>
            <w:noWrap/>
            <w:vAlign w:val="bottom"/>
            <w:hideMark/>
          </w:tcPr>
          <w:p w14:paraId="1A71B61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0.28%</w:t>
            </w:r>
          </w:p>
        </w:tc>
      </w:tr>
      <w:tr w:rsidR="008E42E0" w:rsidRPr="004A7519" w14:paraId="712E270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E8E4BD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4401345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w:t>
            </w:r>
          </w:p>
        </w:tc>
        <w:tc>
          <w:tcPr>
            <w:tcW w:w="1500" w:type="dxa"/>
            <w:tcBorders>
              <w:top w:val="nil"/>
              <w:left w:val="nil"/>
              <w:bottom w:val="single" w:sz="4" w:space="0" w:color="auto"/>
              <w:right w:val="single" w:sz="4" w:space="0" w:color="auto"/>
            </w:tcBorders>
            <w:shd w:val="clear" w:color="auto" w:fill="auto"/>
            <w:noWrap/>
            <w:vAlign w:val="bottom"/>
            <w:hideMark/>
          </w:tcPr>
          <w:p w14:paraId="7D423D1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0.09%</w:t>
            </w:r>
          </w:p>
        </w:tc>
      </w:tr>
      <w:tr w:rsidR="008E42E0" w:rsidRPr="004A7519" w14:paraId="14A20E8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29CB7B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21410F3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297</w:t>
            </w:r>
          </w:p>
        </w:tc>
        <w:tc>
          <w:tcPr>
            <w:tcW w:w="1500" w:type="dxa"/>
            <w:tcBorders>
              <w:top w:val="nil"/>
              <w:left w:val="nil"/>
              <w:bottom w:val="single" w:sz="4" w:space="0" w:color="auto"/>
              <w:right w:val="single" w:sz="4" w:space="0" w:color="auto"/>
            </w:tcBorders>
            <w:shd w:val="clear" w:color="auto" w:fill="auto"/>
            <w:noWrap/>
            <w:vAlign w:val="bottom"/>
            <w:hideMark/>
          </w:tcPr>
          <w:p w14:paraId="57F2B1F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2.42%</w:t>
            </w:r>
          </w:p>
        </w:tc>
      </w:tr>
      <w:tr w:rsidR="008E42E0" w:rsidRPr="004A7519" w14:paraId="541F29E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814E51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44A5106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440</w:t>
            </w:r>
          </w:p>
        </w:tc>
        <w:tc>
          <w:tcPr>
            <w:tcW w:w="1500" w:type="dxa"/>
            <w:tcBorders>
              <w:top w:val="nil"/>
              <w:left w:val="nil"/>
              <w:bottom w:val="single" w:sz="4" w:space="0" w:color="auto"/>
              <w:right w:val="single" w:sz="4" w:space="0" w:color="auto"/>
            </w:tcBorders>
            <w:shd w:val="clear" w:color="auto" w:fill="auto"/>
            <w:noWrap/>
            <w:vAlign w:val="bottom"/>
            <w:hideMark/>
          </w:tcPr>
          <w:p w14:paraId="0B72F49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3.58%</w:t>
            </w:r>
          </w:p>
        </w:tc>
      </w:tr>
      <w:tr w:rsidR="008E42E0" w:rsidRPr="004A7519" w14:paraId="1EFD01D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A96D729"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17C916B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503</w:t>
            </w:r>
          </w:p>
        </w:tc>
        <w:tc>
          <w:tcPr>
            <w:tcW w:w="1500" w:type="dxa"/>
            <w:tcBorders>
              <w:top w:val="nil"/>
              <w:left w:val="nil"/>
              <w:bottom w:val="single" w:sz="4" w:space="0" w:color="auto"/>
              <w:right w:val="single" w:sz="4" w:space="0" w:color="auto"/>
            </w:tcBorders>
            <w:shd w:val="clear" w:color="auto" w:fill="auto"/>
            <w:noWrap/>
            <w:vAlign w:val="bottom"/>
            <w:hideMark/>
          </w:tcPr>
          <w:p w14:paraId="187A182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4.10%</w:t>
            </w:r>
          </w:p>
        </w:tc>
      </w:tr>
      <w:tr w:rsidR="008E42E0" w:rsidRPr="004A7519" w14:paraId="56D0254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B3D1429"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213B4E6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347</w:t>
            </w:r>
          </w:p>
        </w:tc>
        <w:tc>
          <w:tcPr>
            <w:tcW w:w="1500" w:type="dxa"/>
            <w:tcBorders>
              <w:top w:val="nil"/>
              <w:left w:val="nil"/>
              <w:bottom w:val="single" w:sz="4" w:space="0" w:color="auto"/>
              <w:right w:val="single" w:sz="4" w:space="0" w:color="auto"/>
            </w:tcBorders>
            <w:shd w:val="clear" w:color="auto" w:fill="auto"/>
            <w:noWrap/>
            <w:vAlign w:val="bottom"/>
            <w:hideMark/>
          </w:tcPr>
          <w:p w14:paraId="7B3C63D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2.83%</w:t>
            </w:r>
          </w:p>
        </w:tc>
      </w:tr>
      <w:tr w:rsidR="008E42E0" w:rsidRPr="004A7519" w14:paraId="5C25481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A33B2F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7C64BBB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336</w:t>
            </w:r>
          </w:p>
        </w:tc>
        <w:tc>
          <w:tcPr>
            <w:tcW w:w="1500" w:type="dxa"/>
            <w:tcBorders>
              <w:top w:val="nil"/>
              <w:left w:val="nil"/>
              <w:bottom w:val="single" w:sz="4" w:space="0" w:color="auto"/>
              <w:right w:val="single" w:sz="4" w:space="0" w:color="auto"/>
            </w:tcBorders>
            <w:shd w:val="clear" w:color="auto" w:fill="auto"/>
            <w:noWrap/>
            <w:vAlign w:val="bottom"/>
            <w:hideMark/>
          </w:tcPr>
          <w:p w14:paraId="3F813D9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2.74%</w:t>
            </w:r>
          </w:p>
        </w:tc>
      </w:tr>
      <w:tr w:rsidR="008E42E0" w:rsidRPr="004A7519" w14:paraId="65D058B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D4B5999"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6EB901B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335</w:t>
            </w:r>
          </w:p>
        </w:tc>
        <w:tc>
          <w:tcPr>
            <w:tcW w:w="1500" w:type="dxa"/>
            <w:tcBorders>
              <w:top w:val="nil"/>
              <w:left w:val="nil"/>
              <w:bottom w:val="single" w:sz="4" w:space="0" w:color="auto"/>
              <w:right w:val="single" w:sz="4" w:space="0" w:color="auto"/>
            </w:tcBorders>
            <w:shd w:val="clear" w:color="auto" w:fill="auto"/>
            <w:noWrap/>
            <w:vAlign w:val="bottom"/>
            <w:hideMark/>
          </w:tcPr>
          <w:p w14:paraId="4A84DAF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2.73%</w:t>
            </w:r>
          </w:p>
        </w:tc>
      </w:tr>
      <w:tr w:rsidR="008E42E0" w:rsidRPr="004A7519" w14:paraId="1B81068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4E9614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08454B4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320</w:t>
            </w:r>
          </w:p>
        </w:tc>
        <w:tc>
          <w:tcPr>
            <w:tcW w:w="1500" w:type="dxa"/>
            <w:tcBorders>
              <w:top w:val="nil"/>
              <w:left w:val="nil"/>
              <w:bottom w:val="single" w:sz="4" w:space="0" w:color="auto"/>
              <w:right w:val="single" w:sz="4" w:space="0" w:color="auto"/>
            </w:tcBorders>
            <w:shd w:val="clear" w:color="auto" w:fill="auto"/>
            <w:noWrap/>
            <w:vAlign w:val="bottom"/>
            <w:hideMark/>
          </w:tcPr>
          <w:p w14:paraId="65662AB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2.61%</w:t>
            </w:r>
          </w:p>
        </w:tc>
      </w:tr>
      <w:tr w:rsidR="008E42E0" w:rsidRPr="004A7519" w14:paraId="3DFC7C8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FE4E37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4AF6B4A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250</w:t>
            </w:r>
          </w:p>
        </w:tc>
        <w:tc>
          <w:tcPr>
            <w:tcW w:w="1500" w:type="dxa"/>
            <w:tcBorders>
              <w:top w:val="nil"/>
              <w:left w:val="nil"/>
              <w:bottom w:val="single" w:sz="4" w:space="0" w:color="auto"/>
              <w:right w:val="single" w:sz="4" w:space="0" w:color="auto"/>
            </w:tcBorders>
            <w:shd w:val="clear" w:color="auto" w:fill="auto"/>
            <w:noWrap/>
            <w:vAlign w:val="bottom"/>
            <w:hideMark/>
          </w:tcPr>
          <w:p w14:paraId="757C560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2.04%</w:t>
            </w:r>
          </w:p>
        </w:tc>
      </w:tr>
      <w:tr w:rsidR="008E42E0" w:rsidRPr="004A7519" w14:paraId="06D2465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A42B70A"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0C74CC9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164</w:t>
            </w:r>
          </w:p>
        </w:tc>
        <w:tc>
          <w:tcPr>
            <w:tcW w:w="1500" w:type="dxa"/>
            <w:tcBorders>
              <w:top w:val="nil"/>
              <w:left w:val="nil"/>
              <w:bottom w:val="single" w:sz="4" w:space="0" w:color="auto"/>
              <w:right w:val="single" w:sz="4" w:space="0" w:color="auto"/>
            </w:tcBorders>
            <w:shd w:val="clear" w:color="auto" w:fill="auto"/>
            <w:noWrap/>
            <w:vAlign w:val="bottom"/>
            <w:hideMark/>
          </w:tcPr>
          <w:p w14:paraId="77DA253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1.34%</w:t>
            </w:r>
          </w:p>
        </w:tc>
      </w:tr>
      <w:tr w:rsidR="008E42E0" w:rsidRPr="004A7519" w14:paraId="233847D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BE204A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38DA1EB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30</w:t>
            </w:r>
          </w:p>
        </w:tc>
        <w:tc>
          <w:tcPr>
            <w:tcW w:w="1500" w:type="dxa"/>
            <w:tcBorders>
              <w:top w:val="nil"/>
              <w:left w:val="nil"/>
              <w:bottom w:val="single" w:sz="4" w:space="0" w:color="auto"/>
              <w:right w:val="single" w:sz="4" w:space="0" w:color="auto"/>
            </w:tcBorders>
            <w:shd w:val="clear" w:color="auto" w:fill="auto"/>
            <w:noWrap/>
            <w:vAlign w:val="bottom"/>
            <w:hideMark/>
          </w:tcPr>
          <w:p w14:paraId="22DA13D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0.24%</w:t>
            </w:r>
          </w:p>
        </w:tc>
      </w:tr>
      <w:tr w:rsidR="008E42E0" w:rsidRPr="004A7519" w14:paraId="7105C9D1"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41290568"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Operations Management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5DC13BC0"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237</w:t>
            </w:r>
          </w:p>
        </w:tc>
        <w:tc>
          <w:tcPr>
            <w:tcW w:w="1500" w:type="dxa"/>
            <w:tcBorders>
              <w:top w:val="nil"/>
              <w:left w:val="nil"/>
              <w:bottom w:val="single" w:sz="4" w:space="0" w:color="auto"/>
              <w:right w:val="single" w:sz="4" w:space="0" w:color="auto"/>
            </w:tcBorders>
            <w:shd w:val="clear" w:color="000000" w:fill="DCE6F1"/>
            <w:noWrap/>
            <w:vAlign w:val="bottom"/>
            <w:hideMark/>
          </w:tcPr>
          <w:p w14:paraId="591E0DD7"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1.93%</w:t>
            </w:r>
          </w:p>
        </w:tc>
      </w:tr>
      <w:tr w:rsidR="008E42E0" w:rsidRPr="004A7519" w14:paraId="4CD027A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61C598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08A35A9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7DD76F2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52FD300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88CF3B9"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026EEEC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74CC0C3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77507CA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627BD1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4D8D87E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9</w:t>
            </w:r>
          </w:p>
        </w:tc>
        <w:tc>
          <w:tcPr>
            <w:tcW w:w="1500" w:type="dxa"/>
            <w:tcBorders>
              <w:top w:val="nil"/>
              <w:left w:val="nil"/>
              <w:bottom w:val="single" w:sz="4" w:space="0" w:color="auto"/>
              <w:right w:val="single" w:sz="4" w:space="0" w:color="auto"/>
            </w:tcBorders>
            <w:shd w:val="clear" w:color="auto" w:fill="auto"/>
            <w:noWrap/>
            <w:vAlign w:val="bottom"/>
            <w:hideMark/>
          </w:tcPr>
          <w:p w14:paraId="49A26D8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0.07%</w:t>
            </w:r>
          </w:p>
        </w:tc>
      </w:tr>
      <w:tr w:rsidR="008E42E0" w:rsidRPr="004A7519" w14:paraId="47E5E2A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5CAFDB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37752B3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w:t>
            </w:r>
          </w:p>
        </w:tc>
        <w:tc>
          <w:tcPr>
            <w:tcW w:w="1500" w:type="dxa"/>
            <w:tcBorders>
              <w:top w:val="nil"/>
              <w:left w:val="nil"/>
              <w:bottom w:val="single" w:sz="4" w:space="0" w:color="auto"/>
              <w:right w:val="single" w:sz="4" w:space="0" w:color="auto"/>
            </w:tcBorders>
            <w:shd w:val="clear" w:color="auto" w:fill="auto"/>
            <w:noWrap/>
            <w:vAlign w:val="bottom"/>
            <w:hideMark/>
          </w:tcPr>
          <w:p w14:paraId="25083BA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0.17%</w:t>
            </w:r>
          </w:p>
        </w:tc>
      </w:tr>
      <w:tr w:rsidR="008E42E0" w:rsidRPr="004A7519" w14:paraId="50BBCE8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93581E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74C5553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29</w:t>
            </w:r>
          </w:p>
        </w:tc>
        <w:tc>
          <w:tcPr>
            <w:tcW w:w="1500" w:type="dxa"/>
            <w:tcBorders>
              <w:top w:val="nil"/>
              <w:left w:val="nil"/>
              <w:bottom w:val="single" w:sz="4" w:space="0" w:color="auto"/>
              <w:right w:val="single" w:sz="4" w:space="0" w:color="auto"/>
            </w:tcBorders>
            <w:shd w:val="clear" w:color="auto" w:fill="auto"/>
            <w:noWrap/>
            <w:vAlign w:val="bottom"/>
            <w:hideMark/>
          </w:tcPr>
          <w:p w14:paraId="5162A75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0.24%</w:t>
            </w:r>
          </w:p>
        </w:tc>
      </w:tr>
      <w:tr w:rsidR="008E42E0" w:rsidRPr="004A7519" w14:paraId="6B3C701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FEF549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2B8D9B4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26</w:t>
            </w:r>
          </w:p>
        </w:tc>
        <w:tc>
          <w:tcPr>
            <w:tcW w:w="1500" w:type="dxa"/>
            <w:tcBorders>
              <w:top w:val="nil"/>
              <w:left w:val="nil"/>
              <w:bottom w:val="single" w:sz="4" w:space="0" w:color="auto"/>
              <w:right w:val="single" w:sz="4" w:space="0" w:color="auto"/>
            </w:tcBorders>
            <w:shd w:val="clear" w:color="auto" w:fill="auto"/>
            <w:noWrap/>
            <w:vAlign w:val="bottom"/>
            <w:hideMark/>
          </w:tcPr>
          <w:p w14:paraId="728B760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0.21%</w:t>
            </w:r>
          </w:p>
        </w:tc>
      </w:tr>
      <w:tr w:rsidR="008E42E0" w:rsidRPr="004A7519" w14:paraId="6EFE048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8A60CF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654B052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w:t>
            </w:r>
          </w:p>
        </w:tc>
        <w:tc>
          <w:tcPr>
            <w:tcW w:w="1500" w:type="dxa"/>
            <w:tcBorders>
              <w:top w:val="nil"/>
              <w:left w:val="nil"/>
              <w:bottom w:val="single" w:sz="4" w:space="0" w:color="auto"/>
              <w:right w:val="single" w:sz="4" w:space="0" w:color="auto"/>
            </w:tcBorders>
            <w:shd w:val="clear" w:color="auto" w:fill="auto"/>
            <w:noWrap/>
            <w:vAlign w:val="bottom"/>
            <w:hideMark/>
          </w:tcPr>
          <w:p w14:paraId="0A11FC0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0.17%</w:t>
            </w:r>
          </w:p>
        </w:tc>
      </w:tr>
      <w:tr w:rsidR="008E42E0" w:rsidRPr="004A7519" w14:paraId="5643CBC2"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200E8D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17F2521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23</w:t>
            </w:r>
          </w:p>
        </w:tc>
        <w:tc>
          <w:tcPr>
            <w:tcW w:w="1500" w:type="dxa"/>
            <w:tcBorders>
              <w:top w:val="nil"/>
              <w:left w:val="nil"/>
              <w:bottom w:val="single" w:sz="4" w:space="0" w:color="auto"/>
              <w:right w:val="single" w:sz="4" w:space="0" w:color="auto"/>
            </w:tcBorders>
            <w:shd w:val="clear" w:color="auto" w:fill="auto"/>
            <w:noWrap/>
            <w:vAlign w:val="bottom"/>
            <w:hideMark/>
          </w:tcPr>
          <w:p w14:paraId="4644BE4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0.19%</w:t>
            </w:r>
          </w:p>
        </w:tc>
      </w:tr>
      <w:tr w:rsidR="008E42E0" w:rsidRPr="004A7519" w14:paraId="0AA9878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1ECACE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lastRenderedPageBreak/>
              <w:t>51-55</w:t>
            </w:r>
          </w:p>
        </w:tc>
        <w:tc>
          <w:tcPr>
            <w:tcW w:w="1840" w:type="dxa"/>
            <w:tcBorders>
              <w:top w:val="nil"/>
              <w:left w:val="nil"/>
              <w:bottom w:val="single" w:sz="4" w:space="0" w:color="auto"/>
              <w:right w:val="single" w:sz="4" w:space="0" w:color="auto"/>
            </w:tcBorders>
            <w:shd w:val="clear" w:color="auto" w:fill="auto"/>
            <w:noWrap/>
            <w:vAlign w:val="bottom"/>
            <w:hideMark/>
          </w:tcPr>
          <w:p w14:paraId="6FB1716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39</w:t>
            </w:r>
          </w:p>
        </w:tc>
        <w:tc>
          <w:tcPr>
            <w:tcW w:w="1500" w:type="dxa"/>
            <w:tcBorders>
              <w:top w:val="nil"/>
              <w:left w:val="nil"/>
              <w:bottom w:val="single" w:sz="4" w:space="0" w:color="auto"/>
              <w:right w:val="single" w:sz="4" w:space="0" w:color="auto"/>
            </w:tcBorders>
            <w:shd w:val="clear" w:color="auto" w:fill="auto"/>
            <w:noWrap/>
            <w:vAlign w:val="bottom"/>
            <w:hideMark/>
          </w:tcPr>
          <w:p w14:paraId="05578C2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0.32%</w:t>
            </w:r>
          </w:p>
        </w:tc>
      </w:tr>
      <w:tr w:rsidR="008E42E0" w:rsidRPr="004A7519" w14:paraId="4E84871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4C0C5BF"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126EEE5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45</w:t>
            </w:r>
          </w:p>
        </w:tc>
        <w:tc>
          <w:tcPr>
            <w:tcW w:w="1500" w:type="dxa"/>
            <w:tcBorders>
              <w:top w:val="nil"/>
              <w:left w:val="nil"/>
              <w:bottom w:val="single" w:sz="4" w:space="0" w:color="auto"/>
              <w:right w:val="single" w:sz="4" w:space="0" w:color="auto"/>
            </w:tcBorders>
            <w:shd w:val="clear" w:color="auto" w:fill="auto"/>
            <w:noWrap/>
            <w:vAlign w:val="bottom"/>
            <w:hideMark/>
          </w:tcPr>
          <w:p w14:paraId="44BAD4D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0.37%</w:t>
            </w:r>
          </w:p>
        </w:tc>
      </w:tr>
      <w:tr w:rsidR="008E42E0" w:rsidRPr="004A7519" w14:paraId="5EF4EE7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D3F334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0CA008C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w:t>
            </w:r>
          </w:p>
        </w:tc>
        <w:tc>
          <w:tcPr>
            <w:tcW w:w="1500" w:type="dxa"/>
            <w:tcBorders>
              <w:top w:val="nil"/>
              <w:left w:val="nil"/>
              <w:bottom w:val="single" w:sz="4" w:space="0" w:color="auto"/>
              <w:right w:val="single" w:sz="4" w:space="0" w:color="auto"/>
            </w:tcBorders>
            <w:shd w:val="clear" w:color="auto" w:fill="auto"/>
            <w:noWrap/>
            <w:vAlign w:val="bottom"/>
            <w:hideMark/>
          </w:tcPr>
          <w:p w14:paraId="727DCB8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0.17%</w:t>
            </w:r>
          </w:p>
        </w:tc>
      </w:tr>
      <w:tr w:rsidR="008E42E0" w:rsidRPr="004A7519" w14:paraId="6802848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56CA2D7"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63B015F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w:t>
            </w:r>
          </w:p>
        </w:tc>
        <w:tc>
          <w:tcPr>
            <w:tcW w:w="1500" w:type="dxa"/>
            <w:tcBorders>
              <w:top w:val="nil"/>
              <w:left w:val="nil"/>
              <w:bottom w:val="single" w:sz="4" w:space="0" w:color="auto"/>
              <w:right w:val="single" w:sz="4" w:space="0" w:color="auto"/>
            </w:tcBorders>
            <w:shd w:val="clear" w:color="auto" w:fill="auto"/>
            <w:noWrap/>
            <w:vAlign w:val="bottom"/>
            <w:hideMark/>
          </w:tcPr>
          <w:p w14:paraId="75480C0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0.01%</w:t>
            </w:r>
          </w:p>
        </w:tc>
      </w:tr>
      <w:tr w:rsidR="008E42E0" w:rsidRPr="004A7519" w14:paraId="03816A03"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43A3A93B"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Surgery</w:t>
            </w:r>
          </w:p>
        </w:tc>
        <w:tc>
          <w:tcPr>
            <w:tcW w:w="1840" w:type="dxa"/>
            <w:tcBorders>
              <w:top w:val="nil"/>
              <w:left w:val="nil"/>
              <w:bottom w:val="single" w:sz="4" w:space="0" w:color="auto"/>
              <w:right w:val="single" w:sz="4" w:space="0" w:color="auto"/>
            </w:tcBorders>
            <w:shd w:val="clear" w:color="000000" w:fill="DCE6F1"/>
            <w:noWrap/>
            <w:vAlign w:val="bottom"/>
            <w:hideMark/>
          </w:tcPr>
          <w:p w14:paraId="78A00303"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1936</w:t>
            </w:r>
          </w:p>
        </w:tc>
        <w:tc>
          <w:tcPr>
            <w:tcW w:w="1500" w:type="dxa"/>
            <w:tcBorders>
              <w:top w:val="nil"/>
              <w:left w:val="nil"/>
              <w:bottom w:val="single" w:sz="4" w:space="0" w:color="auto"/>
              <w:right w:val="single" w:sz="4" w:space="0" w:color="auto"/>
            </w:tcBorders>
            <w:shd w:val="clear" w:color="000000" w:fill="DCE6F1"/>
            <w:noWrap/>
            <w:vAlign w:val="bottom"/>
            <w:hideMark/>
          </w:tcPr>
          <w:p w14:paraId="2DA08E57"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15.76%</w:t>
            </w:r>
          </w:p>
        </w:tc>
      </w:tr>
      <w:tr w:rsidR="008E42E0" w:rsidRPr="004A7519" w14:paraId="56B804C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6CCB6B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468ADBE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w:t>
            </w:r>
          </w:p>
        </w:tc>
        <w:tc>
          <w:tcPr>
            <w:tcW w:w="1500" w:type="dxa"/>
            <w:tcBorders>
              <w:top w:val="nil"/>
              <w:left w:val="nil"/>
              <w:bottom w:val="single" w:sz="4" w:space="0" w:color="auto"/>
              <w:right w:val="single" w:sz="4" w:space="0" w:color="auto"/>
            </w:tcBorders>
            <w:shd w:val="clear" w:color="auto" w:fill="auto"/>
            <w:noWrap/>
            <w:vAlign w:val="bottom"/>
            <w:hideMark/>
          </w:tcPr>
          <w:p w14:paraId="5823210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0.15%</w:t>
            </w:r>
          </w:p>
        </w:tc>
      </w:tr>
      <w:tr w:rsidR="008E42E0" w:rsidRPr="004A7519" w14:paraId="4CD44AA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C9B44D1"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1BABE49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5</w:t>
            </w:r>
          </w:p>
        </w:tc>
        <w:tc>
          <w:tcPr>
            <w:tcW w:w="1500" w:type="dxa"/>
            <w:tcBorders>
              <w:top w:val="nil"/>
              <w:left w:val="nil"/>
              <w:bottom w:val="single" w:sz="4" w:space="0" w:color="auto"/>
              <w:right w:val="single" w:sz="4" w:space="0" w:color="auto"/>
            </w:tcBorders>
            <w:shd w:val="clear" w:color="auto" w:fill="auto"/>
            <w:noWrap/>
            <w:vAlign w:val="bottom"/>
            <w:hideMark/>
          </w:tcPr>
          <w:p w14:paraId="2C6C2BA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0.04%</w:t>
            </w:r>
          </w:p>
        </w:tc>
      </w:tr>
      <w:tr w:rsidR="008E42E0" w:rsidRPr="004A7519" w14:paraId="03D56F2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740314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44B0018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164</w:t>
            </w:r>
          </w:p>
        </w:tc>
        <w:tc>
          <w:tcPr>
            <w:tcW w:w="1500" w:type="dxa"/>
            <w:tcBorders>
              <w:top w:val="nil"/>
              <w:left w:val="nil"/>
              <w:bottom w:val="single" w:sz="4" w:space="0" w:color="auto"/>
              <w:right w:val="single" w:sz="4" w:space="0" w:color="auto"/>
            </w:tcBorders>
            <w:shd w:val="clear" w:color="auto" w:fill="auto"/>
            <w:noWrap/>
            <w:vAlign w:val="bottom"/>
            <w:hideMark/>
          </w:tcPr>
          <w:p w14:paraId="2F379ED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1.34%</w:t>
            </w:r>
          </w:p>
        </w:tc>
      </w:tr>
      <w:tr w:rsidR="008E42E0" w:rsidRPr="004A7519" w14:paraId="449B2B1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E16FFB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435CFEA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255</w:t>
            </w:r>
          </w:p>
        </w:tc>
        <w:tc>
          <w:tcPr>
            <w:tcW w:w="1500" w:type="dxa"/>
            <w:tcBorders>
              <w:top w:val="nil"/>
              <w:left w:val="nil"/>
              <w:bottom w:val="single" w:sz="4" w:space="0" w:color="auto"/>
              <w:right w:val="single" w:sz="4" w:space="0" w:color="auto"/>
            </w:tcBorders>
            <w:shd w:val="clear" w:color="auto" w:fill="auto"/>
            <w:noWrap/>
            <w:vAlign w:val="bottom"/>
            <w:hideMark/>
          </w:tcPr>
          <w:p w14:paraId="61A2FB9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2.08%</w:t>
            </w:r>
          </w:p>
        </w:tc>
      </w:tr>
      <w:tr w:rsidR="008E42E0" w:rsidRPr="004A7519" w14:paraId="532C5D4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FD123FE"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655E8CC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285</w:t>
            </w:r>
          </w:p>
        </w:tc>
        <w:tc>
          <w:tcPr>
            <w:tcW w:w="1500" w:type="dxa"/>
            <w:tcBorders>
              <w:top w:val="nil"/>
              <w:left w:val="nil"/>
              <w:bottom w:val="single" w:sz="4" w:space="0" w:color="auto"/>
              <w:right w:val="single" w:sz="4" w:space="0" w:color="auto"/>
            </w:tcBorders>
            <w:shd w:val="clear" w:color="auto" w:fill="auto"/>
            <w:noWrap/>
            <w:vAlign w:val="bottom"/>
            <w:hideMark/>
          </w:tcPr>
          <w:p w14:paraId="774CAA4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2.32%</w:t>
            </w:r>
          </w:p>
        </w:tc>
      </w:tr>
      <w:tr w:rsidR="008E42E0" w:rsidRPr="004A7519" w14:paraId="00AA8AA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803225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5B4A451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207</w:t>
            </w:r>
          </w:p>
        </w:tc>
        <w:tc>
          <w:tcPr>
            <w:tcW w:w="1500" w:type="dxa"/>
            <w:tcBorders>
              <w:top w:val="nil"/>
              <w:left w:val="nil"/>
              <w:bottom w:val="single" w:sz="4" w:space="0" w:color="auto"/>
              <w:right w:val="single" w:sz="4" w:space="0" w:color="auto"/>
            </w:tcBorders>
            <w:shd w:val="clear" w:color="auto" w:fill="auto"/>
            <w:noWrap/>
            <w:vAlign w:val="bottom"/>
            <w:hideMark/>
          </w:tcPr>
          <w:p w14:paraId="4B4A68F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1.69%</w:t>
            </w:r>
          </w:p>
        </w:tc>
      </w:tr>
      <w:tr w:rsidR="008E42E0" w:rsidRPr="004A7519" w14:paraId="40174419"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994F85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5308D24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223</w:t>
            </w:r>
          </w:p>
        </w:tc>
        <w:tc>
          <w:tcPr>
            <w:tcW w:w="1500" w:type="dxa"/>
            <w:tcBorders>
              <w:top w:val="nil"/>
              <w:left w:val="nil"/>
              <w:bottom w:val="single" w:sz="4" w:space="0" w:color="auto"/>
              <w:right w:val="single" w:sz="4" w:space="0" w:color="auto"/>
            </w:tcBorders>
            <w:shd w:val="clear" w:color="auto" w:fill="auto"/>
            <w:noWrap/>
            <w:vAlign w:val="bottom"/>
            <w:hideMark/>
          </w:tcPr>
          <w:p w14:paraId="14774ED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1.82%</w:t>
            </w:r>
          </w:p>
        </w:tc>
      </w:tr>
      <w:tr w:rsidR="008E42E0" w:rsidRPr="004A7519" w14:paraId="1426BB0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79C584F"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23F4B7C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214</w:t>
            </w:r>
          </w:p>
        </w:tc>
        <w:tc>
          <w:tcPr>
            <w:tcW w:w="1500" w:type="dxa"/>
            <w:tcBorders>
              <w:top w:val="nil"/>
              <w:left w:val="nil"/>
              <w:bottom w:val="single" w:sz="4" w:space="0" w:color="auto"/>
              <w:right w:val="single" w:sz="4" w:space="0" w:color="auto"/>
            </w:tcBorders>
            <w:shd w:val="clear" w:color="auto" w:fill="auto"/>
            <w:noWrap/>
            <w:vAlign w:val="bottom"/>
            <w:hideMark/>
          </w:tcPr>
          <w:p w14:paraId="7E3A0D8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1.74%</w:t>
            </w:r>
          </w:p>
        </w:tc>
      </w:tr>
      <w:tr w:rsidR="008E42E0" w:rsidRPr="004A7519" w14:paraId="18CDFD28"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CE1EF7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72AC354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219</w:t>
            </w:r>
          </w:p>
        </w:tc>
        <w:tc>
          <w:tcPr>
            <w:tcW w:w="1500" w:type="dxa"/>
            <w:tcBorders>
              <w:top w:val="nil"/>
              <w:left w:val="nil"/>
              <w:bottom w:val="single" w:sz="4" w:space="0" w:color="auto"/>
              <w:right w:val="single" w:sz="4" w:space="0" w:color="auto"/>
            </w:tcBorders>
            <w:shd w:val="clear" w:color="auto" w:fill="auto"/>
            <w:noWrap/>
            <w:vAlign w:val="bottom"/>
            <w:hideMark/>
          </w:tcPr>
          <w:p w14:paraId="538462C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1.78%</w:t>
            </w:r>
          </w:p>
        </w:tc>
      </w:tr>
      <w:tr w:rsidR="008E42E0" w:rsidRPr="004A7519" w14:paraId="2C3FD50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17595F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0707D611"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200</w:t>
            </w:r>
          </w:p>
        </w:tc>
        <w:tc>
          <w:tcPr>
            <w:tcW w:w="1500" w:type="dxa"/>
            <w:tcBorders>
              <w:top w:val="nil"/>
              <w:left w:val="nil"/>
              <w:bottom w:val="single" w:sz="4" w:space="0" w:color="auto"/>
              <w:right w:val="single" w:sz="4" w:space="0" w:color="auto"/>
            </w:tcBorders>
            <w:shd w:val="clear" w:color="auto" w:fill="auto"/>
            <w:noWrap/>
            <w:vAlign w:val="bottom"/>
            <w:hideMark/>
          </w:tcPr>
          <w:p w14:paraId="52AC04C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1.63%</w:t>
            </w:r>
          </w:p>
        </w:tc>
      </w:tr>
      <w:tr w:rsidR="008E42E0" w:rsidRPr="004A7519" w14:paraId="615140D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7DD4B9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6FAA6B1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125</w:t>
            </w:r>
          </w:p>
        </w:tc>
        <w:tc>
          <w:tcPr>
            <w:tcW w:w="1500" w:type="dxa"/>
            <w:tcBorders>
              <w:top w:val="nil"/>
              <w:left w:val="nil"/>
              <w:bottom w:val="single" w:sz="4" w:space="0" w:color="auto"/>
              <w:right w:val="single" w:sz="4" w:space="0" w:color="auto"/>
            </w:tcBorders>
            <w:shd w:val="clear" w:color="auto" w:fill="auto"/>
            <w:noWrap/>
            <w:vAlign w:val="bottom"/>
            <w:hideMark/>
          </w:tcPr>
          <w:p w14:paraId="77DC811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1.02%</w:t>
            </w:r>
          </w:p>
        </w:tc>
      </w:tr>
      <w:tr w:rsidR="008E42E0" w:rsidRPr="004A7519" w14:paraId="5C40376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5328C0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7F33647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20</w:t>
            </w:r>
          </w:p>
        </w:tc>
        <w:tc>
          <w:tcPr>
            <w:tcW w:w="1500" w:type="dxa"/>
            <w:tcBorders>
              <w:top w:val="nil"/>
              <w:left w:val="nil"/>
              <w:bottom w:val="single" w:sz="4" w:space="0" w:color="auto"/>
              <w:right w:val="single" w:sz="4" w:space="0" w:color="auto"/>
            </w:tcBorders>
            <w:shd w:val="clear" w:color="auto" w:fill="auto"/>
            <w:noWrap/>
            <w:vAlign w:val="bottom"/>
            <w:hideMark/>
          </w:tcPr>
          <w:p w14:paraId="71A1838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0.16%</w:t>
            </w:r>
          </w:p>
        </w:tc>
      </w:tr>
      <w:tr w:rsidR="008E42E0" w:rsidRPr="004A7519" w14:paraId="64E2597A"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69A1E0C"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CG Workforce and Organisational Development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017F6B9C"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1776</w:t>
            </w:r>
          </w:p>
        </w:tc>
        <w:tc>
          <w:tcPr>
            <w:tcW w:w="1500" w:type="dxa"/>
            <w:tcBorders>
              <w:top w:val="nil"/>
              <w:left w:val="nil"/>
              <w:bottom w:val="single" w:sz="4" w:space="0" w:color="auto"/>
              <w:right w:val="single" w:sz="4" w:space="0" w:color="auto"/>
            </w:tcBorders>
            <w:shd w:val="clear" w:color="000000" w:fill="DCE6F1"/>
            <w:noWrap/>
            <w:vAlign w:val="bottom"/>
            <w:hideMark/>
          </w:tcPr>
          <w:p w14:paraId="104FEA76"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14.46%</w:t>
            </w:r>
          </w:p>
        </w:tc>
      </w:tr>
      <w:tr w:rsidR="008E42E0" w:rsidRPr="004A7519" w14:paraId="3AD2F21C"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A8F93E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5129900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58</w:t>
            </w:r>
          </w:p>
        </w:tc>
        <w:tc>
          <w:tcPr>
            <w:tcW w:w="1500" w:type="dxa"/>
            <w:tcBorders>
              <w:top w:val="nil"/>
              <w:left w:val="nil"/>
              <w:bottom w:val="single" w:sz="4" w:space="0" w:color="auto"/>
              <w:right w:val="single" w:sz="4" w:space="0" w:color="auto"/>
            </w:tcBorders>
            <w:shd w:val="clear" w:color="auto" w:fill="auto"/>
            <w:noWrap/>
            <w:vAlign w:val="bottom"/>
            <w:hideMark/>
          </w:tcPr>
          <w:p w14:paraId="4286721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0.47%</w:t>
            </w:r>
          </w:p>
        </w:tc>
      </w:tr>
      <w:tr w:rsidR="008E42E0" w:rsidRPr="004A7519" w14:paraId="228086E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99EE04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6F0F084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w:t>
            </w:r>
          </w:p>
        </w:tc>
        <w:tc>
          <w:tcPr>
            <w:tcW w:w="1500" w:type="dxa"/>
            <w:tcBorders>
              <w:top w:val="nil"/>
              <w:left w:val="nil"/>
              <w:bottom w:val="single" w:sz="4" w:space="0" w:color="auto"/>
              <w:right w:val="single" w:sz="4" w:space="0" w:color="auto"/>
            </w:tcBorders>
            <w:shd w:val="clear" w:color="auto" w:fill="auto"/>
            <w:noWrap/>
            <w:vAlign w:val="bottom"/>
            <w:hideMark/>
          </w:tcPr>
          <w:p w14:paraId="2EBCF7F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0.10%</w:t>
            </w:r>
          </w:p>
        </w:tc>
      </w:tr>
      <w:tr w:rsidR="008E42E0" w:rsidRPr="004A7519" w14:paraId="6D443C52"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7C5430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25A888C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191</w:t>
            </w:r>
          </w:p>
        </w:tc>
        <w:tc>
          <w:tcPr>
            <w:tcW w:w="1500" w:type="dxa"/>
            <w:tcBorders>
              <w:top w:val="nil"/>
              <w:left w:val="nil"/>
              <w:bottom w:val="single" w:sz="4" w:space="0" w:color="auto"/>
              <w:right w:val="single" w:sz="4" w:space="0" w:color="auto"/>
            </w:tcBorders>
            <w:shd w:val="clear" w:color="auto" w:fill="auto"/>
            <w:noWrap/>
            <w:vAlign w:val="bottom"/>
            <w:hideMark/>
          </w:tcPr>
          <w:p w14:paraId="4D9521F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1.56%</w:t>
            </w:r>
          </w:p>
        </w:tc>
      </w:tr>
      <w:tr w:rsidR="008E42E0" w:rsidRPr="004A7519" w14:paraId="025A663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DCAF5D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1E465A9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297</w:t>
            </w:r>
          </w:p>
        </w:tc>
        <w:tc>
          <w:tcPr>
            <w:tcW w:w="1500" w:type="dxa"/>
            <w:tcBorders>
              <w:top w:val="nil"/>
              <w:left w:val="nil"/>
              <w:bottom w:val="single" w:sz="4" w:space="0" w:color="auto"/>
              <w:right w:val="single" w:sz="4" w:space="0" w:color="auto"/>
            </w:tcBorders>
            <w:shd w:val="clear" w:color="auto" w:fill="auto"/>
            <w:noWrap/>
            <w:vAlign w:val="bottom"/>
            <w:hideMark/>
          </w:tcPr>
          <w:p w14:paraId="0C0DA40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2.42%</w:t>
            </w:r>
          </w:p>
        </w:tc>
      </w:tr>
      <w:tr w:rsidR="008E42E0" w:rsidRPr="004A7519" w14:paraId="2D1FD0B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110960F"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5459B93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330</w:t>
            </w:r>
          </w:p>
        </w:tc>
        <w:tc>
          <w:tcPr>
            <w:tcW w:w="1500" w:type="dxa"/>
            <w:tcBorders>
              <w:top w:val="nil"/>
              <w:left w:val="nil"/>
              <w:bottom w:val="single" w:sz="4" w:space="0" w:color="auto"/>
              <w:right w:val="single" w:sz="4" w:space="0" w:color="auto"/>
            </w:tcBorders>
            <w:shd w:val="clear" w:color="auto" w:fill="auto"/>
            <w:noWrap/>
            <w:vAlign w:val="bottom"/>
            <w:hideMark/>
          </w:tcPr>
          <w:p w14:paraId="1123FFF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2.69%</w:t>
            </w:r>
          </w:p>
        </w:tc>
      </w:tr>
      <w:tr w:rsidR="008E42E0" w:rsidRPr="004A7519" w14:paraId="634B30B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897E855"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36B8E08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191</w:t>
            </w:r>
          </w:p>
        </w:tc>
        <w:tc>
          <w:tcPr>
            <w:tcW w:w="1500" w:type="dxa"/>
            <w:tcBorders>
              <w:top w:val="nil"/>
              <w:left w:val="nil"/>
              <w:bottom w:val="single" w:sz="4" w:space="0" w:color="auto"/>
              <w:right w:val="single" w:sz="4" w:space="0" w:color="auto"/>
            </w:tcBorders>
            <w:shd w:val="clear" w:color="auto" w:fill="auto"/>
            <w:noWrap/>
            <w:vAlign w:val="bottom"/>
            <w:hideMark/>
          </w:tcPr>
          <w:p w14:paraId="6D8A076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1.56%</w:t>
            </w:r>
          </w:p>
        </w:tc>
      </w:tr>
      <w:tr w:rsidR="008E42E0" w:rsidRPr="004A7519" w14:paraId="1BAC9C20"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698DA22"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40F53BA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154</w:t>
            </w:r>
          </w:p>
        </w:tc>
        <w:tc>
          <w:tcPr>
            <w:tcW w:w="1500" w:type="dxa"/>
            <w:tcBorders>
              <w:top w:val="nil"/>
              <w:left w:val="nil"/>
              <w:bottom w:val="single" w:sz="4" w:space="0" w:color="auto"/>
              <w:right w:val="single" w:sz="4" w:space="0" w:color="auto"/>
            </w:tcBorders>
            <w:shd w:val="clear" w:color="auto" w:fill="auto"/>
            <w:noWrap/>
            <w:vAlign w:val="bottom"/>
            <w:hideMark/>
          </w:tcPr>
          <w:p w14:paraId="1AFDF4F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1.25%</w:t>
            </w:r>
          </w:p>
        </w:tc>
      </w:tr>
      <w:tr w:rsidR="008E42E0" w:rsidRPr="004A7519" w14:paraId="06FF516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7EE480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1B4DE43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121</w:t>
            </w:r>
          </w:p>
        </w:tc>
        <w:tc>
          <w:tcPr>
            <w:tcW w:w="1500" w:type="dxa"/>
            <w:tcBorders>
              <w:top w:val="nil"/>
              <w:left w:val="nil"/>
              <w:bottom w:val="single" w:sz="4" w:space="0" w:color="auto"/>
              <w:right w:val="single" w:sz="4" w:space="0" w:color="auto"/>
            </w:tcBorders>
            <w:shd w:val="clear" w:color="auto" w:fill="auto"/>
            <w:noWrap/>
            <w:vAlign w:val="bottom"/>
            <w:hideMark/>
          </w:tcPr>
          <w:p w14:paraId="1638401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0.99%</w:t>
            </w:r>
          </w:p>
        </w:tc>
      </w:tr>
      <w:tr w:rsidR="008E42E0" w:rsidRPr="004A7519" w14:paraId="246978E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0BE1B15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6C5DD5F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132</w:t>
            </w:r>
          </w:p>
        </w:tc>
        <w:tc>
          <w:tcPr>
            <w:tcW w:w="1500" w:type="dxa"/>
            <w:tcBorders>
              <w:top w:val="nil"/>
              <w:left w:val="nil"/>
              <w:bottom w:val="single" w:sz="4" w:space="0" w:color="auto"/>
              <w:right w:val="single" w:sz="4" w:space="0" w:color="auto"/>
            </w:tcBorders>
            <w:shd w:val="clear" w:color="auto" w:fill="auto"/>
            <w:noWrap/>
            <w:vAlign w:val="bottom"/>
            <w:hideMark/>
          </w:tcPr>
          <w:p w14:paraId="66E6196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1.07%</w:t>
            </w:r>
          </w:p>
        </w:tc>
      </w:tr>
      <w:tr w:rsidR="008E42E0" w:rsidRPr="004A7519" w14:paraId="10352FD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D512D9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2E4F89C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132</w:t>
            </w:r>
          </w:p>
        </w:tc>
        <w:tc>
          <w:tcPr>
            <w:tcW w:w="1500" w:type="dxa"/>
            <w:tcBorders>
              <w:top w:val="nil"/>
              <w:left w:val="nil"/>
              <w:bottom w:val="single" w:sz="4" w:space="0" w:color="auto"/>
              <w:right w:val="single" w:sz="4" w:space="0" w:color="auto"/>
            </w:tcBorders>
            <w:shd w:val="clear" w:color="auto" w:fill="auto"/>
            <w:noWrap/>
            <w:vAlign w:val="bottom"/>
            <w:hideMark/>
          </w:tcPr>
          <w:p w14:paraId="3C652B2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1.07%</w:t>
            </w:r>
          </w:p>
        </w:tc>
      </w:tr>
      <w:tr w:rsidR="008E42E0" w:rsidRPr="004A7519" w14:paraId="285E8ED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637824B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132463E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119</w:t>
            </w:r>
          </w:p>
        </w:tc>
        <w:tc>
          <w:tcPr>
            <w:tcW w:w="1500" w:type="dxa"/>
            <w:tcBorders>
              <w:top w:val="nil"/>
              <w:left w:val="nil"/>
              <w:bottom w:val="single" w:sz="4" w:space="0" w:color="auto"/>
              <w:right w:val="single" w:sz="4" w:space="0" w:color="auto"/>
            </w:tcBorders>
            <w:shd w:val="clear" w:color="auto" w:fill="auto"/>
            <w:noWrap/>
            <w:vAlign w:val="bottom"/>
            <w:hideMark/>
          </w:tcPr>
          <w:p w14:paraId="761896D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0.97%</w:t>
            </w:r>
          </w:p>
        </w:tc>
      </w:tr>
      <w:tr w:rsidR="008E42E0" w:rsidRPr="004A7519" w14:paraId="5ADCBE3E"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E9BA44D"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66-70</w:t>
            </w:r>
          </w:p>
        </w:tc>
        <w:tc>
          <w:tcPr>
            <w:tcW w:w="1840" w:type="dxa"/>
            <w:tcBorders>
              <w:top w:val="nil"/>
              <w:left w:val="nil"/>
              <w:bottom w:val="single" w:sz="4" w:space="0" w:color="auto"/>
              <w:right w:val="single" w:sz="4" w:space="0" w:color="auto"/>
            </w:tcBorders>
            <w:shd w:val="clear" w:color="auto" w:fill="auto"/>
            <w:noWrap/>
            <w:vAlign w:val="bottom"/>
            <w:hideMark/>
          </w:tcPr>
          <w:p w14:paraId="43FB0D0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39</w:t>
            </w:r>
          </w:p>
        </w:tc>
        <w:tc>
          <w:tcPr>
            <w:tcW w:w="1500" w:type="dxa"/>
            <w:tcBorders>
              <w:top w:val="nil"/>
              <w:left w:val="nil"/>
              <w:bottom w:val="single" w:sz="4" w:space="0" w:color="auto"/>
              <w:right w:val="single" w:sz="4" w:space="0" w:color="auto"/>
            </w:tcBorders>
            <w:shd w:val="clear" w:color="auto" w:fill="auto"/>
            <w:noWrap/>
            <w:vAlign w:val="bottom"/>
            <w:hideMark/>
          </w:tcPr>
          <w:p w14:paraId="112F33A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0.32%</w:t>
            </w:r>
          </w:p>
        </w:tc>
      </w:tr>
      <w:tr w:rsidR="008E42E0" w:rsidRPr="004A7519" w14:paraId="47AEA745" w14:textId="77777777" w:rsidTr="004F0D9D">
        <w:trPr>
          <w:trHeight w:val="31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617B3C0B" w14:textId="77777777" w:rsidR="008E42E0" w:rsidRPr="004A7519" w:rsidRDefault="008E42E0" w:rsidP="004F0D9D">
            <w:pPr>
              <w:rPr>
                <w:rFonts w:ascii="Calibri" w:hAnsi="Calibri" w:cs="Calibri"/>
                <w:b/>
                <w:bCs/>
                <w:color w:val="000000"/>
                <w:sz w:val="24"/>
                <w:lang w:eastAsia="en-GB"/>
              </w:rPr>
            </w:pPr>
            <w:r w:rsidRPr="004A7519">
              <w:rPr>
                <w:rFonts w:ascii="Calibri" w:hAnsi="Calibri" w:cs="Calibri"/>
                <w:b/>
                <w:bCs/>
                <w:color w:val="000000"/>
                <w:sz w:val="24"/>
                <w:lang w:eastAsia="en-GB"/>
              </w:rPr>
              <w:t>419 LLP CG Estates &amp; Facilities</w:t>
            </w:r>
          </w:p>
        </w:tc>
        <w:tc>
          <w:tcPr>
            <w:tcW w:w="1840" w:type="dxa"/>
            <w:tcBorders>
              <w:top w:val="nil"/>
              <w:left w:val="nil"/>
              <w:bottom w:val="single" w:sz="4" w:space="0" w:color="auto"/>
              <w:right w:val="single" w:sz="4" w:space="0" w:color="auto"/>
            </w:tcBorders>
            <w:shd w:val="clear" w:color="000000" w:fill="DCE6F1"/>
            <w:noWrap/>
            <w:vAlign w:val="bottom"/>
            <w:hideMark/>
          </w:tcPr>
          <w:p w14:paraId="4FBB64EF"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1316</w:t>
            </w:r>
          </w:p>
        </w:tc>
        <w:tc>
          <w:tcPr>
            <w:tcW w:w="1500" w:type="dxa"/>
            <w:tcBorders>
              <w:top w:val="nil"/>
              <w:left w:val="nil"/>
              <w:bottom w:val="single" w:sz="4" w:space="0" w:color="auto"/>
              <w:right w:val="single" w:sz="4" w:space="0" w:color="auto"/>
            </w:tcBorders>
            <w:shd w:val="clear" w:color="000000" w:fill="DCE6F1"/>
            <w:noWrap/>
            <w:vAlign w:val="bottom"/>
            <w:hideMark/>
          </w:tcPr>
          <w:p w14:paraId="631C1717" w14:textId="77777777" w:rsidR="008E42E0" w:rsidRPr="004A7519" w:rsidRDefault="008E42E0" w:rsidP="004F0D9D">
            <w:pPr>
              <w:jc w:val="right"/>
              <w:rPr>
                <w:rFonts w:ascii="Calibri" w:hAnsi="Calibri" w:cs="Calibri"/>
                <w:b/>
                <w:bCs/>
                <w:color w:val="000000"/>
                <w:sz w:val="24"/>
                <w:lang w:eastAsia="en-GB"/>
              </w:rPr>
            </w:pPr>
            <w:r w:rsidRPr="004A7519">
              <w:rPr>
                <w:rFonts w:ascii="Calibri" w:hAnsi="Calibri" w:cs="Calibri"/>
                <w:b/>
                <w:bCs/>
                <w:color w:val="000000"/>
                <w:sz w:val="24"/>
                <w:lang w:eastAsia="en-GB"/>
              </w:rPr>
              <w:t>10.72%</w:t>
            </w:r>
          </w:p>
        </w:tc>
      </w:tr>
      <w:tr w:rsidR="008E42E0" w:rsidRPr="004A7519" w14:paraId="2110C3E4"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253DAB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&lt;=20 Years</w:t>
            </w:r>
          </w:p>
        </w:tc>
        <w:tc>
          <w:tcPr>
            <w:tcW w:w="1840" w:type="dxa"/>
            <w:tcBorders>
              <w:top w:val="nil"/>
              <w:left w:val="nil"/>
              <w:bottom w:val="single" w:sz="4" w:space="0" w:color="auto"/>
              <w:right w:val="single" w:sz="4" w:space="0" w:color="auto"/>
            </w:tcBorders>
            <w:shd w:val="clear" w:color="auto" w:fill="auto"/>
            <w:noWrap/>
            <w:vAlign w:val="bottom"/>
            <w:hideMark/>
          </w:tcPr>
          <w:p w14:paraId="35FA2706"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27</w:t>
            </w:r>
          </w:p>
        </w:tc>
        <w:tc>
          <w:tcPr>
            <w:tcW w:w="1500" w:type="dxa"/>
            <w:tcBorders>
              <w:top w:val="nil"/>
              <w:left w:val="nil"/>
              <w:bottom w:val="single" w:sz="4" w:space="0" w:color="auto"/>
              <w:right w:val="single" w:sz="4" w:space="0" w:color="auto"/>
            </w:tcBorders>
            <w:shd w:val="clear" w:color="auto" w:fill="auto"/>
            <w:noWrap/>
            <w:vAlign w:val="bottom"/>
            <w:hideMark/>
          </w:tcPr>
          <w:p w14:paraId="58B7DFC7"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0.22%</w:t>
            </w:r>
          </w:p>
        </w:tc>
      </w:tr>
      <w:tr w:rsidR="008E42E0" w:rsidRPr="004A7519" w14:paraId="26B300AB"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B37B93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&gt;=71 Years</w:t>
            </w:r>
          </w:p>
        </w:tc>
        <w:tc>
          <w:tcPr>
            <w:tcW w:w="1840" w:type="dxa"/>
            <w:tcBorders>
              <w:top w:val="nil"/>
              <w:left w:val="nil"/>
              <w:bottom w:val="single" w:sz="4" w:space="0" w:color="auto"/>
              <w:right w:val="single" w:sz="4" w:space="0" w:color="auto"/>
            </w:tcBorders>
            <w:shd w:val="clear" w:color="auto" w:fill="auto"/>
            <w:noWrap/>
            <w:vAlign w:val="bottom"/>
            <w:hideMark/>
          </w:tcPr>
          <w:p w14:paraId="43C8BC48"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14</w:t>
            </w:r>
          </w:p>
        </w:tc>
        <w:tc>
          <w:tcPr>
            <w:tcW w:w="1500" w:type="dxa"/>
            <w:tcBorders>
              <w:top w:val="nil"/>
              <w:left w:val="nil"/>
              <w:bottom w:val="single" w:sz="4" w:space="0" w:color="auto"/>
              <w:right w:val="single" w:sz="4" w:space="0" w:color="auto"/>
            </w:tcBorders>
            <w:shd w:val="clear" w:color="auto" w:fill="auto"/>
            <w:noWrap/>
            <w:vAlign w:val="bottom"/>
            <w:hideMark/>
          </w:tcPr>
          <w:p w14:paraId="06EBFF6F"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0.11%</w:t>
            </w:r>
          </w:p>
        </w:tc>
      </w:tr>
      <w:tr w:rsidR="008E42E0" w:rsidRPr="004A7519" w14:paraId="2AA43EC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3C2D7491"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21-25</w:t>
            </w:r>
          </w:p>
        </w:tc>
        <w:tc>
          <w:tcPr>
            <w:tcW w:w="1840" w:type="dxa"/>
            <w:tcBorders>
              <w:top w:val="nil"/>
              <w:left w:val="nil"/>
              <w:bottom w:val="single" w:sz="4" w:space="0" w:color="auto"/>
              <w:right w:val="single" w:sz="4" w:space="0" w:color="auto"/>
            </w:tcBorders>
            <w:shd w:val="clear" w:color="auto" w:fill="auto"/>
            <w:noWrap/>
            <w:vAlign w:val="bottom"/>
            <w:hideMark/>
          </w:tcPr>
          <w:p w14:paraId="36DDAD5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68</w:t>
            </w:r>
          </w:p>
        </w:tc>
        <w:tc>
          <w:tcPr>
            <w:tcW w:w="1500" w:type="dxa"/>
            <w:tcBorders>
              <w:top w:val="nil"/>
              <w:left w:val="nil"/>
              <w:bottom w:val="single" w:sz="4" w:space="0" w:color="auto"/>
              <w:right w:val="single" w:sz="4" w:space="0" w:color="auto"/>
            </w:tcBorders>
            <w:shd w:val="clear" w:color="auto" w:fill="auto"/>
            <w:noWrap/>
            <w:vAlign w:val="bottom"/>
            <w:hideMark/>
          </w:tcPr>
          <w:p w14:paraId="715024E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0.55%</w:t>
            </w:r>
          </w:p>
        </w:tc>
      </w:tr>
      <w:tr w:rsidR="008E42E0" w:rsidRPr="004A7519" w14:paraId="16EB35F1"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7A0A47F6"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26-30</w:t>
            </w:r>
          </w:p>
        </w:tc>
        <w:tc>
          <w:tcPr>
            <w:tcW w:w="1840" w:type="dxa"/>
            <w:tcBorders>
              <w:top w:val="nil"/>
              <w:left w:val="nil"/>
              <w:bottom w:val="single" w:sz="4" w:space="0" w:color="auto"/>
              <w:right w:val="single" w:sz="4" w:space="0" w:color="auto"/>
            </w:tcBorders>
            <w:shd w:val="clear" w:color="auto" w:fill="auto"/>
            <w:noWrap/>
            <w:vAlign w:val="bottom"/>
            <w:hideMark/>
          </w:tcPr>
          <w:p w14:paraId="7777B47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86</w:t>
            </w:r>
          </w:p>
        </w:tc>
        <w:tc>
          <w:tcPr>
            <w:tcW w:w="1500" w:type="dxa"/>
            <w:tcBorders>
              <w:top w:val="nil"/>
              <w:left w:val="nil"/>
              <w:bottom w:val="single" w:sz="4" w:space="0" w:color="auto"/>
              <w:right w:val="single" w:sz="4" w:space="0" w:color="auto"/>
            </w:tcBorders>
            <w:shd w:val="clear" w:color="auto" w:fill="auto"/>
            <w:noWrap/>
            <w:vAlign w:val="bottom"/>
            <w:hideMark/>
          </w:tcPr>
          <w:p w14:paraId="4653C64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0.70%</w:t>
            </w:r>
          </w:p>
        </w:tc>
      </w:tr>
      <w:tr w:rsidR="008E42E0" w:rsidRPr="004A7519" w14:paraId="04A3D43F"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58811A58"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31-35</w:t>
            </w:r>
          </w:p>
        </w:tc>
        <w:tc>
          <w:tcPr>
            <w:tcW w:w="1840" w:type="dxa"/>
            <w:tcBorders>
              <w:top w:val="nil"/>
              <w:left w:val="nil"/>
              <w:bottom w:val="single" w:sz="4" w:space="0" w:color="auto"/>
              <w:right w:val="single" w:sz="4" w:space="0" w:color="auto"/>
            </w:tcBorders>
            <w:shd w:val="clear" w:color="auto" w:fill="auto"/>
            <w:noWrap/>
            <w:vAlign w:val="bottom"/>
            <w:hideMark/>
          </w:tcPr>
          <w:p w14:paraId="6BDC79D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118</w:t>
            </w:r>
          </w:p>
        </w:tc>
        <w:tc>
          <w:tcPr>
            <w:tcW w:w="1500" w:type="dxa"/>
            <w:tcBorders>
              <w:top w:val="nil"/>
              <w:left w:val="nil"/>
              <w:bottom w:val="single" w:sz="4" w:space="0" w:color="auto"/>
              <w:right w:val="single" w:sz="4" w:space="0" w:color="auto"/>
            </w:tcBorders>
            <w:shd w:val="clear" w:color="auto" w:fill="auto"/>
            <w:noWrap/>
            <w:vAlign w:val="bottom"/>
            <w:hideMark/>
          </w:tcPr>
          <w:p w14:paraId="043BC93D"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0.96%</w:t>
            </w:r>
          </w:p>
        </w:tc>
      </w:tr>
      <w:tr w:rsidR="008E42E0" w:rsidRPr="004A7519" w14:paraId="1F62CB7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1C123960"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36-40</w:t>
            </w:r>
          </w:p>
        </w:tc>
        <w:tc>
          <w:tcPr>
            <w:tcW w:w="1840" w:type="dxa"/>
            <w:tcBorders>
              <w:top w:val="nil"/>
              <w:left w:val="nil"/>
              <w:bottom w:val="single" w:sz="4" w:space="0" w:color="auto"/>
              <w:right w:val="single" w:sz="4" w:space="0" w:color="auto"/>
            </w:tcBorders>
            <w:shd w:val="clear" w:color="auto" w:fill="auto"/>
            <w:noWrap/>
            <w:vAlign w:val="bottom"/>
            <w:hideMark/>
          </w:tcPr>
          <w:p w14:paraId="022FCC1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147</w:t>
            </w:r>
          </w:p>
        </w:tc>
        <w:tc>
          <w:tcPr>
            <w:tcW w:w="1500" w:type="dxa"/>
            <w:tcBorders>
              <w:top w:val="nil"/>
              <w:left w:val="nil"/>
              <w:bottom w:val="single" w:sz="4" w:space="0" w:color="auto"/>
              <w:right w:val="single" w:sz="4" w:space="0" w:color="auto"/>
            </w:tcBorders>
            <w:shd w:val="clear" w:color="auto" w:fill="auto"/>
            <w:noWrap/>
            <w:vAlign w:val="bottom"/>
            <w:hideMark/>
          </w:tcPr>
          <w:p w14:paraId="7EB5CC12"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1.20%</w:t>
            </w:r>
          </w:p>
        </w:tc>
      </w:tr>
      <w:tr w:rsidR="008E42E0" w:rsidRPr="004A7519" w14:paraId="58CCB3E7"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2C23BD64"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41-45</w:t>
            </w:r>
          </w:p>
        </w:tc>
        <w:tc>
          <w:tcPr>
            <w:tcW w:w="1840" w:type="dxa"/>
            <w:tcBorders>
              <w:top w:val="nil"/>
              <w:left w:val="nil"/>
              <w:bottom w:val="single" w:sz="4" w:space="0" w:color="auto"/>
              <w:right w:val="single" w:sz="4" w:space="0" w:color="auto"/>
            </w:tcBorders>
            <w:shd w:val="clear" w:color="auto" w:fill="auto"/>
            <w:noWrap/>
            <w:vAlign w:val="bottom"/>
            <w:hideMark/>
          </w:tcPr>
          <w:p w14:paraId="72256B2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144</w:t>
            </w:r>
          </w:p>
        </w:tc>
        <w:tc>
          <w:tcPr>
            <w:tcW w:w="1500" w:type="dxa"/>
            <w:tcBorders>
              <w:top w:val="nil"/>
              <w:left w:val="nil"/>
              <w:bottom w:val="single" w:sz="4" w:space="0" w:color="auto"/>
              <w:right w:val="single" w:sz="4" w:space="0" w:color="auto"/>
            </w:tcBorders>
            <w:shd w:val="clear" w:color="auto" w:fill="auto"/>
            <w:noWrap/>
            <w:vAlign w:val="bottom"/>
            <w:hideMark/>
          </w:tcPr>
          <w:p w14:paraId="208CE8D3"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1.17%</w:t>
            </w:r>
          </w:p>
        </w:tc>
      </w:tr>
      <w:tr w:rsidR="008E42E0" w:rsidRPr="004A7519" w14:paraId="4622D193"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01E892C"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46-50</w:t>
            </w:r>
          </w:p>
        </w:tc>
        <w:tc>
          <w:tcPr>
            <w:tcW w:w="1840" w:type="dxa"/>
            <w:tcBorders>
              <w:top w:val="nil"/>
              <w:left w:val="nil"/>
              <w:bottom w:val="single" w:sz="4" w:space="0" w:color="auto"/>
              <w:right w:val="single" w:sz="4" w:space="0" w:color="auto"/>
            </w:tcBorders>
            <w:shd w:val="clear" w:color="auto" w:fill="auto"/>
            <w:noWrap/>
            <w:vAlign w:val="bottom"/>
            <w:hideMark/>
          </w:tcPr>
          <w:p w14:paraId="6E81382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128</w:t>
            </w:r>
          </w:p>
        </w:tc>
        <w:tc>
          <w:tcPr>
            <w:tcW w:w="1500" w:type="dxa"/>
            <w:tcBorders>
              <w:top w:val="nil"/>
              <w:left w:val="nil"/>
              <w:bottom w:val="single" w:sz="4" w:space="0" w:color="auto"/>
              <w:right w:val="single" w:sz="4" w:space="0" w:color="auto"/>
            </w:tcBorders>
            <w:shd w:val="clear" w:color="auto" w:fill="auto"/>
            <w:noWrap/>
            <w:vAlign w:val="bottom"/>
            <w:hideMark/>
          </w:tcPr>
          <w:p w14:paraId="6E54CBFE"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1.04%</w:t>
            </w:r>
          </w:p>
        </w:tc>
      </w:tr>
      <w:tr w:rsidR="008E42E0" w:rsidRPr="004A7519" w14:paraId="3D5DA5D6"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0CEC972"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51-55</w:t>
            </w:r>
          </w:p>
        </w:tc>
        <w:tc>
          <w:tcPr>
            <w:tcW w:w="1840" w:type="dxa"/>
            <w:tcBorders>
              <w:top w:val="nil"/>
              <w:left w:val="nil"/>
              <w:bottom w:val="single" w:sz="4" w:space="0" w:color="auto"/>
              <w:right w:val="single" w:sz="4" w:space="0" w:color="auto"/>
            </w:tcBorders>
            <w:shd w:val="clear" w:color="auto" w:fill="auto"/>
            <w:noWrap/>
            <w:vAlign w:val="bottom"/>
            <w:hideMark/>
          </w:tcPr>
          <w:p w14:paraId="5812FA79"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166</w:t>
            </w:r>
          </w:p>
        </w:tc>
        <w:tc>
          <w:tcPr>
            <w:tcW w:w="1500" w:type="dxa"/>
            <w:tcBorders>
              <w:top w:val="nil"/>
              <w:left w:val="nil"/>
              <w:bottom w:val="single" w:sz="4" w:space="0" w:color="auto"/>
              <w:right w:val="single" w:sz="4" w:space="0" w:color="auto"/>
            </w:tcBorders>
            <w:shd w:val="clear" w:color="auto" w:fill="auto"/>
            <w:noWrap/>
            <w:vAlign w:val="bottom"/>
            <w:hideMark/>
          </w:tcPr>
          <w:p w14:paraId="6B1FC88C"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1.35%</w:t>
            </w:r>
          </w:p>
        </w:tc>
      </w:tr>
      <w:tr w:rsidR="008E42E0" w:rsidRPr="004A7519" w14:paraId="45A0FF6A"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CAFC9B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56-60</w:t>
            </w:r>
          </w:p>
        </w:tc>
        <w:tc>
          <w:tcPr>
            <w:tcW w:w="1840" w:type="dxa"/>
            <w:tcBorders>
              <w:top w:val="nil"/>
              <w:left w:val="nil"/>
              <w:bottom w:val="single" w:sz="4" w:space="0" w:color="auto"/>
              <w:right w:val="single" w:sz="4" w:space="0" w:color="auto"/>
            </w:tcBorders>
            <w:shd w:val="clear" w:color="auto" w:fill="auto"/>
            <w:noWrap/>
            <w:vAlign w:val="bottom"/>
            <w:hideMark/>
          </w:tcPr>
          <w:p w14:paraId="0ED9B26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216</w:t>
            </w:r>
          </w:p>
        </w:tc>
        <w:tc>
          <w:tcPr>
            <w:tcW w:w="1500" w:type="dxa"/>
            <w:tcBorders>
              <w:top w:val="nil"/>
              <w:left w:val="nil"/>
              <w:bottom w:val="single" w:sz="4" w:space="0" w:color="auto"/>
              <w:right w:val="single" w:sz="4" w:space="0" w:color="auto"/>
            </w:tcBorders>
            <w:shd w:val="clear" w:color="auto" w:fill="auto"/>
            <w:noWrap/>
            <w:vAlign w:val="bottom"/>
            <w:hideMark/>
          </w:tcPr>
          <w:p w14:paraId="509D826A"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1.76%</w:t>
            </w:r>
          </w:p>
        </w:tc>
      </w:tr>
      <w:tr w:rsidR="008E42E0" w:rsidRPr="004A7519" w14:paraId="2D810815"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C73565B"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t>61-65</w:t>
            </w:r>
          </w:p>
        </w:tc>
        <w:tc>
          <w:tcPr>
            <w:tcW w:w="1840" w:type="dxa"/>
            <w:tcBorders>
              <w:top w:val="nil"/>
              <w:left w:val="nil"/>
              <w:bottom w:val="single" w:sz="4" w:space="0" w:color="auto"/>
              <w:right w:val="single" w:sz="4" w:space="0" w:color="auto"/>
            </w:tcBorders>
            <w:shd w:val="clear" w:color="auto" w:fill="auto"/>
            <w:noWrap/>
            <w:vAlign w:val="bottom"/>
            <w:hideMark/>
          </w:tcPr>
          <w:p w14:paraId="7FC4BA85"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161</w:t>
            </w:r>
          </w:p>
        </w:tc>
        <w:tc>
          <w:tcPr>
            <w:tcW w:w="1500" w:type="dxa"/>
            <w:tcBorders>
              <w:top w:val="nil"/>
              <w:left w:val="nil"/>
              <w:bottom w:val="single" w:sz="4" w:space="0" w:color="auto"/>
              <w:right w:val="single" w:sz="4" w:space="0" w:color="auto"/>
            </w:tcBorders>
            <w:shd w:val="clear" w:color="auto" w:fill="auto"/>
            <w:noWrap/>
            <w:vAlign w:val="bottom"/>
            <w:hideMark/>
          </w:tcPr>
          <w:p w14:paraId="39347BE0"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1.31%</w:t>
            </w:r>
          </w:p>
        </w:tc>
      </w:tr>
      <w:tr w:rsidR="008E42E0" w:rsidRPr="004A7519" w14:paraId="7E9B3F4D" w14:textId="77777777" w:rsidTr="004F0D9D">
        <w:trPr>
          <w:trHeight w:val="315"/>
        </w:trPr>
        <w:tc>
          <w:tcPr>
            <w:tcW w:w="6260" w:type="dxa"/>
            <w:tcBorders>
              <w:top w:val="nil"/>
              <w:left w:val="single" w:sz="4" w:space="0" w:color="auto"/>
              <w:bottom w:val="single" w:sz="4" w:space="0" w:color="auto"/>
              <w:right w:val="single" w:sz="4" w:space="0" w:color="auto"/>
            </w:tcBorders>
            <w:shd w:val="clear" w:color="auto" w:fill="auto"/>
            <w:noWrap/>
            <w:vAlign w:val="bottom"/>
            <w:hideMark/>
          </w:tcPr>
          <w:p w14:paraId="4A1FE0F3" w14:textId="77777777" w:rsidR="008E42E0" w:rsidRPr="004A7519" w:rsidRDefault="008E42E0" w:rsidP="004F0D9D">
            <w:pPr>
              <w:rPr>
                <w:rFonts w:ascii="Calibri" w:hAnsi="Calibri" w:cs="Calibri"/>
                <w:color w:val="000000"/>
                <w:sz w:val="24"/>
                <w:lang w:eastAsia="en-GB"/>
              </w:rPr>
            </w:pPr>
            <w:r w:rsidRPr="004A7519">
              <w:rPr>
                <w:rFonts w:ascii="Calibri" w:hAnsi="Calibri" w:cs="Calibri"/>
                <w:color w:val="000000"/>
                <w:sz w:val="24"/>
                <w:lang w:eastAsia="en-GB"/>
              </w:rPr>
              <w:lastRenderedPageBreak/>
              <w:t>66-70</w:t>
            </w:r>
          </w:p>
        </w:tc>
        <w:tc>
          <w:tcPr>
            <w:tcW w:w="1840" w:type="dxa"/>
            <w:tcBorders>
              <w:top w:val="nil"/>
              <w:left w:val="nil"/>
              <w:bottom w:val="single" w:sz="4" w:space="0" w:color="auto"/>
              <w:right w:val="single" w:sz="4" w:space="0" w:color="auto"/>
            </w:tcBorders>
            <w:shd w:val="clear" w:color="auto" w:fill="auto"/>
            <w:noWrap/>
            <w:vAlign w:val="bottom"/>
            <w:hideMark/>
          </w:tcPr>
          <w:p w14:paraId="4405A384"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41</w:t>
            </w:r>
          </w:p>
        </w:tc>
        <w:tc>
          <w:tcPr>
            <w:tcW w:w="1500" w:type="dxa"/>
            <w:tcBorders>
              <w:top w:val="nil"/>
              <w:left w:val="nil"/>
              <w:bottom w:val="single" w:sz="4" w:space="0" w:color="auto"/>
              <w:right w:val="single" w:sz="4" w:space="0" w:color="auto"/>
            </w:tcBorders>
            <w:shd w:val="clear" w:color="auto" w:fill="auto"/>
            <w:noWrap/>
            <w:vAlign w:val="bottom"/>
            <w:hideMark/>
          </w:tcPr>
          <w:p w14:paraId="275EE59B" w14:textId="77777777" w:rsidR="008E42E0" w:rsidRPr="004A7519" w:rsidRDefault="008E42E0" w:rsidP="004F0D9D">
            <w:pPr>
              <w:jc w:val="right"/>
              <w:rPr>
                <w:rFonts w:ascii="Calibri" w:hAnsi="Calibri" w:cs="Calibri"/>
                <w:color w:val="000000"/>
                <w:sz w:val="24"/>
                <w:lang w:eastAsia="en-GB"/>
              </w:rPr>
            </w:pPr>
            <w:r w:rsidRPr="004A7519">
              <w:rPr>
                <w:rFonts w:ascii="Calibri" w:hAnsi="Calibri" w:cs="Calibri"/>
                <w:color w:val="000000"/>
                <w:sz w:val="24"/>
                <w:lang w:eastAsia="en-GB"/>
              </w:rPr>
              <w:t>0.33%</w:t>
            </w:r>
          </w:p>
        </w:tc>
      </w:tr>
      <w:tr w:rsidR="008E42E0" w:rsidRPr="004A7519" w14:paraId="38A86DF1" w14:textId="77777777" w:rsidTr="004F0D9D">
        <w:trPr>
          <w:trHeight w:val="375"/>
        </w:trPr>
        <w:tc>
          <w:tcPr>
            <w:tcW w:w="6260" w:type="dxa"/>
            <w:tcBorders>
              <w:top w:val="nil"/>
              <w:left w:val="single" w:sz="4" w:space="0" w:color="auto"/>
              <w:bottom w:val="single" w:sz="4" w:space="0" w:color="auto"/>
              <w:right w:val="single" w:sz="4" w:space="0" w:color="auto"/>
            </w:tcBorders>
            <w:shd w:val="clear" w:color="000000" w:fill="DCE6F1"/>
            <w:noWrap/>
            <w:vAlign w:val="bottom"/>
            <w:hideMark/>
          </w:tcPr>
          <w:p w14:paraId="24D85E91" w14:textId="77777777" w:rsidR="008E42E0" w:rsidRPr="004A7519" w:rsidRDefault="008E42E0" w:rsidP="004F0D9D">
            <w:pPr>
              <w:rPr>
                <w:rFonts w:ascii="Calibri" w:hAnsi="Calibri" w:cs="Calibri"/>
                <w:b/>
                <w:bCs/>
                <w:color w:val="000000"/>
                <w:sz w:val="28"/>
                <w:szCs w:val="28"/>
                <w:lang w:eastAsia="en-GB"/>
              </w:rPr>
            </w:pPr>
            <w:r w:rsidRPr="004A7519">
              <w:rPr>
                <w:rFonts w:ascii="Calibri" w:hAnsi="Calibri" w:cs="Calibri"/>
                <w:b/>
                <w:bCs/>
                <w:color w:val="000000"/>
                <w:sz w:val="28"/>
                <w:szCs w:val="28"/>
                <w:lang w:eastAsia="en-GB"/>
              </w:rPr>
              <w:t>Grand Total</w:t>
            </w:r>
          </w:p>
        </w:tc>
        <w:tc>
          <w:tcPr>
            <w:tcW w:w="1840" w:type="dxa"/>
            <w:tcBorders>
              <w:top w:val="nil"/>
              <w:left w:val="nil"/>
              <w:bottom w:val="single" w:sz="4" w:space="0" w:color="auto"/>
              <w:right w:val="single" w:sz="4" w:space="0" w:color="auto"/>
            </w:tcBorders>
            <w:shd w:val="clear" w:color="000000" w:fill="DCE6F1"/>
            <w:noWrap/>
            <w:vAlign w:val="bottom"/>
            <w:hideMark/>
          </w:tcPr>
          <w:p w14:paraId="1BB0A23E" w14:textId="77777777" w:rsidR="008E42E0" w:rsidRPr="004A7519" w:rsidRDefault="008E42E0" w:rsidP="004F0D9D">
            <w:pPr>
              <w:jc w:val="right"/>
              <w:rPr>
                <w:rFonts w:ascii="Calibri" w:hAnsi="Calibri" w:cs="Calibri"/>
                <w:b/>
                <w:bCs/>
                <w:color w:val="000000"/>
                <w:sz w:val="28"/>
                <w:szCs w:val="28"/>
                <w:lang w:eastAsia="en-GB"/>
              </w:rPr>
            </w:pPr>
            <w:r w:rsidRPr="004A7519">
              <w:rPr>
                <w:rFonts w:ascii="Calibri" w:hAnsi="Calibri" w:cs="Calibri"/>
                <w:b/>
                <w:bCs/>
                <w:color w:val="000000"/>
                <w:sz w:val="28"/>
                <w:szCs w:val="28"/>
                <w:lang w:eastAsia="en-GB"/>
              </w:rPr>
              <w:t>12281</w:t>
            </w:r>
          </w:p>
        </w:tc>
        <w:tc>
          <w:tcPr>
            <w:tcW w:w="1500" w:type="dxa"/>
            <w:tcBorders>
              <w:top w:val="nil"/>
              <w:left w:val="nil"/>
              <w:bottom w:val="single" w:sz="4" w:space="0" w:color="auto"/>
              <w:right w:val="single" w:sz="4" w:space="0" w:color="auto"/>
            </w:tcBorders>
            <w:shd w:val="clear" w:color="000000" w:fill="DCE6F1"/>
            <w:noWrap/>
            <w:vAlign w:val="bottom"/>
            <w:hideMark/>
          </w:tcPr>
          <w:p w14:paraId="624CD586" w14:textId="77777777" w:rsidR="008E42E0" w:rsidRPr="004A7519" w:rsidRDefault="008E42E0" w:rsidP="004F0D9D">
            <w:pPr>
              <w:jc w:val="right"/>
              <w:rPr>
                <w:rFonts w:ascii="Calibri" w:hAnsi="Calibri" w:cs="Calibri"/>
                <w:b/>
                <w:bCs/>
                <w:color w:val="000000"/>
                <w:sz w:val="28"/>
                <w:szCs w:val="28"/>
                <w:lang w:eastAsia="en-GB"/>
              </w:rPr>
            </w:pPr>
            <w:r w:rsidRPr="004A7519">
              <w:rPr>
                <w:rFonts w:ascii="Calibri" w:hAnsi="Calibri" w:cs="Calibri"/>
                <w:b/>
                <w:bCs/>
                <w:color w:val="000000"/>
                <w:sz w:val="28"/>
                <w:szCs w:val="28"/>
                <w:lang w:eastAsia="en-GB"/>
              </w:rPr>
              <w:t>100.00%</w:t>
            </w:r>
          </w:p>
        </w:tc>
      </w:tr>
    </w:tbl>
    <w:p w14:paraId="308E7E7C" w14:textId="77777777" w:rsidR="008E42E0" w:rsidRDefault="008E42E0" w:rsidP="008E42E0">
      <w:pPr>
        <w:jc w:val="center"/>
        <w:rPr>
          <w:rFonts w:cs="Arial"/>
          <w:sz w:val="24"/>
        </w:rPr>
      </w:pPr>
    </w:p>
    <w:p w14:paraId="65971CE8" w14:textId="77777777" w:rsidR="008E42E0" w:rsidRDefault="008E42E0" w:rsidP="008E42E0">
      <w:pPr>
        <w:jc w:val="center"/>
        <w:rPr>
          <w:rFonts w:cs="Arial"/>
          <w:sz w:val="24"/>
        </w:rPr>
      </w:pPr>
    </w:p>
    <w:p w14:paraId="713CE385" w14:textId="77777777" w:rsidR="008E42E0" w:rsidRDefault="008E42E0" w:rsidP="008E42E0">
      <w:pPr>
        <w:jc w:val="center"/>
        <w:rPr>
          <w:rFonts w:cs="Arial"/>
          <w:sz w:val="24"/>
        </w:rPr>
      </w:pPr>
    </w:p>
    <w:tbl>
      <w:tblPr>
        <w:tblW w:w="10040" w:type="dxa"/>
        <w:tblLook w:val="04A0" w:firstRow="1" w:lastRow="0" w:firstColumn="1" w:lastColumn="0" w:noHBand="0" w:noVBand="1"/>
      </w:tblPr>
      <w:tblGrid>
        <w:gridCol w:w="5998"/>
        <w:gridCol w:w="2021"/>
        <w:gridCol w:w="2021"/>
      </w:tblGrid>
      <w:tr w:rsidR="008E42E0" w:rsidRPr="00B87AEA" w14:paraId="78EB66FC" w14:textId="77777777" w:rsidTr="004F0D9D">
        <w:trPr>
          <w:trHeight w:val="750"/>
        </w:trPr>
        <w:tc>
          <w:tcPr>
            <w:tcW w:w="5998"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47F14D18" w14:textId="77777777" w:rsidR="008E42E0" w:rsidRPr="00B87AEA" w:rsidRDefault="008E42E0" w:rsidP="004F0D9D">
            <w:pPr>
              <w:rPr>
                <w:rFonts w:ascii="Calibri" w:hAnsi="Calibri" w:cs="Calibri"/>
                <w:b/>
                <w:bCs/>
                <w:color w:val="000000"/>
                <w:sz w:val="28"/>
                <w:szCs w:val="28"/>
                <w:lang w:eastAsia="en-GB"/>
              </w:rPr>
            </w:pPr>
            <w:r w:rsidRPr="00B87AEA">
              <w:rPr>
                <w:rFonts w:ascii="Calibri" w:hAnsi="Calibri" w:cs="Calibri"/>
                <w:b/>
                <w:bCs/>
                <w:color w:val="000000"/>
                <w:sz w:val="28"/>
                <w:szCs w:val="28"/>
                <w:lang w:eastAsia="en-GB"/>
              </w:rPr>
              <w:t>Care Group Area vs Sexual Orientation</w:t>
            </w:r>
          </w:p>
        </w:tc>
        <w:tc>
          <w:tcPr>
            <w:tcW w:w="2021" w:type="dxa"/>
            <w:tcBorders>
              <w:top w:val="single" w:sz="4" w:space="0" w:color="auto"/>
              <w:left w:val="nil"/>
              <w:bottom w:val="single" w:sz="4" w:space="0" w:color="auto"/>
              <w:right w:val="single" w:sz="4" w:space="0" w:color="auto"/>
            </w:tcBorders>
            <w:shd w:val="clear" w:color="000000" w:fill="DCE6F1"/>
            <w:vAlign w:val="bottom"/>
            <w:hideMark/>
          </w:tcPr>
          <w:p w14:paraId="0F275B3A" w14:textId="77777777" w:rsidR="008E42E0" w:rsidRPr="00B87AEA" w:rsidRDefault="008E42E0" w:rsidP="004F0D9D">
            <w:pPr>
              <w:rPr>
                <w:rFonts w:ascii="Calibri" w:hAnsi="Calibri" w:cs="Calibri"/>
                <w:b/>
                <w:bCs/>
                <w:color w:val="000000"/>
                <w:sz w:val="28"/>
                <w:szCs w:val="28"/>
                <w:lang w:eastAsia="en-GB"/>
              </w:rPr>
            </w:pPr>
            <w:r w:rsidRPr="00B87AEA">
              <w:rPr>
                <w:rFonts w:ascii="Calibri" w:hAnsi="Calibri" w:cs="Arial"/>
                <w:b/>
                <w:bCs/>
                <w:color w:val="000000"/>
                <w:sz w:val="28"/>
                <w:szCs w:val="28"/>
                <w:lang w:eastAsia="en-GB"/>
              </w:rPr>
              <w:t xml:space="preserve">Headcount of </w:t>
            </w:r>
            <w:r w:rsidRPr="00B87AEA">
              <w:rPr>
                <w:rFonts w:ascii="Calibri" w:hAnsi="Calibri" w:cs="Arial"/>
                <w:b/>
                <w:bCs/>
                <w:color w:val="000000"/>
                <w:sz w:val="28"/>
                <w:szCs w:val="28"/>
                <w:lang w:eastAsia="en-GB"/>
              </w:rPr>
              <w:br/>
              <w:t>Sexual Orientation</w:t>
            </w:r>
          </w:p>
        </w:tc>
        <w:tc>
          <w:tcPr>
            <w:tcW w:w="2021" w:type="dxa"/>
            <w:tcBorders>
              <w:top w:val="single" w:sz="4" w:space="0" w:color="auto"/>
              <w:left w:val="nil"/>
              <w:bottom w:val="single" w:sz="4" w:space="0" w:color="auto"/>
              <w:right w:val="single" w:sz="4" w:space="0" w:color="auto"/>
            </w:tcBorders>
            <w:shd w:val="clear" w:color="000000" w:fill="DCE6F1"/>
            <w:vAlign w:val="bottom"/>
            <w:hideMark/>
          </w:tcPr>
          <w:p w14:paraId="73E37AD0" w14:textId="77777777" w:rsidR="008E42E0" w:rsidRPr="00B87AEA" w:rsidRDefault="008E42E0" w:rsidP="004F0D9D">
            <w:pPr>
              <w:rPr>
                <w:rFonts w:ascii="Calibri" w:hAnsi="Calibri" w:cs="Calibri"/>
                <w:b/>
                <w:bCs/>
                <w:color w:val="000000"/>
                <w:sz w:val="28"/>
                <w:szCs w:val="28"/>
                <w:lang w:eastAsia="en-GB"/>
              </w:rPr>
            </w:pPr>
            <w:r w:rsidRPr="00B87AEA">
              <w:rPr>
                <w:rFonts w:ascii="Calibri" w:hAnsi="Calibri" w:cs="Arial"/>
                <w:b/>
                <w:bCs/>
                <w:color w:val="000000"/>
                <w:sz w:val="28"/>
                <w:szCs w:val="28"/>
                <w:lang w:eastAsia="en-GB"/>
              </w:rPr>
              <w:t xml:space="preserve">Percentage of </w:t>
            </w:r>
            <w:r w:rsidRPr="00B87AEA">
              <w:rPr>
                <w:rFonts w:ascii="Calibri" w:hAnsi="Calibri" w:cs="Arial"/>
                <w:b/>
                <w:bCs/>
                <w:color w:val="000000"/>
                <w:sz w:val="28"/>
                <w:szCs w:val="28"/>
                <w:lang w:eastAsia="en-GB"/>
              </w:rPr>
              <w:br/>
              <w:t>Sexual Orientation</w:t>
            </w:r>
          </w:p>
        </w:tc>
      </w:tr>
      <w:tr w:rsidR="008E42E0" w:rsidRPr="00B87AEA" w14:paraId="2545B181"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79DAC143"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Cancer Specialist &amp; Clinical Support Services Group</w:t>
            </w:r>
          </w:p>
        </w:tc>
        <w:tc>
          <w:tcPr>
            <w:tcW w:w="2021" w:type="dxa"/>
            <w:tcBorders>
              <w:top w:val="nil"/>
              <w:left w:val="nil"/>
              <w:bottom w:val="single" w:sz="4" w:space="0" w:color="auto"/>
              <w:right w:val="single" w:sz="4" w:space="0" w:color="auto"/>
            </w:tcBorders>
            <w:shd w:val="clear" w:color="000000" w:fill="DCE6F1"/>
            <w:noWrap/>
            <w:vAlign w:val="bottom"/>
            <w:hideMark/>
          </w:tcPr>
          <w:p w14:paraId="583520F3"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2244</w:t>
            </w:r>
          </w:p>
        </w:tc>
        <w:tc>
          <w:tcPr>
            <w:tcW w:w="2021" w:type="dxa"/>
            <w:tcBorders>
              <w:top w:val="nil"/>
              <w:left w:val="nil"/>
              <w:bottom w:val="single" w:sz="4" w:space="0" w:color="auto"/>
              <w:right w:val="single" w:sz="4" w:space="0" w:color="auto"/>
            </w:tcBorders>
            <w:shd w:val="clear" w:color="000000" w:fill="DCE6F1"/>
            <w:noWrap/>
            <w:vAlign w:val="bottom"/>
            <w:hideMark/>
          </w:tcPr>
          <w:p w14:paraId="093DDCA1"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18.27%</w:t>
            </w:r>
          </w:p>
        </w:tc>
      </w:tr>
      <w:tr w:rsidR="008E42E0" w:rsidRPr="00B87AEA" w14:paraId="41A00A23"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DB7715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0184CBE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35</w:t>
            </w:r>
          </w:p>
        </w:tc>
        <w:tc>
          <w:tcPr>
            <w:tcW w:w="2021" w:type="dxa"/>
            <w:tcBorders>
              <w:top w:val="nil"/>
              <w:left w:val="nil"/>
              <w:bottom w:val="single" w:sz="4" w:space="0" w:color="auto"/>
              <w:right w:val="single" w:sz="4" w:space="0" w:color="auto"/>
            </w:tcBorders>
            <w:shd w:val="clear" w:color="auto" w:fill="auto"/>
            <w:noWrap/>
            <w:vAlign w:val="bottom"/>
            <w:hideMark/>
          </w:tcPr>
          <w:p w14:paraId="5E8F7C4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0.28%</w:t>
            </w:r>
          </w:p>
        </w:tc>
      </w:tr>
      <w:tr w:rsidR="008E42E0" w:rsidRPr="00B87AEA" w14:paraId="795296CE"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3B1AB32"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420165C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49</w:t>
            </w:r>
          </w:p>
        </w:tc>
        <w:tc>
          <w:tcPr>
            <w:tcW w:w="2021" w:type="dxa"/>
            <w:tcBorders>
              <w:top w:val="nil"/>
              <w:left w:val="nil"/>
              <w:bottom w:val="single" w:sz="4" w:space="0" w:color="auto"/>
              <w:right w:val="single" w:sz="4" w:space="0" w:color="auto"/>
            </w:tcBorders>
            <w:shd w:val="clear" w:color="auto" w:fill="auto"/>
            <w:noWrap/>
            <w:vAlign w:val="bottom"/>
            <w:hideMark/>
          </w:tcPr>
          <w:p w14:paraId="4AAA10C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0.40%</w:t>
            </w:r>
          </w:p>
        </w:tc>
      </w:tr>
      <w:tr w:rsidR="008E42E0" w:rsidRPr="00B87AEA" w14:paraId="36188779"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07047FB"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1E865EC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1585</w:t>
            </w:r>
          </w:p>
        </w:tc>
        <w:tc>
          <w:tcPr>
            <w:tcW w:w="2021" w:type="dxa"/>
            <w:tcBorders>
              <w:top w:val="nil"/>
              <w:left w:val="nil"/>
              <w:bottom w:val="single" w:sz="4" w:space="0" w:color="auto"/>
              <w:right w:val="single" w:sz="4" w:space="0" w:color="auto"/>
            </w:tcBorders>
            <w:shd w:val="clear" w:color="auto" w:fill="auto"/>
            <w:noWrap/>
            <w:vAlign w:val="bottom"/>
            <w:hideMark/>
          </w:tcPr>
          <w:p w14:paraId="23EF804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12.91%</w:t>
            </w:r>
          </w:p>
        </w:tc>
      </w:tr>
      <w:tr w:rsidR="008E42E0" w:rsidRPr="00B87AEA" w14:paraId="3938D90D"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611ED78"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58CFFD7E"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315</w:t>
            </w:r>
          </w:p>
        </w:tc>
        <w:tc>
          <w:tcPr>
            <w:tcW w:w="2021" w:type="dxa"/>
            <w:tcBorders>
              <w:top w:val="nil"/>
              <w:left w:val="nil"/>
              <w:bottom w:val="single" w:sz="4" w:space="0" w:color="auto"/>
              <w:right w:val="single" w:sz="4" w:space="0" w:color="auto"/>
            </w:tcBorders>
            <w:shd w:val="clear" w:color="auto" w:fill="auto"/>
            <w:noWrap/>
            <w:vAlign w:val="bottom"/>
            <w:hideMark/>
          </w:tcPr>
          <w:p w14:paraId="3E3CB00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2.56%</w:t>
            </w:r>
          </w:p>
        </w:tc>
      </w:tr>
      <w:tr w:rsidR="008E42E0" w:rsidRPr="00B87AEA" w14:paraId="40D1603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4EB9486"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Other sexual orientation not listed</w:t>
            </w:r>
          </w:p>
        </w:tc>
        <w:tc>
          <w:tcPr>
            <w:tcW w:w="2021" w:type="dxa"/>
            <w:tcBorders>
              <w:top w:val="nil"/>
              <w:left w:val="nil"/>
              <w:bottom w:val="single" w:sz="4" w:space="0" w:color="auto"/>
              <w:right w:val="single" w:sz="4" w:space="0" w:color="auto"/>
            </w:tcBorders>
            <w:shd w:val="clear" w:color="auto" w:fill="auto"/>
            <w:noWrap/>
            <w:vAlign w:val="bottom"/>
            <w:hideMark/>
          </w:tcPr>
          <w:p w14:paraId="6CADB97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w:t>
            </w:r>
          </w:p>
        </w:tc>
        <w:tc>
          <w:tcPr>
            <w:tcW w:w="2021" w:type="dxa"/>
            <w:tcBorders>
              <w:top w:val="nil"/>
              <w:left w:val="nil"/>
              <w:bottom w:val="single" w:sz="4" w:space="0" w:color="auto"/>
              <w:right w:val="single" w:sz="4" w:space="0" w:color="auto"/>
            </w:tcBorders>
            <w:shd w:val="clear" w:color="auto" w:fill="auto"/>
            <w:noWrap/>
            <w:vAlign w:val="bottom"/>
            <w:hideMark/>
          </w:tcPr>
          <w:p w14:paraId="5FB1BDF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62192CF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B64A2ED"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Undecided</w:t>
            </w:r>
          </w:p>
        </w:tc>
        <w:tc>
          <w:tcPr>
            <w:tcW w:w="2021" w:type="dxa"/>
            <w:tcBorders>
              <w:top w:val="nil"/>
              <w:left w:val="nil"/>
              <w:bottom w:val="single" w:sz="4" w:space="0" w:color="auto"/>
              <w:right w:val="single" w:sz="4" w:space="0" w:color="auto"/>
            </w:tcBorders>
            <w:shd w:val="clear" w:color="auto" w:fill="auto"/>
            <w:noWrap/>
            <w:vAlign w:val="bottom"/>
            <w:hideMark/>
          </w:tcPr>
          <w:p w14:paraId="1ECB377D"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7</w:t>
            </w:r>
          </w:p>
        </w:tc>
        <w:tc>
          <w:tcPr>
            <w:tcW w:w="2021" w:type="dxa"/>
            <w:tcBorders>
              <w:top w:val="nil"/>
              <w:left w:val="nil"/>
              <w:bottom w:val="single" w:sz="4" w:space="0" w:color="auto"/>
              <w:right w:val="single" w:sz="4" w:space="0" w:color="auto"/>
            </w:tcBorders>
            <w:shd w:val="clear" w:color="auto" w:fill="auto"/>
            <w:noWrap/>
            <w:vAlign w:val="bottom"/>
            <w:hideMark/>
          </w:tcPr>
          <w:p w14:paraId="751C84A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0.06%</w:t>
            </w:r>
          </w:p>
        </w:tc>
      </w:tr>
      <w:tr w:rsidR="008E42E0" w:rsidRPr="00B87AEA" w14:paraId="3BA40DB3"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ADEF225"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55FC5D4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250</w:t>
            </w:r>
          </w:p>
        </w:tc>
        <w:tc>
          <w:tcPr>
            <w:tcW w:w="2021" w:type="dxa"/>
            <w:tcBorders>
              <w:top w:val="nil"/>
              <w:left w:val="nil"/>
              <w:bottom w:val="single" w:sz="4" w:space="0" w:color="auto"/>
              <w:right w:val="single" w:sz="4" w:space="0" w:color="auto"/>
            </w:tcBorders>
            <w:shd w:val="clear" w:color="auto" w:fill="auto"/>
            <w:noWrap/>
            <w:vAlign w:val="bottom"/>
            <w:hideMark/>
          </w:tcPr>
          <w:p w14:paraId="4D93D6C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2.04%</w:t>
            </w:r>
          </w:p>
        </w:tc>
      </w:tr>
      <w:tr w:rsidR="008E42E0" w:rsidRPr="00B87AEA" w14:paraId="1B3E28FA"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1FAE71B5"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Chairman &amp; Chief Executives Office Group</w:t>
            </w:r>
          </w:p>
        </w:tc>
        <w:tc>
          <w:tcPr>
            <w:tcW w:w="2021" w:type="dxa"/>
            <w:tcBorders>
              <w:top w:val="nil"/>
              <w:left w:val="nil"/>
              <w:bottom w:val="single" w:sz="4" w:space="0" w:color="auto"/>
              <w:right w:val="single" w:sz="4" w:space="0" w:color="auto"/>
            </w:tcBorders>
            <w:shd w:val="clear" w:color="000000" w:fill="DCE6F1"/>
            <w:noWrap/>
            <w:vAlign w:val="bottom"/>
            <w:hideMark/>
          </w:tcPr>
          <w:p w14:paraId="024CF2E4"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58</w:t>
            </w:r>
          </w:p>
        </w:tc>
        <w:tc>
          <w:tcPr>
            <w:tcW w:w="2021" w:type="dxa"/>
            <w:tcBorders>
              <w:top w:val="nil"/>
              <w:left w:val="nil"/>
              <w:bottom w:val="single" w:sz="4" w:space="0" w:color="auto"/>
              <w:right w:val="single" w:sz="4" w:space="0" w:color="auto"/>
            </w:tcBorders>
            <w:shd w:val="clear" w:color="000000" w:fill="DCE6F1"/>
            <w:noWrap/>
            <w:vAlign w:val="bottom"/>
            <w:hideMark/>
          </w:tcPr>
          <w:p w14:paraId="5D0EC8E7"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0.47%</w:t>
            </w:r>
          </w:p>
        </w:tc>
      </w:tr>
      <w:tr w:rsidR="008E42E0" w:rsidRPr="00B87AEA" w14:paraId="09DEF2B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AB6CE3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12130F0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0034EFC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62CEBFC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9123F62"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5C165FD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6167B670"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34AD6439"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0A00E02"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07463EF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45</w:t>
            </w:r>
          </w:p>
        </w:tc>
        <w:tc>
          <w:tcPr>
            <w:tcW w:w="2021" w:type="dxa"/>
            <w:tcBorders>
              <w:top w:val="nil"/>
              <w:left w:val="nil"/>
              <w:bottom w:val="single" w:sz="4" w:space="0" w:color="auto"/>
              <w:right w:val="single" w:sz="4" w:space="0" w:color="auto"/>
            </w:tcBorders>
            <w:shd w:val="clear" w:color="auto" w:fill="auto"/>
            <w:noWrap/>
            <w:vAlign w:val="bottom"/>
            <w:hideMark/>
          </w:tcPr>
          <w:p w14:paraId="2CEA543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0.37%</w:t>
            </w:r>
          </w:p>
        </w:tc>
      </w:tr>
      <w:tr w:rsidR="008E42E0" w:rsidRPr="00B87AEA" w14:paraId="58D4A73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AEAB8EB"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19C503E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5</w:t>
            </w:r>
          </w:p>
        </w:tc>
        <w:tc>
          <w:tcPr>
            <w:tcW w:w="2021" w:type="dxa"/>
            <w:tcBorders>
              <w:top w:val="nil"/>
              <w:left w:val="nil"/>
              <w:bottom w:val="single" w:sz="4" w:space="0" w:color="auto"/>
              <w:right w:val="single" w:sz="4" w:space="0" w:color="auto"/>
            </w:tcBorders>
            <w:shd w:val="clear" w:color="auto" w:fill="auto"/>
            <w:noWrap/>
            <w:vAlign w:val="bottom"/>
            <w:hideMark/>
          </w:tcPr>
          <w:p w14:paraId="3632E05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0.04%</w:t>
            </w:r>
          </w:p>
        </w:tc>
      </w:tr>
      <w:tr w:rsidR="008E42E0" w:rsidRPr="00B87AEA" w14:paraId="4FD9287D"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11FEBBA"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70A33D5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w:t>
            </w:r>
          </w:p>
        </w:tc>
        <w:tc>
          <w:tcPr>
            <w:tcW w:w="2021" w:type="dxa"/>
            <w:tcBorders>
              <w:top w:val="nil"/>
              <w:left w:val="nil"/>
              <w:bottom w:val="single" w:sz="4" w:space="0" w:color="auto"/>
              <w:right w:val="single" w:sz="4" w:space="0" w:color="auto"/>
            </w:tcBorders>
            <w:shd w:val="clear" w:color="auto" w:fill="auto"/>
            <w:noWrap/>
            <w:vAlign w:val="bottom"/>
            <w:hideMark/>
          </w:tcPr>
          <w:p w14:paraId="4175660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0.03%</w:t>
            </w:r>
          </w:p>
        </w:tc>
      </w:tr>
      <w:tr w:rsidR="008E42E0" w:rsidRPr="00B87AEA" w14:paraId="17B99E05"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58F3117C"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Chief Nurse Team</w:t>
            </w:r>
          </w:p>
        </w:tc>
        <w:tc>
          <w:tcPr>
            <w:tcW w:w="2021" w:type="dxa"/>
            <w:tcBorders>
              <w:top w:val="nil"/>
              <w:left w:val="nil"/>
              <w:bottom w:val="single" w:sz="4" w:space="0" w:color="auto"/>
              <w:right w:val="single" w:sz="4" w:space="0" w:color="auto"/>
            </w:tcBorders>
            <w:shd w:val="clear" w:color="000000" w:fill="DCE6F1"/>
            <w:noWrap/>
            <w:vAlign w:val="bottom"/>
            <w:hideMark/>
          </w:tcPr>
          <w:p w14:paraId="7FF2A639"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121</w:t>
            </w:r>
          </w:p>
        </w:tc>
        <w:tc>
          <w:tcPr>
            <w:tcW w:w="2021" w:type="dxa"/>
            <w:tcBorders>
              <w:top w:val="nil"/>
              <w:left w:val="nil"/>
              <w:bottom w:val="single" w:sz="4" w:space="0" w:color="auto"/>
              <w:right w:val="single" w:sz="4" w:space="0" w:color="auto"/>
            </w:tcBorders>
            <w:shd w:val="clear" w:color="000000" w:fill="DCE6F1"/>
            <w:noWrap/>
            <w:vAlign w:val="bottom"/>
            <w:hideMark/>
          </w:tcPr>
          <w:p w14:paraId="1ADFD34B"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0.99%</w:t>
            </w:r>
          </w:p>
        </w:tc>
      </w:tr>
      <w:tr w:rsidR="008E42E0" w:rsidRPr="00B87AEA" w14:paraId="034B46BC"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6EFDB04"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7AB200F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5</w:t>
            </w:r>
          </w:p>
        </w:tc>
        <w:tc>
          <w:tcPr>
            <w:tcW w:w="2021" w:type="dxa"/>
            <w:tcBorders>
              <w:top w:val="nil"/>
              <w:left w:val="nil"/>
              <w:bottom w:val="single" w:sz="4" w:space="0" w:color="auto"/>
              <w:right w:val="single" w:sz="4" w:space="0" w:color="auto"/>
            </w:tcBorders>
            <w:shd w:val="clear" w:color="auto" w:fill="auto"/>
            <w:noWrap/>
            <w:vAlign w:val="bottom"/>
            <w:hideMark/>
          </w:tcPr>
          <w:p w14:paraId="19DB0B40"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0.04%</w:t>
            </w:r>
          </w:p>
        </w:tc>
      </w:tr>
      <w:tr w:rsidR="008E42E0" w:rsidRPr="00B87AEA" w14:paraId="1A06271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9E53B69"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6A25364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100</w:t>
            </w:r>
          </w:p>
        </w:tc>
        <w:tc>
          <w:tcPr>
            <w:tcW w:w="2021" w:type="dxa"/>
            <w:tcBorders>
              <w:top w:val="nil"/>
              <w:left w:val="nil"/>
              <w:bottom w:val="single" w:sz="4" w:space="0" w:color="auto"/>
              <w:right w:val="single" w:sz="4" w:space="0" w:color="auto"/>
            </w:tcBorders>
            <w:shd w:val="clear" w:color="auto" w:fill="auto"/>
            <w:noWrap/>
            <w:vAlign w:val="bottom"/>
            <w:hideMark/>
          </w:tcPr>
          <w:p w14:paraId="30A08B20"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0.81%</w:t>
            </w:r>
          </w:p>
        </w:tc>
      </w:tr>
      <w:tr w:rsidR="008E42E0" w:rsidRPr="00B87AEA" w14:paraId="326166C4"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916565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68FC837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12</w:t>
            </w:r>
          </w:p>
        </w:tc>
        <w:tc>
          <w:tcPr>
            <w:tcW w:w="2021" w:type="dxa"/>
            <w:tcBorders>
              <w:top w:val="nil"/>
              <w:left w:val="nil"/>
              <w:bottom w:val="single" w:sz="4" w:space="0" w:color="auto"/>
              <w:right w:val="single" w:sz="4" w:space="0" w:color="auto"/>
            </w:tcBorders>
            <w:shd w:val="clear" w:color="auto" w:fill="auto"/>
            <w:noWrap/>
            <w:vAlign w:val="bottom"/>
            <w:hideMark/>
          </w:tcPr>
          <w:p w14:paraId="3A4CE10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0.10%</w:t>
            </w:r>
          </w:p>
        </w:tc>
      </w:tr>
      <w:tr w:rsidR="008E42E0" w:rsidRPr="00B87AEA" w14:paraId="65BE8630"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DB040E6"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4DB68D4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w:t>
            </w:r>
          </w:p>
        </w:tc>
        <w:tc>
          <w:tcPr>
            <w:tcW w:w="2021" w:type="dxa"/>
            <w:tcBorders>
              <w:top w:val="nil"/>
              <w:left w:val="nil"/>
              <w:bottom w:val="single" w:sz="4" w:space="0" w:color="auto"/>
              <w:right w:val="single" w:sz="4" w:space="0" w:color="auto"/>
            </w:tcBorders>
            <w:shd w:val="clear" w:color="auto" w:fill="auto"/>
            <w:noWrap/>
            <w:vAlign w:val="bottom"/>
            <w:hideMark/>
          </w:tcPr>
          <w:p w14:paraId="6F56887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0.03%</w:t>
            </w:r>
          </w:p>
        </w:tc>
      </w:tr>
      <w:tr w:rsidR="008E42E0" w:rsidRPr="00B87AEA" w14:paraId="3365A318"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592EBF92"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Corporate Services</w:t>
            </w:r>
          </w:p>
        </w:tc>
        <w:tc>
          <w:tcPr>
            <w:tcW w:w="2021" w:type="dxa"/>
            <w:tcBorders>
              <w:top w:val="nil"/>
              <w:left w:val="nil"/>
              <w:bottom w:val="single" w:sz="4" w:space="0" w:color="auto"/>
              <w:right w:val="single" w:sz="4" w:space="0" w:color="auto"/>
            </w:tcBorders>
            <w:shd w:val="clear" w:color="000000" w:fill="DCE6F1"/>
            <w:noWrap/>
            <w:vAlign w:val="bottom"/>
            <w:hideMark/>
          </w:tcPr>
          <w:p w14:paraId="71781F99"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32</w:t>
            </w:r>
          </w:p>
        </w:tc>
        <w:tc>
          <w:tcPr>
            <w:tcW w:w="2021" w:type="dxa"/>
            <w:tcBorders>
              <w:top w:val="nil"/>
              <w:left w:val="nil"/>
              <w:bottom w:val="single" w:sz="4" w:space="0" w:color="auto"/>
              <w:right w:val="single" w:sz="4" w:space="0" w:color="auto"/>
            </w:tcBorders>
            <w:shd w:val="clear" w:color="000000" w:fill="DCE6F1"/>
            <w:noWrap/>
            <w:vAlign w:val="bottom"/>
            <w:hideMark/>
          </w:tcPr>
          <w:p w14:paraId="28612F70"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0.26%</w:t>
            </w:r>
          </w:p>
        </w:tc>
      </w:tr>
      <w:tr w:rsidR="008E42E0" w:rsidRPr="00B87AEA" w14:paraId="4037DE24"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D2EAD87"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62C3FDC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21</w:t>
            </w:r>
          </w:p>
        </w:tc>
        <w:tc>
          <w:tcPr>
            <w:tcW w:w="2021" w:type="dxa"/>
            <w:tcBorders>
              <w:top w:val="nil"/>
              <w:left w:val="nil"/>
              <w:bottom w:val="single" w:sz="4" w:space="0" w:color="auto"/>
              <w:right w:val="single" w:sz="4" w:space="0" w:color="auto"/>
            </w:tcBorders>
            <w:shd w:val="clear" w:color="auto" w:fill="auto"/>
            <w:noWrap/>
            <w:vAlign w:val="bottom"/>
            <w:hideMark/>
          </w:tcPr>
          <w:p w14:paraId="13EB2D5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0.17%</w:t>
            </w:r>
          </w:p>
        </w:tc>
      </w:tr>
      <w:tr w:rsidR="008E42E0" w:rsidRPr="00B87AEA" w14:paraId="1DD6043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A51DC00"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7171CC6E"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w:t>
            </w:r>
          </w:p>
        </w:tc>
        <w:tc>
          <w:tcPr>
            <w:tcW w:w="2021" w:type="dxa"/>
            <w:tcBorders>
              <w:top w:val="nil"/>
              <w:left w:val="nil"/>
              <w:bottom w:val="single" w:sz="4" w:space="0" w:color="auto"/>
              <w:right w:val="single" w:sz="4" w:space="0" w:color="auto"/>
            </w:tcBorders>
            <w:shd w:val="clear" w:color="auto" w:fill="auto"/>
            <w:noWrap/>
            <w:vAlign w:val="bottom"/>
            <w:hideMark/>
          </w:tcPr>
          <w:p w14:paraId="35BC8F6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0.03%</w:t>
            </w:r>
          </w:p>
        </w:tc>
      </w:tr>
      <w:tr w:rsidR="008E42E0" w:rsidRPr="00B87AEA" w14:paraId="29C4C693"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66C6263"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7707307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7</w:t>
            </w:r>
          </w:p>
        </w:tc>
        <w:tc>
          <w:tcPr>
            <w:tcW w:w="2021" w:type="dxa"/>
            <w:tcBorders>
              <w:top w:val="nil"/>
              <w:left w:val="nil"/>
              <w:bottom w:val="single" w:sz="4" w:space="0" w:color="auto"/>
              <w:right w:val="single" w:sz="4" w:space="0" w:color="auto"/>
            </w:tcBorders>
            <w:shd w:val="clear" w:color="auto" w:fill="auto"/>
            <w:noWrap/>
            <w:vAlign w:val="bottom"/>
            <w:hideMark/>
          </w:tcPr>
          <w:p w14:paraId="69DBA13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0.06%</w:t>
            </w:r>
          </w:p>
        </w:tc>
      </w:tr>
      <w:tr w:rsidR="008E42E0" w:rsidRPr="00B87AEA" w14:paraId="3623C91A"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7D02B816"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Digital Information Services Group</w:t>
            </w:r>
          </w:p>
        </w:tc>
        <w:tc>
          <w:tcPr>
            <w:tcW w:w="2021" w:type="dxa"/>
            <w:tcBorders>
              <w:top w:val="nil"/>
              <w:left w:val="nil"/>
              <w:bottom w:val="single" w:sz="4" w:space="0" w:color="auto"/>
              <w:right w:val="single" w:sz="4" w:space="0" w:color="auto"/>
            </w:tcBorders>
            <w:shd w:val="clear" w:color="000000" w:fill="DCE6F1"/>
            <w:noWrap/>
            <w:vAlign w:val="bottom"/>
            <w:hideMark/>
          </w:tcPr>
          <w:p w14:paraId="6C5D1728"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253</w:t>
            </w:r>
          </w:p>
        </w:tc>
        <w:tc>
          <w:tcPr>
            <w:tcW w:w="2021" w:type="dxa"/>
            <w:tcBorders>
              <w:top w:val="nil"/>
              <w:left w:val="nil"/>
              <w:bottom w:val="single" w:sz="4" w:space="0" w:color="auto"/>
              <w:right w:val="single" w:sz="4" w:space="0" w:color="auto"/>
            </w:tcBorders>
            <w:shd w:val="clear" w:color="000000" w:fill="DCE6F1"/>
            <w:noWrap/>
            <w:vAlign w:val="bottom"/>
            <w:hideMark/>
          </w:tcPr>
          <w:p w14:paraId="4A4E3A6A"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2.06%</w:t>
            </w:r>
          </w:p>
        </w:tc>
      </w:tr>
      <w:tr w:rsidR="008E42E0" w:rsidRPr="00B87AEA" w14:paraId="3B3AB08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15E6C70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516F516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6</w:t>
            </w:r>
          </w:p>
        </w:tc>
        <w:tc>
          <w:tcPr>
            <w:tcW w:w="2021" w:type="dxa"/>
            <w:tcBorders>
              <w:top w:val="nil"/>
              <w:left w:val="nil"/>
              <w:bottom w:val="single" w:sz="4" w:space="0" w:color="auto"/>
              <w:right w:val="single" w:sz="4" w:space="0" w:color="auto"/>
            </w:tcBorders>
            <w:shd w:val="clear" w:color="auto" w:fill="auto"/>
            <w:noWrap/>
            <w:vAlign w:val="bottom"/>
            <w:hideMark/>
          </w:tcPr>
          <w:p w14:paraId="3692DD2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0.05%</w:t>
            </w:r>
          </w:p>
        </w:tc>
      </w:tr>
      <w:tr w:rsidR="008E42E0" w:rsidRPr="00B87AEA" w14:paraId="0B34CC8D"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5930DF3"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058AF42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7</w:t>
            </w:r>
          </w:p>
        </w:tc>
        <w:tc>
          <w:tcPr>
            <w:tcW w:w="2021" w:type="dxa"/>
            <w:tcBorders>
              <w:top w:val="nil"/>
              <w:left w:val="nil"/>
              <w:bottom w:val="single" w:sz="4" w:space="0" w:color="auto"/>
              <w:right w:val="single" w:sz="4" w:space="0" w:color="auto"/>
            </w:tcBorders>
            <w:shd w:val="clear" w:color="auto" w:fill="auto"/>
            <w:noWrap/>
            <w:vAlign w:val="bottom"/>
            <w:hideMark/>
          </w:tcPr>
          <w:p w14:paraId="3EC4491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0.06%</w:t>
            </w:r>
          </w:p>
        </w:tc>
      </w:tr>
      <w:tr w:rsidR="008E42E0" w:rsidRPr="00B87AEA" w14:paraId="5AEA0DC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39804D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79FF11E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173</w:t>
            </w:r>
          </w:p>
        </w:tc>
        <w:tc>
          <w:tcPr>
            <w:tcW w:w="2021" w:type="dxa"/>
            <w:tcBorders>
              <w:top w:val="nil"/>
              <w:left w:val="nil"/>
              <w:bottom w:val="single" w:sz="4" w:space="0" w:color="auto"/>
              <w:right w:val="single" w:sz="4" w:space="0" w:color="auto"/>
            </w:tcBorders>
            <w:shd w:val="clear" w:color="auto" w:fill="auto"/>
            <w:noWrap/>
            <w:vAlign w:val="bottom"/>
            <w:hideMark/>
          </w:tcPr>
          <w:p w14:paraId="495EF50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1.41%</w:t>
            </w:r>
          </w:p>
        </w:tc>
      </w:tr>
      <w:tr w:rsidR="008E42E0" w:rsidRPr="00B87AEA" w14:paraId="79E88C24"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01FE3D6"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4274605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19</w:t>
            </w:r>
          </w:p>
        </w:tc>
        <w:tc>
          <w:tcPr>
            <w:tcW w:w="2021" w:type="dxa"/>
            <w:tcBorders>
              <w:top w:val="nil"/>
              <w:left w:val="nil"/>
              <w:bottom w:val="single" w:sz="4" w:space="0" w:color="auto"/>
              <w:right w:val="single" w:sz="4" w:space="0" w:color="auto"/>
            </w:tcBorders>
            <w:shd w:val="clear" w:color="auto" w:fill="auto"/>
            <w:noWrap/>
            <w:vAlign w:val="bottom"/>
            <w:hideMark/>
          </w:tcPr>
          <w:p w14:paraId="05A083A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0.15%</w:t>
            </w:r>
          </w:p>
        </w:tc>
      </w:tr>
      <w:tr w:rsidR="008E42E0" w:rsidRPr="00B87AEA" w14:paraId="1CD107F3"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9552A6D"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0349806D"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48</w:t>
            </w:r>
          </w:p>
        </w:tc>
        <w:tc>
          <w:tcPr>
            <w:tcW w:w="2021" w:type="dxa"/>
            <w:tcBorders>
              <w:top w:val="nil"/>
              <w:left w:val="nil"/>
              <w:bottom w:val="single" w:sz="4" w:space="0" w:color="auto"/>
              <w:right w:val="single" w:sz="4" w:space="0" w:color="auto"/>
            </w:tcBorders>
            <w:shd w:val="clear" w:color="auto" w:fill="auto"/>
            <w:noWrap/>
            <w:vAlign w:val="bottom"/>
            <w:hideMark/>
          </w:tcPr>
          <w:p w14:paraId="35D08D7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0.39%</w:t>
            </w:r>
          </w:p>
        </w:tc>
      </w:tr>
      <w:tr w:rsidR="008E42E0" w:rsidRPr="00B87AEA" w14:paraId="76146965"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1A2AB259"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lastRenderedPageBreak/>
              <w:t>419 CG Family Health Care Group</w:t>
            </w:r>
          </w:p>
        </w:tc>
        <w:tc>
          <w:tcPr>
            <w:tcW w:w="2021" w:type="dxa"/>
            <w:tcBorders>
              <w:top w:val="nil"/>
              <w:left w:val="nil"/>
              <w:bottom w:val="single" w:sz="4" w:space="0" w:color="auto"/>
              <w:right w:val="single" w:sz="4" w:space="0" w:color="auto"/>
            </w:tcBorders>
            <w:shd w:val="clear" w:color="000000" w:fill="DCE6F1"/>
            <w:noWrap/>
            <w:vAlign w:val="bottom"/>
            <w:hideMark/>
          </w:tcPr>
          <w:p w14:paraId="7308B53B"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954</w:t>
            </w:r>
          </w:p>
        </w:tc>
        <w:tc>
          <w:tcPr>
            <w:tcW w:w="2021" w:type="dxa"/>
            <w:tcBorders>
              <w:top w:val="nil"/>
              <w:left w:val="nil"/>
              <w:bottom w:val="single" w:sz="4" w:space="0" w:color="auto"/>
              <w:right w:val="single" w:sz="4" w:space="0" w:color="auto"/>
            </w:tcBorders>
            <w:shd w:val="clear" w:color="000000" w:fill="DCE6F1"/>
            <w:noWrap/>
            <w:vAlign w:val="bottom"/>
            <w:hideMark/>
          </w:tcPr>
          <w:p w14:paraId="301D7B6A"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7.77%</w:t>
            </w:r>
          </w:p>
        </w:tc>
      </w:tr>
      <w:tr w:rsidR="008E42E0" w:rsidRPr="00B87AEA" w14:paraId="017AE1C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81C4A5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405DC99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13</w:t>
            </w:r>
          </w:p>
        </w:tc>
        <w:tc>
          <w:tcPr>
            <w:tcW w:w="2021" w:type="dxa"/>
            <w:tcBorders>
              <w:top w:val="nil"/>
              <w:left w:val="nil"/>
              <w:bottom w:val="single" w:sz="4" w:space="0" w:color="auto"/>
              <w:right w:val="single" w:sz="4" w:space="0" w:color="auto"/>
            </w:tcBorders>
            <w:shd w:val="clear" w:color="auto" w:fill="auto"/>
            <w:noWrap/>
            <w:vAlign w:val="bottom"/>
            <w:hideMark/>
          </w:tcPr>
          <w:p w14:paraId="690BB710"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0.11%</w:t>
            </w:r>
          </w:p>
        </w:tc>
      </w:tr>
      <w:tr w:rsidR="008E42E0" w:rsidRPr="00B87AEA" w14:paraId="0CAED4F2"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233E6D4"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7C2B4FE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10</w:t>
            </w:r>
          </w:p>
        </w:tc>
        <w:tc>
          <w:tcPr>
            <w:tcW w:w="2021" w:type="dxa"/>
            <w:tcBorders>
              <w:top w:val="nil"/>
              <w:left w:val="nil"/>
              <w:bottom w:val="single" w:sz="4" w:space="0" w:color="auto"/>
              <w:right w:val="single" w:sz="4" w:space="0" w:color="auto"/>
            </w:tcBorders>
            <w:shd w:val="clear" w:color="auto" w:fill="auto"/>
            <w:noWrap/>
            <w:vAlign w:val="bottom"/>
            <w:hideMark/>
          </w:tcPr>
          <w:p w14:paraId="24A5EE2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0.08%</w:t>
            </w:r>
          </w:p>
        </w:tc>
      </w:tr>
      <w:tr w:rsidR="008E42E0" w:rsidRPr="00B87AEA" w14:paraId="7FF175F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A2BFBEA"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746C1C1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702</w:t>
            </w:r>
          </w:p>
        </w:tc>
        <w:tc>
          <w:tcPr>
            <w:tcW w:w="2021" w:type="dxa"/>
            <w:tcBorders>
              <w:top w:val="nil"/>
              <w:left w:val="nil"/>
              <w:bottom w:val="single" w:sz="4" w:space="0" w:color="auto"/>
              <w:right w:val="single" w:sz="4" w:space="0" w:color="auto"/>
            </w:tcBorders>
            <w:shd w:val="clear" w:color="auto" w:fill="auto"/>
            <w:noWrap/>
            <w:vAlign w:val="bottom"/>
            <w:hideMark/>
          </w:tcPr>
          <w:p w14:paraId="727EA79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5.72%</w:t>
            </w:r>
          </w:p>
        </w:tc>
      </w:tr>
      <w:tr w:rsidR="008E42E0" w:rsidRPr="00B87AEA" w14:paraId="1722FD1D"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D47AAFE"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7177D4D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132</w:t>
            </w:r>
          </w:p>
        </w:tc>
        <w:tc>
          <w:tcPr>
            <w:tcW w:w="2021" w:type="dxa"/>
            <w:tcBorders>
              <w:top w:val="nil"/>
              <w:left w:val="nil"/>
              <w:bottom w:val="single" w:sz="4" w:space="0" w:color="auto"/>
              <w:right w:val="single" w:sz="4" w:space="0" w:color="auto"/>
            </w:tcBorders>
            <w:shd w:val="clear" w:color="auto" w:fill="auto"/>
            <w:noWrap/>
            <w:vAlign w:val="bottom"/>
            <w:hideMark/>
          </w:tcPr>
          <w:p w14:paraId="1D2E5FEE"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1.07%</w:t>
            </w:r>
          </w:p>
        </w:tc>
      </w:tr>
      <w:tr w:rsidR="008E42E0" w:rsidRPr="00B87AEA" w14:paraId="5E8AD560"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454F83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Undecided</w:t>
            </w:r>
          </w:p>
        </w:tc>
        <w:tc>
          <w:tcPr>
            <w:tcW w:w="2021" w:type="dxa"/>
            <w:tcBorders>
              <w:top w:val="nil"/>
              <w:left w:val="nil"/>
              <w:bottom w:val="single" w:sz="4" w:space="0" w:color="auto"/>
              <w:right w:val="single" w:sz="4" w:space="0" w:color="auto"/>
            </w:tcBorders>
            <w:shd w:val="clear" w:color="auto" w:fill="auto"/>
            <w:noWrap/>
            <w:vAlign w:val="bottom"/>
            <w:hideMark/>
          </w:tcPr>
          <w:p w14:paraId="3AC3E03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w:t>
            </w:r>
          </w:p>
        </w:tc>
        <w:tc>
          <w:tcPr>
            <w:tcW w:w="2021" w:type="dxa"/>
            <w:tcBorders>
              <w:top w:val="nil"/>
              <w:left w:val="nil"/>
              <w:bottom w:val="single" w:sz="4" w:space="0" w:color="auto"/>
              <w:right w:val="single" w:sz="4" w:space="0" w:color="auto"/>
            </w:tcBorders>
            <w:shd w:val="clear" w:color="auto" w:fill="auto"/>
            <w:noWrap/>
            <w:vAlign w:val="bottom"/>
            <w:hideMark/>
          </w:tcPr>
          <w:p w14:paraId="077CEC8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0.01%</w:t>
            </w:r>
          </w:p>
        </w:tc>
      </w:tr>
      <w:tr w:rsidR="008E42E0" w:rsidRPr="00B87AEA" w14:paraId="74A63F5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F28B804"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282839C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96</w:t>
            </w:r>
          </w:p>
        </w:tc>
        <w:tc>
          <w:tcPr>
            <w:tcW w:w="2021" w:type="dxa"/>
            <w:tcBorders>
              <w:top w:val="nil"/>
              <w:left w:val="nil"/>
              <w:bottom w:val="single" w:sz="4" w:space="0" w:color="auto"/>
              <w:right w:val="single" w:sz="4" w:space="0" w:color="auto"/>
            </w:tcBorders>
            <w:shd w:val="clear" w:color="auto" w:fill="auto"/>
            <w:noWrap/>
            <w:vAlign w:val="bottom"/>
            <w:hideMark/>
          </w:tcPr>
          <w:p w14:paraId="2A3CAC2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0.78%</w:t>
            </w:r>
          </w:p>
        </w:tc>
      </w:tr>
      <w:tr w:rsidR="008E42E0" w:rsidRPr="00B87AEA" w14:paraId="127B8236"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28D8FC9F"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Finance Group</w:t>
            </w:r>
          </w:p>
        </w:tc>
        <w:tc>
          <w:tcPr>
            <w:tcW w:w="2021" w:type="dxa"/>
            <w:tcBorders>
              <w:top w:val="nil"/>
              <w:left w:val="nil"/>
              <w:bottom w:val="single" w:sz="4" w:space="0" w:color="auto"/>
              <w:right w:val="single" w:sz="4" w:space="0" w:color="auto"/>
            </w:tcBorders>
            <w:shd w:val="clear" w:color="000000" w:fill="DCE6F1"/>
            <w:noWrap/>
            <w:vAlign w:val="bottom"/>
            <w:hideMark/>
          </w:tcPr>
          <w:p w14:paraId="276017BC"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224</w:t>
            </w:r>
          </w:p>
        </w:tc>
        <w:tc>
          <w:tcPr>
            <w:tcW w:w="2021" w:type="dxa"/>
            <w:tcBorders>
              <w:top w:val="nil"/>
              <w:left w:val="nil"/>
              <w:bottom w:val="single" w:sz="4" w:space="0" w:color="auto"/>
              <w:right w:val="single" w:sz="4" w:space="0" w:color="auto"/>
            </w:tcBorders>
            <w:shd w:val="clear" w:color="000000" w:fill="DCE6F1"/>
            <w:noWrap/>
            <w:vAlign w:val="bottom"/>
            <w:hideMark/>
          </w:tcPr>
          <w:p w14:paraId="2C7B5513"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1.82%</w:t>
            </w:r>
          </w:p>
        </w:tc>
      </w:tr>
      <w:tr w:rsidR="008E42E0" w:rsidRPr="00B87AEA" w14:paraId="07648279"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73F0FF6"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395408A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67DC3EDD"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6C8EF239"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5EE1BC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0AAD31A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w:t>
            </w:r>
          </w:p>
        </w:tc>
        <w:tc>
          <w:tcPr>
            <w:tcW w:w="2021" w:type="dxa"/>
            <w:tcBorders>
              <w:top w:val="nil"/>
              <w:left w:val="nil"/>
              <w:bottom w:val="single" w:sz="4" w:space="0" w:color="auto"/>
              <w:right w:val="single" w:sz="4" w:space="0" w:color="auto"/>
            </w:tcBorders>
            <w:shd w:val="clear" w:color="auto" w:fill="auto"/>
            <w:noWrap/>
            <w:vAlign w:val="bottom"/>
            <w:hideMark/>
          </w:tcPr>
          <w:p w14:paraId="3156DDFD"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1CD526F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2EF6134"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7470E25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166</w:t>
            </w:r>
          </w:p>
        </w:tc>
        <w:tc>
          <w:tcPr>
            <w:tcW w:w="2021" w:type="dxa"/>
            <w:tcBorders>
              <w:top w:val="nil"/>
              <w:left w:val="nil"/>
              <w:bottom w:val="single" w:sz="4" w:space="0" w:color="auto"/>
              <w:right w:val="single" w:sz="4" w:space="0" w:color="auto"/>
            </w:tcBorders>
            <w:shd w:val="clear" w:color="auto" w:fill="auto"/>
            <w:noWrap/>
            <w:vAlign w:val="bottom"/>
            <w:hideMark/>
          </w:tcPr>
          <w:p w14:paraId="29A7939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1.35%</w:t>
            </w:r>
          </w:p>
        </w:tc>
      </w:tr>
      <w:tr w:rsidR="008E42E0" w:rsidRPr="00B87AEA" w14:paraId="724FB37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844FD9E"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49C2641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24</w:t>
            </w:r>
          </w:p>
        </w:tc>
        <w:tc>
          <w:tcPr>
            <w:tcW w:w="2021" w:type="dxa"/>
            <w:tcBorders>
              <w:top w:val="nil"/>
              <w:left w:val="nil"/>
              <w:bottom w:val="single" w:sz="4" w:space="0" w:color="auto"/>
              <w:right w:val="single" w:sz="4" w:space="0" w:color="auto"/>
            </w:tcBorders>
            <w:shd w:val="clear" w:color="auto" w:fill="auto"/>
            <w:noWrap/>
            <w:vAlign w:val="bottom"/>
            <w:hideMark/>
          </w:tcPr>
          <w:p w14:paraId="4186FAC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0.20%</w:t>
            </w:r>
          </w:p>
        </w:tc>
      </w:tr>
      <w:tr w:rsidR="008E42E0" w:rsidRPr="00B87AEA" w14:paraId="4020A8D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6A553F1"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Other sexual orientation not listed</w:t>
            </w:r>
          </w:p>
        </w:tc>
        <w:tc>
          <w:tcPr>
            <w:tcW w:w="2021" w:type="dxa"/>
            <w:tcBorders>
              <w:top w:val="nil"/>
              <w:left w:val="nil"/>
              <w:bottom w:val="single" w:sz="4" w:space="0" w:color="auto"/>
              <w:right w:val="single" w:sz="4" w:space="0" w:color="auto"/>
            </w:tcBorders>
            <w:shd w:val="clear" w:color="auto" w:fill="auto"/>
            <w:noWrap/>
            <w:vAlign w:val="bottom"/>
            <w:hideMark/>
          </w:tcPr>
          <w:p w14:paraId="3F9231D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6690127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5D36AB26"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FF9D22A"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6E00667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27</w:t>
            </w:r>
          </w:p>
        </w:tc>
        <w:tc>
          <w:tcPr>
            <w:tcW w:w="2021" w:type="dxa"/>
            <w:tcBorders>
              <w:top w:val="nil"/>
              <w:left w:val="nil"/>
              <w:bottom w:val="single" w:sz="4" w:space="0" w:color="auto"/>
              <w:right w:val="single" w:sz="4" w:space="0" w:color="auto"/>
            </w:tcBorders>
            <w:shd w:val="clear" w:color="auto" w:fill="auto"/>
            <w:noWrap/>
            <w:vAlign w:val="bottom"/>
            <w:hideMark/>
          </w:tcPr>
          <w:p w14:paraId="206852A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0.22%</w:t>
            </w:r>
          </w:p>
        </w:tc>
      </w:tr>
      <w:tr w:rsidR="008E42E0" w:rsidRPr="00B87AEA" w14:paraId="246DB74C"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1550C7A5"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Medical Governance Group</w:t>
            </w:r>
          </w:p>
        </w:tc>
        <w:tc>
          <w:tcPr>
            <w:tcW w:w="2021" w:type="dxa"/>
            <w:tcBorders>
              <w:top w:val="nil"/>
              <w:left w:val="nil"/>
              <w:bottom w:val="single" w:sz="4" w:space="0" w:color="auto"/>
              <w:right w:val="single" w:sz="4" w:space="0" w:color="auto"/>
            </w:tcBorders>
            <w:shd w:val="clear" w:color="000000" w:fill="DCE6F1"/>
            <w:noWrap/>
            <w:vAlign w:val="bottom"/>
            <w:hideMark/>
          </w:tcPr>
          <w:p w14:paraId="5707BB90"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62</w:t>
            </w:r>
          </w:p>
        </w:tc>
        <w:tc>
          <w:tcPr>
            <w:tcW w:w="2021" w:type="dxa"/>
            <w:tcBorders>
              <w:top w:val="nil"/>
              <w:left w:val="nil"/>
              <w:bottom w:val="single" w:sz="4" w:space="0" w:color="auto"/>
              <w:right w:val="single" w:sz="4" w:space="0" w:color="auto"/>
            </w:tcBorders>
            <w:shd w:val="clear" w:color="000000" w:fill="DCE6F1"/>
            <w:noWrap/>
            <w:vAlign w:val="bottom"/>
            <w:hideMark/>
          </w:tcPr>
          <w:p w14:paraId="5EB36D1C"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0.50%</w:t>
            </w:r>
          </w:p>
        </w:tc>
      </w:tr>
      <w:tr w:rsidR="008E42E0" w:rsidRPr="00B87AEA" w14:paraId="3669812F"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01D9635"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2A18408E"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w:t>
            </w:r>
          </w:p>
        </w:tc>
        <w:tc>
          <w:tcPr>
            <w:tcW w:w="2021" w:type="dxa"/>
            <w:tcBorders>
              <w:top w:val="nil"/>
              <w:left w:val="nil"/>
              <w:bottom w:val="single" w:sz="4" w:space="0" w:color="auto"/>
              <w:right w:val="single" w:sz="4" w:space="0" w:color="auto"/>
            </w:tcBorders>
            <w:shd w:val="clear" w:color="auto" w:fill="auto"/>
            <w:noWrap/>
            <w:vAlign w:val="bottom"/>
            <w:hideMark/>
          </w:tcPr>
          <w:p w14:paraId="7F713E2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0.03%</w:t>
            </w:r>
          </w:p>
        </w:tc>
      </w:tr>
      <w:tr w:rsidR="008E42E0" w:rsidRPr="00B87AEA" w14:paraId="511C6A2F"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88DB208"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3EF39B1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2291DEC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126D17E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A226A82"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255CEA7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45</w:t>
            </w:r>
          </w:p>
        </w:tc>
        <w:tc>
          <w:tcPr>
            <w:tcW w:w="2021" w:type="dxa"/>
            <w:tcBorders>
              <w:top w:val="nil"/>
              <w:left w:val="nil"/>
              <w:bottom w:val="single" w:sz="4" w:space="0" w:color="auto"/>
              <w:right w:val="single" w:sz="4" w:space="0" w:color="auto"/>
            </w:tcBorders>
            <w:shd w:val="clear" w:color="auto" w:fill="auto"/>
            <w:noWrap/>
            <w:vAlign w:val="bottom"/>
            <w:hideMark/>
          </w:tcPr>
          <w:p w14:paraId="789BF75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0.37%</w:t>
            </w:r>
          </w:p>
        </w:tc>
      </w:tr>
      <w:tr w:rsidR="008E42E0" w:rsidRPr="00B87AEA" w14:paraId="0E7B00A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E3ADB72"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33019F2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8</w:t>
            </w:r>
          </w:p>
        </w:tc>
        <w:tc>
          <w:tcPr>
            <w:tcW w:w="2021" w:type="dxa"/>
            <w:tcBorders>
              <w:top w:val="nil"/>
              <w:left w:val="nil"/>
              <w:bottom w:val="single" w:sz="4" w:space="0" w:color="auto"/>
              <w:right w:val="single" w:sz="4" w:space="0" w:color="auto"/>
            </w:tcBorders>
            <w:shd w:val="clear" w:color="auto" w:fill="auto"/>
            <w:noWrap/>
            <w:vAlign w:val="bottom"/>
            <w:hideMark/>
          </w:tcPr>
          <w:p w14:paraId="60433CA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0.07%</w:t>
            </w:r>
          </w:p>
        </w:tc>
      </w:tr>
      <w:tr w:rsidR="008E42E0" w:rsidRPr="00B87AEA" w14:paraId="62B43636"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1FD4D7AB"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43627C2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w:t>
            </w:r>
          </w:p>
        </w:tc>
        <w:tc>
          <w:tcPr>
            <w:tcW w:w="2021" w:type="dxa"/>
            <w:tcBorders>
              <w:top w:val="nil"/>
              <w:left w:val="nil"/>
              <w:bottom w:val="single" w:sz="4" w:space="0" w:color="auto"/>
              <w:right w:val="single" w:sz="4" w:space="0" w:color="auto"/>
            </w:tcBorders>
            <w:shd w:val="clear" w:color="auto" w:fill="auto"/>
            <w:noWrap/>
            <w:vAlign w:val="bottom"/>
            <w:hideMark/>
          </w:tcPr>
          <w:p w14:paraId="3441FDD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21750125"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3690A14A"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Medicine</w:t>
            </w:r>
          </w:p>
        </w:tc>
        <w:tc>
          <w:tcPr>
            <w:tcW w:w="2021" w:type="dxa"/>
            <w:tcBorders>
              <w:top w:val="nil"/>
              <w:left w:val="nil"/>
              <w:bottom w:val="single" w:sz="4" w:space="0" w:color="auto"/>
              <w:right w:val="single" w:sz="4" w:space="0" w:color="auto"/>
            </w:tcBorders>
            <w:shd w:val="clear" w:color="000000" w:fill="DCE6F1"/>
            <w:noWrap/>
            <w:vAlign w:val="bottom"/>
            <w:hideMark/>
          </w:tcPr>
          <w:p w14:paraId="65886E65"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3068</w:t>
            </w:r>
          </w:p>
        </w:tc>
        <w:tc>
          <w:tcPr>
            <w:tcW w:w="2021" w:type="dxa"/>
            <w:tcBorders>
              <w:top w:val="nil"/>
              <w:left w:val="nil"/>
              <w:bottom w:val="single" w:sz="4" w:space="0" w:color="auto"/>
              <w:right w:val="single" w:sz="4" w:space="0" w:color="auto"/>
            </w:tcBorders>
            <w:shd w:val="clear" w:color="000000" w:fill="DCE6F1"/>
            <w:noWrap/>
            <w:vAlign w:val="bottom"/>
            <w:hideMark/>
          </w:tcPr>
          <w:p w14:paraId="3E0002B7"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24.98%</w:t>
            </w:r>
          </w:p>
        </w:tc>
      </w:tr>
      <w:tr w:rsidR="008E42E0" w:rsidRPr="00B87AEA" w14:paraId="3023D0B4"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0B9BA0A"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1022E40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42</w:t>
            </w:r>
          </w:p>
        </w:tc>
        <w:tc>
          <w:tcPr>
            <w:tcW w:w="2021" w:type="dxa"/>
            <w:tcBorders>
              <w:top w:val="nil"/>
              <w:left w:val="nil"/>
              <w:bottom w:val="single" w:sz="4" w:space="0" w:color="auto"/>
              <w:right w:val="single" w:sz="4" w:space="0" w:color="auto"/>
            </w:tcBorders>
            <w:shd w:val="clear" w:color="auto" w:fill="auto"/>
            <w:noWrap/>
            <w:vAlign w:val="bottom"/>
            <w:hideMark/>
          </w:tcPr>
          <w:p w14:paraId="2593BF6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0.34%</w:t>
            </w:r>
          </w:p>
        </w:tc>
      </w:tr>
      <w:tr w:rsidR="008E42E0" w:rsidRPr="00B87AEA" w14:paraId="476507C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90A58E3"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4D00F1F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48</w:t>
            </w:r>
          </w:p>
        </w:tc>
        <w:tc>
          <w:tcPr>
            <w:tcW w:w="2021" w:type="dxa"/>
            <w:tcBorders>
              <w:top w:val="nil"/>
              <w:left w:val="nil"/>
              <w:bottom w:val="single" w:sz="4" w:space="0" w:color="auto"/>
              <w:right w:val="single" w:sz="4" w:space="0" w:color="auto"/>
            </w:tcBorders>
            <w:shd w:val="clear" w:color="auto" w:fill="auto"/>
            <w:noWrap/>
            <w:vAlign w:val="bottom"/>
            <w:hideMark/>
          </w:tcPr>
          <w:p w14:paraId="384EF04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0.39%</w:t>
            </w:r>
          </w:p>
        </w:tc>
      </w:tr>
      <w:tr w:rsidR="008E42E0" w:rsidRPr="00B87AEA" w14:paraId="46764EDB"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9E7F5F3"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22D3158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2310</w:t>
            </w:r>
          </w:p>
        </w:tc>
        <w:tc>
          <w:tcPr>
            <w:tcW w:w="2021" w:type="dxa"/>
            <w:tcBorders>
              <w:top w:val="nil"/>
              <w:left w:val="nil"/>
              <w:bottom w:val="single" w:sz="4" w:space="0" w:color="auto"/>
              <w:right w:val="single" w:sz="4" w:space="0" w:color="auto"/>
            </w:tcBorders>
            <w:shd w:val="clear" w:color="auto" w:fill="auto"/>
            <w:noWrap/>
            <w:vAlign w:val="bottom"/>
            <w:hideMark/>
          </w:tcPr>
          <w:p w14:paraId="16EE13B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18.81%</w:t>
            </w:r>
          </w:p>
        </w:tc>
      </w:tr>
      <w:tr w:rsidR="008E42E0" w:rsidRPr="00B87AEA" w14:paraId="3EBA861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3BC146E"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216896E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433</w:t>
            </w:r>
          </w:p>
        </w:tc>
        <w:tc>
          <w:tcPr>
            <w:tcW w:w="2021" w:type="dxa"/>
            <w:tcBorders>
              <w:top w:val="nil"/>
              <w:left w:val="nil"/>
              <w:bottom w:val="single" w:sz="4" w:space="0" w:color="auto"/>
              <w:right w:val="single" w:sz="4" w:space="0" w:color="auto"/>
            </w:tcBorders>
            <w:shd w:val="clear" w:color="auto" w:fill="auto"/>
            <w:noWrap/>
            <w:vAlign w:val="bottom"/>
            <w:hideMark/>
          </w:tcPr>
          <w:p w14:paraId="44710430"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3.53%</w:t>
            </w:r>
          </w:p>
        </w:tc>
      </w:tr>
      <w:tr w:rsidR="008E42E0" w:rsidRPr="00B87AEA" w14:paraId="6F58573D"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14B72CB3"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Other sexual orientation not listed</w:t>
            </w:r>
          </w:p>
        </w:tc>
        <w:tc>
          <w:tcPr>
            <w:tcW w:w="2021" w:type="dxa"/>
            <w:tcBorders>
              <w:top w:val="nil"/>
              <w:left w:val="nil"/>
              <w:bottom w:val="single" w:sz="4" w:space="0" w:color="auto"/>
              <w:right w:val="single" w:sz="4" w:space="0" w:color="auto"/>
            </w:tcBorders>
            <w:shd w:val="clear" w:color="auto" w:fill="auto"/>
            <w:noWrap/>
            <w:vAlign w:val="bottom"/>
            <w:hideMark/>
          </w:tcPr>
          <w:p w14:paraId="523A8AA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w:t>
            </w:r>
          </w:p>
        </w:tc>
        <w:tc>
          <w:tcPr>
            <w:tcW w:w="2021" w:type="dxa"/>
            <w:tcBorders>
              <w:top w:val="nil"/>
              <w:left w:val="nil"/>
              <w:bottom w:val="single" w:sz="4" w:space="0" w:color="auto"/>
              <w:right w:val="single" w:sz="4" w:space="0" w:color="auto"/>
            </w:tcBorders>
            <w:shd w:val="clear" w:color="auto" w:fill="auto"/>
            <w:noWrap/>
            <w:vAlign w:val="bottom"/>
            <w:hideMark/>
          </w:tcPr>
          <w:p w14:paraId="2AE6B271"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2CB3D192"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B17B639"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Undecided</w:t>
            </w:r>
          </w:p>
        </w:tc>
        <w:tc>
          <w:tcPr>
            <w:tcW w:w="2021" w:type="dxa"/>
            <w:tcBorders>
              <w:top w:val="nil"/>
              <w:left w:val="nil"/>
              <w:bottom w:val="single" w:sz="4" w:space="0" w:color="auto"/>
              <w:right w:val="single" w:sz="4" w:space="0" w:color="auto"/>
            </w:tcBorders>
            <w:shd w:val="clear" w:color="auto" w:fill="auto"/>
            <w:noWrap/>
            <w:vAlign w:val="bottom"/>
            <w:hideMark/>
          </w:tcPr>
          <w:p w14:paraId="47B6744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w:t>
            </w:r>
          </w:p>
        </w:tc>
        <w:tc>
          <w:tcPr>
            <w:tcW w:w="2021" w:type="dxa"/>
            <w:tcBorders>
              <w:top w:val="nil"/>
              <w:left w:val="nil"/>
              <w:bottom w:val="single" w:sz="4" w:space="0" w:color="auto"/>
              <w:right w:val="single" w:sz="4" w:space="0" w:color="auto"/>
            </w:tcBorders>
            <w:shd w:val="clear" w:color="auto" w:fill="auto"/>
            <w:noWrap/>
            <w:vAlign w:val="bottom"/>
            <w:hideMark/>
          </w:tcPr>
          <w:p w14:paraId="3D98DF1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0.03%</w:t>
            </w:r>
          </w:p>
        </w:tc>
      </w:tr>
      <w:tr w:rsidR="008E42E0" w:rsidRPr="00B87AEA" w14:paraId="000CEA93"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97BA1D0"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66FB5EE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228</w:t>
            </w:r>
          </w:p>
        </w:tc>
        <w:tc>
          <w:tcPr>
            <w:tcW w:w="2021" w:type="dxa"/>
            <w:tcBorders>
              <w:top w:val="nil"/>
              <w:left w:val="nil"/>
              <w:bottom w:val="single" w:sz="4" w:space="0" w:color="auto"/>
              <w:right w:val="single" w:sz="4" w:space="0" w:color="auto"/>
            </w:tcBorders>
            <w:shd w:val="clear" w:color="auto" w:fill="auto"/>
            <w:noWrap/>
            <w:vAlign w:val="bottom"/>
            <w:hideMark/>
          </w:tcPr>
          <w:p w14:paraId="5473F86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1.86%</w:t>
            </w:r>
          </w:p>
        </w:tc>
      </w:tr>
      <w:tr w:rsidR="008E42E0" w:rsidRPr="00B87AEA" w14:paraId="05798B82"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0A8FBF81"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Operations Management Group</w:t>
            </w:r>
          </w:p>
        </w:tc>
        <w:tc>
          <w:tcPr>
            <w:tcW w:w="2021" w:type="dxa"/>
            <w:tcBorders>
              <w:top w:val="nil"/>
              <w:left w:val="nil"/>
              <w:bottom w:val="single" w:sz="4" w:space="0" w:color="auto"/>
              <w:right w:val="single" w:sz="4" w:space="0" w:color="auto"/>
            </w:tcBorders>
            <w:shd w:val="clear" w:color="000000" w:fill="DCE6F1"/>
            <w:noWrap/>
            <w:vAlign w:val="bottom"/>
            <w:hideMark/>
          </w:tcPr>
          <w:p w14:paraId="47B270E3"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237</w:t>
            </w:r>
          </w:p>
        </w:tc>
        <w:tc>
          <w:tcPr>
            <w:tcW w:w="2021" w:type="dxa"/>
            <w:tcBorders>
              <w:top w:val="nil"/>
              <w:left w:val="nil"/>
              <w:bottom w:val="single" w:sz="4" w:space="0" w:color="auto"/>
              <w:right w:val="single" w:sz="4" w:space="0" w:color="auto"/>
            </w:tcBorders>
            <w:shd w:val="clear" w:color="000000" w:fill="DCE6F1"/>
            <w:noWrap/>
            <w:vAlign w:val="bottom"/>
            <w:hideMark/>
          </w:tcPr>
          <w:p w14:paraId="23A17E5D"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1.93%</w:t>
            </w:r>
          </w:p>
        </w:tc>
      </w:tr>
      <w:tr w:rsidR="008E42E0" w:rsidRPr="00B87AEA" w14:paraId="58CDAB1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2E9A5E9"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788EB18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153CCE9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09F8908B"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529EC25"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1455304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5</w:t>
            </w:r>
          </w:p>
        </w:tc>
        <w:tc>
          <w:tcPr>
            <w:tcW w:w="2021" w:type="dxa"/>
            <w:tcBorders>
              <w:top w:val="nil"/>
              <w:left w:val="nil"/>
              <w:bottom w:val="single" w:sz="4" w:space="0" w:color="auto"/>
              <w:right w:val="single" w:sz="4" w:space="0" w:color="auto"/>
            </w:tcBorders>
            <w:shd w:val="clear" w:color="auto" w:fill="auto"/>
            <w:noWrap/>
            <w:vAlign w:val="bottom"/>
            <w:hideMark/>
          </w:tcPr>
          <w:p w14:paraId="23297EF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0.04%</w:t>
            </w:r>
          </w:p>
        </w:tc>
      </w:tr>
      <w:tr w:rsidR="008E42E0" w:rsidRPr="00B87AEA" w14:paraId="25CBE72C"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1FCDCA90"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34E0B44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184</w:t>
            </w:r>
          </w:p>
        </w:tc>
        <w:tc>
          <w:tcPr>
            <w:tcW w:w="2021" w:type="dxa"/>
            <w:tcBorders>
              <w:top w:val="nil"/>
              <w:left w:val="nil"/>
              <w:bottom w:val="single" w:sz="4" w:space="0" w:color="auto"/>
              <w:right w:val="single" w:sz="4" w:space="0" w:color="auto"/>
            </w:tcBorders>
            <w:shd w:val="clear" w:color="auto" w:fill="auto"/>
            <w:noWrap/>
            <w:vAlign w:val="bottom"/>
            <w:hideMark/>
          </w:tcPr>
          <w:p w14:paraId="2B70E9F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1.50%</w:t>
            </w:r>
          </w:p>
        </w:tc>
      </w:tr>
      <w:tr w:rsidR="008E42E0" w:rsidRPr="00B87AEA" w14:paraId="5D02D29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1A7038E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5E44FA4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30</w:t>
            </w:r>
          </w:p>
        </w:tc>
        <w:tc>
          <w:tcPr>
            <w:tcW w:w="2021" w:type="dxa"/>
            <w:tcBorders>
              <w:top w:val="nil"/>
              <w:left w:val="nil"/>
              <w:bottom w:val="single" w:sz="4" w:space="0" w:color="auto"/>
              <w:right w:val="single" w:sz="4" w:space="0" w:color="auto"/>
            </w:tcBorders>
            <w:shd w:val="clear" w:color="auto" w:fill="auto"/>
            <w:noWrap/>
            <w:vAlign w:val="bottom"/>
            <w:hideMark/>
          </w:tcPr>
          <w:p w14:paraId="174213E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0.24%</w:t>
            </w:r>
          </w:p>
        </w:tc>
      </w:tr>
      <w:tr w:rsidR="008E42E0" w:rsidRPr="00B87AEA" w14:paraId="73F8598C"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0560236"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0E9FA82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16</w:t>
            </w:r>
          </w:p>
        </w:tc>
        <w:tc>
          <w:tcPr>
            <w:tcW w:w="2021" w:type="dxa"/>
            <w:tcBorders>
              <w:top w:val="nil"/>
              <w:left w:val="nil"/>
              <w:bottom w:val="single" w:sz="4" w:space="0" w:color="auto"/>
              <w:right w:val="single" w:sz="4" w:space="0" w:color="auto"/>
            </w:tcBorders>
            <w:shd w:val="clear" w:color="auto" w:fill="auto"/>
            <w:noWrap/>
            <w:vAlign w:val="bottom"/>
            <w:hideMark/>
          </w:tcPr>
          <w:p w14:paraId="1E02FEDE"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0.13%</w:t>
            </w:r>
          </w:p>
        </w:tc>
      </w:tr>
      <w:tr w:rsidR="008E42E0" w:rsidRPr="00B87AEA" w14:paraId="7CF1CFDF"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199033F7"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Surgery</w:t>
            </w:r>
          </w:p>
        </w:tc>
        <w:tc>
          <w:tcPr>
            <w:tcW w:w="2021" w:type="dxa"/>
            <w:tcBorders>
              <w:top w:val="nil"/>
              <w:left w:val="nil"/>
              <w:bottom w:val="single" w:sz="4" w:space="0" w:color="auto"/>
              <w:right w:val="single" w:sz="4" w:space="0" w:color="auto"/>
            </w:tcBorders>
            <w:shd w:val="clear" w:color="000000" w:fill="DCE6F1"/>
            <w:noWrap/>
            <w:vAlign w:val="bottom"/>
            <w:hideMark/>
          </w:tcPr>
          <w:p w14:paraId="4C2657FB"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1936</w:t>
            </w:r>
          </w:p>
        </w:tc>
        <w:tc>
          <w:tcPr>
            <w:tcW w:w="2021" w:type="dxa"/>
            <w:tcBorders>
              <w:top w:val="nil"/>
              <w:left w:val="nil"/>
              <w:bottom w:val="single" w:sz="4" w:space="0" w:color="auto"/>
              <w:right w:val="single" w:sz="4" w:space="0" w:color="auto"/>
            </w:tcBorders>
            <w:shd w:val="clear" w:color="000000" w:fill="DCE6F1"/>
            <w:noWrap/>
            <w:vAlign w:val="bottom"/>
            <w:hideMark/>
          </w:tcPr>
          <w:p w14:paraId="760A1C6F"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15.76%</w:t>
            </w:r>
          </w:p>
        </w:tc>
      </w:tr>
      <w:tr w:rsidR="008E42E0" w:rsidRPr="00B87AEA" w14:paraId="11181AA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3C0A076"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6FD8B1D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16</w:t>
            </w:r>
          </w:p>
        </w:tc>
        <w:tc>
          <w:tcPr>
            <w:tcW w:w="2021" w:type="dxa"/>
            <w:tcBorders>
              <w:top w:val="nil"/>
              <w:left w:val="nil"/>
              <w:bottom w:val="single" w:sz="4" w:space="0" w:color="auto"/>
              <w:right w:val="single" w:sz="4" w:space="0" w:color="auto"/>
            </w:tcBorders>
            <w:shd w:val="clear" w:color="auto" w:fill="auto"/>
            <w:noWrap/>
            <w:vAlign w:val="bottom"/>
            <w:hideMark/>
          </w:tcPr>
          <w:p w14:paraId="672BA9A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0.13%</w:t>
            </w:r>
          </w:p>
        </w:tc>
      </w:tr>
      <w:tr w:rsidR="008E42E0" w:rsidRPr="00B87AEA" w14:paraId="2AFB24C4"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4C327D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2DDD807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22</w:t>
            </w:r>
          </w:p>
        </w:tc>
        <w:tc>
          <w:tcPr>
            <w:tcW w:w="2021" w:type="dxa"/>
            <w:tcBorders>
              <w:top w:val="nil"/>
              <w:left w:val="nil"/>
              <w:bottom w:val="single" w:sz="4" w:space="0" w:color="auto"/>
              <w:right w:val="single" w:sz="4" w:space="0" w:color="auto"/>
            </w:tcBorders>
            <w:shd w:val="clear" w:color="auto" w:fill="auto"/>
            <w:noWrap/>
            <w:vAlign w:val="bottom"/>
            <w:hideMark/>
          </w:tcPr>
          <w:p w14:paraId="2596F32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0.18%</w:t>
            </w:r>
          </w:p>
        </w:tc>
      </w:tr>
      <w:tr w:rsidR="008E42E0" w:rsidRPr="00B87AEA" w14:paraId="219796B2"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FBE47DE"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41D8199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1328</w:t>
            </w:r>
          </w:p>
        </w:tc>
        <w:tc>
          <w:tcPr>
            <w:tcW w:w="2021" w:type="dxa"/>
            <w:tcBorders>
              <w:top w:val="nil"/>
              <w:left w:val="nil"/>
              <w:bottom w:val="single" w:sz="4" w:space="0" w:color="auto"/>
              <w:right w:val="single" w:sz="4" w:space="0" w:color="auto"/>
            </w:tcBorders>
            <w:shd w:val="clear" w:color="auto" w:fill="auto"/>
            <w:noWrap/>
            <w:vAlign w:val="bottom"/>
            <w:hideMark/>
          </w:tcPr>
          <w:p w14:paraId="1A5A9F2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10.81%</w:t>
            </w:r>
          </w:p>
        </w:tc>
      </w:tr>
      <w:tr w:rsidR="008E42E0" w:rsidRPr="00B87AEA" w14:paraId="63FF8B8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F7CFF1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lastRenderedPageBreak/>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0953A3D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344</w:t>
            </w:r>
          </w:p>
        </w:tc>
        <w:tc>
          <w:tcPr>
            <w:tcW w:w="2021" w:type="dxa"/>
            <w:tcBorders>
              <w:top w:val="nil"/>
              <w:left w:val="nil"/>
              <w:bottom w:val="single" w:sz="4" w:space="0" w:color="auto"/>
              <w:right w:val="single" w:sz="4" w:space="0" w:color="auto"/>
            </w:tcBorders>
            <w:shd w:val="clear" w:color="auto" w:fill="auto"/>
            <w:noWrap/>
            <w:vAlign w:val="bottom"/>
            <w:hideMark/>
          </w:tcPr>
          <w:p w14:paraId="68C18B0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2.80%</w:t>
            </w:r>
          </w:p>
        </w:tc>
      </w:tr>
      <w:tr w:rsidR="008E42E0" w:rsidRPr="00B87AEA" w14:paraId="40ACB886"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D985072"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Other sexual orientation not listed</w:t>
            </w:r>
          </w:p>
        </w:tc>
        <w:tc>
          <w:tcPr>
            <w:tcW w:w="2021" w:type="dxa"/>
            <w:tcBorders>
              <w:top w:val="nil"/>
              <w:left w:val="nil"/>
              <w:bottom w:val="single" w:sz="4" w:space="0" w:color="auto"/>
              <w:right w:val="single" w:sz="4" w:space="0" w:color="auto"/>
            </w:tcBorders>
            <w:shd w:val="clear" w:color="auto" w:fill="auto"/>
            <w:noWrap/>
            <w:vAlign w:val="bottom"/>
            <w:hideMark/>
          </w:tcPr>
          <w:p w14:paraId="37530B2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w:t>
            </w:r>
          </w:p>
        </w:tc>
        <w:tc>
          <w:tcPr>
            <w:tcW w:w="2021" w:type="dxa"/>
            <w:tcBorders>
              <w:top w:val="nil"/>
              <w:left w:val="nil"/>
              <w:bottom w:val="single" w:sz="4" w:space="0" w:color="auto"/>
              <w:right w:val="single" w:sz="4" w:space="0" w:color="auto"/>
            </w:tcBorders>
            <w:shd w:val="clear" w:color="auto" w:fill="auto"/>
            <w:noWrap/>
            <w:vAlign w:val="bottom"/>
            <w:hideMark/>
          </w:tcPr>
          <w:p w14:paraId="07E03DB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0.01%</w:t>
            </w:r>
          </w:p>
        </w:tc>
      </w:tr>
      <w:tr w:rsidR="008E42E0" w:rsidRPr="00B87AEA" w14:paraId="5CFB1E3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3D2FD01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Undecided</w:t>
            </w:r>
          </w:p>
        </w:tc>
        <w:tc>
          <w:tcPr>
            <w:tcW w:w="2021" w:type="dxa"/>
            <w:tcBorders>
              <w:top w:val="nil"/>
              <w:left w:val="nil"/>
              <w:bottom w:val="single" w:sz="4" w:space="0" w:color="auto"/>
              <w:right w:val="single" w:sz="4" w:space="0" w:color="auto"/>
            </w:tcBorders>
            <w:shd w:val="clear" w:color="auto" w:fill="auto"/>
            <w:noWrap/>
            <w:vAlign w:val="bottom"/>
            <w:hideMark/>
          </w:tcPr>
          <w:p w14:paraId="6E4F9D6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w:t>
            </w:r>
          </w:p>
        </w:tc>
        <w:tc>
          <w:tcPr>
            <w:tcW w:w="2021" w:type="dxa"/>
            <w:tcBorders>
              <w:top w:val="nil"/>
              <w:left w:val="nil"/>
              <w:bottom w:val="single" w:sz="4" w:space="0" w:color="auto"/>
              <w:right w:val="single" w:sz="4" w:space="0" w:color="auto"/>
            </w:tcBorders>
            <w:shd w:val="clear" w:color="auto" w:fill="auto"/>
            <w:noWrap/>
            <w:vAlign w:val="bottom"/>
            <w:hideMark/>
          </w:tcPr>
          <w:p w14:paraId="7F578E4D"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3E621F1F"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28C37375"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6D3127E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222</w:t>
            </w:r>
          </w:p>
        </w:tc>
        <w:tc>
          <w:tcPr>
            <w:tcW w:w="2021" w:type="dxa"/>
            <w:tcBorders>
              <w:top w:val="nil"/>
              <w:left w:val="nil"/>
              <w:bottom w:val="single" w:sz="4" w:space="0" w:color="auto"/>
              <w:right w:val="single" w:sz="4" w:space="0" w:color="auto"/>
            </w:tcBorders>
            <w:shd w:val="clear" w:color="auto" w:fill="auto"/>
            <w:noWrap/>
            <w:vAlign w:val="bottom"/>
            <w:hideMark/>
          </w:tcPr>
          <w:p w14:paraId="11D5491A"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1.81%</w:t>
            </w:r>
          </w:p>
        </w:tc>
      </w:tr>
      <w:tr w:rsidR="008E42E0" w:rsidRPr="00B87AEA" w14:paraId="46062646"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5550B656"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CG Workforce and Organisational Development group</w:t>
            </w:r>
          </w:p>
        </w:tc>
        <w:tc>
          <w:tcPr>
            <w:tcW w:w="2021" w:type="dxa"/>
            <w:tcBorders>
              <w:top w:val="nil"/>
              <w:left w:val="nil"/>
              <w:bottom w:val="single" w:sz="4" w:space="0" w:color="auto"/>
              <w:right w:val="single" w:sz="4" w:space="0" w:color="auto"/>
            </w:tcBorders>
            <w:shd w:val="clear" w:color="000000" w:fill="DCE6F1"/>
            <w:noWrap/>
            <w:vAlign w:val="bottom"/>
            <w:hideMark/>
          </w:tcPr>
          <w:p w14:paraId="146FE56D"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1776</w:t>
            </w:r>
          </w:p>
        </w:tc>
        <w:tc>
          <w:tcPr>
            <w:tcW w:w="2021" w:type="dxa"/>
            <w:tcBorders>
              <w:top w:val="nil"/>
              <w:left w:val="nil"/>
              <w:bottom w:val="single" w:sz="4" w:space="0" w:color="auto"/>
              <w:right w:val="single" w:sz="4" w:space="0" w:color="auto"/>
            </w:tcBorders>
            <w:shd w:val="clear" w:color="000000" w:fill="DCE6F1"/>
            <w:noWrap/>
            <w:vAlign w:val="bottom"/>
            <w:hideMark/>
          </w:tcPr>
          <w:p w14:paraId="23C13475"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14.46%</w:t>
            </w:r>
          </w:p>
        </w:tc>
      </w:tr>
      <w:tr w:rsidR="008E42E0" w:rsidRPr="00B87AEA" w14:paraId="73DBF27B"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4F726FD"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489FB6C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45</w:t>
            </w:r>
          </w:p>
        </w:tc>
        <w:tc>
          <w:tcPr>
            <w:tcW w:w="2021" w:type="dxa"/>
            <w:tcBorders>
              <w:top w:val="nil"/>
              <w:left w:val="nil"/>
              <w:bottom w:val="single" w:sz="4" w:space="0" w:color="auto"/>
              <w:right w:val="single" w:sz="4" w:space="0" w:color="auto"/>
            </w:tcBorders>
            <w:shd w:val="clear" w:color="auto" w:fill="auto"/>
            <w:noWrap/>
            <w:vAlign w:val="bottom"/>
            <w:hideMark/>
          </w:tcPr>
          <w:p w14:paraId="3233449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0.37%</w:t>
            </w:r>
          </w:p>
        </w:tc>
      </w:tr>
      <w:tr w:rsidR="008E42E0" w:rsidRPr="00B87AEA" w14:paraId="5B4BBD1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7F24268"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03EA750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28</w:t>
            </w:r>
          </w:p>
        </w:tc>
        <w:tc>
          <w:tcPr>
            <w:tcW w:w="2021" w:type="dxa"/>
            <w:tcBorders>
              <w:top w:val="nil"/>
              <w:left w:val="nil"/>
              <w:bottom w:val="single" w:sz="4" w:space="0" w:color="auto"/>
              <w:right w:val="single" w:sz="4" w:space="0" w:color="auto"/>
            </w:tcBorders>
            <w:shd w:val="clear" w:color="auto" w:fill="auto"/>
            <w:noWrap/>
            <w:vAlign w:val="bottom"/>
            <w:hideMark/>
          </w:tcPr>
          <w:p w14:paraId="5497B6C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0.23%</w:t>
            </w:r>
          </w:p>
        </w:tc>
      </w:tr>
      <w:tr w:rsidR="008E42E0" w:rsidRPr="00B87AEA" w14:paraId="2B75A067"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03A22288"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7E13629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1244</w:t>
            </w:r>
          </w:p>
        </w:tc>
        <w:tc>
          <w:tcPr>
            <w:tcW w:w="2021" w:type="dxa"/>
            <w:tcBorders>
              <w:top w:val="nil"/>
              <w:left w:val="nil"/>
              <w:bottom w:val="single" w:sz="4" w:space="0" w:color="auto"/>
              <w:right w:val="single" w:sz="4" w:space="0" w:color="auto"/>
            </w:tcBorders>
            <w:shd w:val="clear" w:color="auto" w:fill="auto"/>
            <w:noWrap/>
            <w:vAlign w:val="bottom"/>
            <w:hideMark/>
          </w:tcPr>
          <w:p w14:paraId="48BA3AF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10.13%</w:t>
            </w:r>
          </w:p>
        </w:tc>
      </w:tr>
      <w:tr w:rsidR="008E42E0" w:rsidRPr="00B87AEA" w14:paraId="2D3111B9"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A975480"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7A919E7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282</w:t>
            </w:r>
          </w:p>
        </w:tc>
        <w:tc>
          <w:tcPr>
            <w:tcW w:w="2021" w:type="dxa"/>
            <w:tcBorders>
              <w:top w:val="nil"/>
              <w:left w:val="nil"/>
              <w:bottom w:val="single" w:sz="4" w:space="0" w:color="auto"/>
              <w:right w:val="single" w:sz="4" w:space="0" w:color="auto"/>
            </w:tcBorders>
            <w:shd w:val="clear" w:color="auto" w:fill="auto"/>
            <w:noWrap/>
            <w:vAlign w:val="bottom"/>
            <w:hideMark/>
          </w:tcPr>
          <w:p w14:paraId="3F7957FB"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2.30%</w:t>
            </w:r>
          </w:p>
        </w:tc>
      </w:tr>
      <w:tr w:rsidR="008E42E0" w:rsidRPr="00B87AEA" w14:paraId="7CE1121E"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E81C25E"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Other sexual orientation not listed</w:t>
            </w:r>
          </w:p>
        </w:tc>
        <w:tc>
          <w:tcPr>
            <w:tcW w:w="2021" w:type="dxa"/>
            <w:tcBorders>
              <w:top w:val="nil"/>
              <w:left w:val="nil"/>
              <w:bottom w:val="single" w:sz="4" w:space="0" w:color="auto"/>
              <w:right w:val="single" w:sz="4" w:space="0" w:color="auto"/>
            </w:tcBorders>
            <w:shd w:val="clear" w:color="auto" w:fill="auto"/>
            <w:noWrap/>
            <w:vAlign w:val="bottom"/>
            <w:hideMark/>
          </w:tcPr>
          <w:p w14:paraId="630A7A0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4</w:t>
            </w:r>
          </w:p>
        </w:tc>
        <w:tc>
          <w:tcPr>
            <w:tcW w:w="2021" w:type="dxa"/>
            <w:tcBorders>
              <w:top w:val="nil"/>
              <w:left w:val="nil"/>
              <w:bottom w:val="single" w:sz="4" w:space="0" w:color="auto"/>
              <w:right w:val="single" w:sz="4" w:space="0" w:color="auto"/>
            </w:tcBorders>
            <w:shd w:val="clear" w:color="auto" w:fill="auto"/>
            <w:noWrap/>
            <w:vAlign w:val="bottom"/>
            <w:hideMark/>
          </w:tcPr>
          <w:p w14:paraId="23F804E9"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0.03%</w:t>
            </w:r>
          </w:p>
        </w:tc>
      </w:tr>
      <w:tr w:rsidR="008E42E0" w:rsidRPr="00B87AEA" w14:paraId="3A4B66C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18100EF"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Undecided</w:t>
            </w:r>
          </w:p>
        </w:tc>
        <w:tc>
          <w:tcPr>
            <w:tcW w:w="2021" w:type="dxa"/>
            <w:tcBorders>
              <w:top w:val="nil"/>
              <w:left w:val="nil"/>
              <w:bottom w:val="single" w:sz="4" w:space="0" w:color="auto"/>
              <w:right w:val="single" w:sz="4" w:space="0" w:color="auto"/>
            </w:tcBorders>
            <w:shd w:val="clear" w:color="auto" w:fill="auto"/>
            <w:noWrap/>
            <w:vAlign w:val="bottom"/>
            <w:hideMark/>
          </w:tcPr>
          <w:p w14:paraId="2D0DAA5D"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004D8DF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17A41D1C"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9B3201C"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67E3BA65"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171</w:t>
            </w:r>
          </w:p>
        </w:tc>
        <w:tc>
          <w:tcPr>
            <w:tcW w:w="2021" w:type="dxa"/>
            <w:tcBorders>
              <w:top w:val="nil"/>
              <w:left w:val="nil"/>
              <w:bottom w:val="single" w:sz="4" w:space="0" w:color="auto"/>
              <w:right w:val="single" w:sz="4" w:space="0" w:color="auto"/>
            </w:tcBorders>
            <w:shd w:val="clear" w:color="auto" w:fill="auto"/>
            <w:noWrap/>
            <w:vAlign w:val="bottom"/>
            <w:hideMark/>
          </w:tcPr>
          <w:p w14:paraId="2672A80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1.39%</w:t>
            </w:r>
          </w:p>
        </w:tc>
      </w:tr>
      <w:tr w:rsidR="008E42E0" w:rsidRPr="00B87AEA" w14:paraId="2656A51A" w14:textId="77777777" w:rsidTr="004F0D9D">
        <w:trPr>
          <w:trHeight w:val="31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0DFD807C" w14:textId="77777777" w:rsidR="008E42E0" w:rsidRPr="00B87AEA" w:rsidRDefault="008E42E0" w:rsidP="004F0D9D">
            <w:pPr>
              <w:rPr>
                <w:rFonts w:ascii="Calibri" w:hAnsi="Calibri" w:cs="Calibri"/>
                <w:b/>
                <w:bCs/>
                <w:color w:val="000000"/>
                <w:sz w:val="24"/>
                <w:lang w:eastAsia="en-GB"/>
              </w:rPr>
            </w:pPr>
            <w:r w:rsidRPr="00B87AEA">
              <w:rPr>
                <w:rFonts w:ascii="Calibri" w:hAnsi="Calibri" w:cs="Calibri"/>
                <w:b/>
                <w:bCs/>
                <w:color w:val="000000"/>
                <w:sz w:val="24"/>
                <w:lang w:eastAsia="en-GB"/>
              </w:rPr>
              <w:t>419 LLP CG Estates &amp; Facilities</w:t>
            </w:r>
          </w:p>
        </w:tc>
        <w:tc>
          <w:tcPr>
            <w:tcW w:w="2021" w:type="dxa"/>
            <w:tcBorders>
              <w:top w:val="nil"/>
              <w:left w:val="nil"/>
              <w:bottom w:val="single" w:sz="4" w:space="0" w:color="auto"/>
              <w:right w:val="single" w:sz="4" w:space="0" w:color="auto"/>
            </w:tcBorders>
            <w:shd w:val="clear" w:color="000000" w:fill="DCE6F1"/>
            <w:noWrap/>
            <w:vAlign w:val="bottom"/>
            <w:hideMark/>
          </w:tcPr>
          <w:p w14:paraId="5136C932"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1316</w:t>
            </w:r>
          </w:p>
        </w:tc>
        <w:tc>
          <w:tcPr>
            <w:tcW w:w="2021" w:type="dxa"/>
            <w:tcBorders>
              <w:top w:val="nil"/>
              <w:left w:val="nil"/>
              <w:bottom w:val="single" w:sz="4" w:space="0" w:color="auto"/>
              <w:right w:val="single" w:sz="4" w:space="0" w:color="auto"/>
            </w:tcBorders>
            <w:shd w:val="clear" w:color="000000" w:fill="DCE6F1"/>
            <w:noWrap/>
            <w:vAlign w:val="bottom"/>
            <w:hideMark/>
          </w:tcPr>
          <w:p w14:paraId="3DD16D30" w14:textId="77777777" w:rsidR="008E42E0" w:rsidRPr="00B87AEA" w:rsidRDefault="008E42E0" w:rsidP="004F0D9D">
            <w:pPr>
              <w:jc w:val="right"/>
              <w:rPr>
                <w:rFonts w:ascii="Calibri" w:hAnsi="Calibri" w:cs="Calibri"/>
                <w:b/>
                <w:bCs/>
                <w:color w:val="000000"/>
                <w:sz w:val="24"/>
                <w:lang w:eastAsia="en-GB"/>
              </w:rPr>
            </w:pPr>
            <w:r w:rsidRPr="00B87AEA">
              <w:rPr>
                <w:rFonts w:ascii="Calibri" w:hAnsi="Calibri" w:cs="Calibri"/>
                <w:b/>
                <w:bCs/>
                <w:color w:val="000000"/>
                <w:sz w:val="24"/>
                <w:lang w:eastAsia="en-GB"/>
              </w:rPr>
              <w:t>10.72%</w:t>
            </w:r>
          </w:p>
        </w:tc>
      </w:tr>
      <w:tr w:rsidR="008E42E0" w:rsidRPr="00B87AEA" w14:paraId="66723EB8"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6508A80A"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Bisexual</w:t>
            </w:r>
          </w:p>
        </w:tc>
        <w:tc>
          <w:tcPr>
            <w:tcW w:w="2021" w:type="dxa"/>
            <w:tcBorders>
              <w:top w:val="nil"/>
              <w:left w:val="nil"/>
              <w:bottom w:val="single" w:sz="4" w:space="0" w:color="auto"/>
              <w:right w:val="single" w:sz="4" w:space="0" w:color="auto"/>
            </w:tcBorders>
            <w:shd w:val="clear" w:color="auto" w:fill="auto"/>
            <w:noWrap/>
            <w:vAlign w:val="bottom"/>
            <w:hideMark/>
          </w:tcPr>
          <w:p w14:paraId="1823806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11</w:t>
            </w:r>
          </w:p>
        </w:tc>
        <w:tc>
          <w:tcPr>
            <w:tcW w:w="2021" w:type="dxa"/>
            <w:tcBorders>
              <w:top w:val="nil"/>
              <w:left w:val="nil"/>
              <w:bottom w:val="single" w:sz="4" w:space="0" w:color="auto"/>
              <w:right w:val="single" w:sz="4" w:space="0" w:color="auto"/>
            </w:tcBorders>
            <w:shd w:val="clear" w:color="auto" w:fill="auto"/>
            <w:noWrap/>
            <w:vAlign w:val="bottom"/>
            <w:hideMark/>
          </w:tcPr>
          <w:p w14:paraId="25025B3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0.09%</w:t>
            </w:r>
          </w:p>
        </w:tc>
      </w:tr>
      <w:tr w:rsidR="008E42E0" w:rsidRPr="00B87AEA" w14:paraId="66D0DCDA"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7DD0EB5"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Gay or Lesbian</w:t>
            </w:r>
          </w:p>
        </w:tc>
        <w:tc>
          <w:tcPr>
            <w:tcW w:w="2021" w:type="dxa"/>
            <w:tcBorders>
              <w:top w:val="nil"/>
              <w:left w:val="nil"/>
              <w:bottom w:val="single" w:sz="4" w:space="0" w:color="auto"/>
              <w:right w:val="single" w:sz="4" w:space="0" w:color="auto"/>
            </w:tcBorders>
            <w:shd w:val="clear" w:color="auto" w:fill="auto"/>
            <w:noWrap/>
            <w:vAlign w:val="bottom"/>
            <w:hideMark/>
          </w:tcPr>
          <w:p w14:paraId="068A04E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17</w:t>
            </w:r>
          </w:p>
        </w:tc>
        <w:tc>
          <w:tcPr>
            <w:tcW w:w="2021" w:type="dxa"/>
            <w:tcBorders>
              <w:top w:val="nil"/>
              <w:left w:val="nil"/>
              <w:bottom w:val="single" w:sz="4" w:space="0" w:color="auto"/>
              <w:right w:val="single" w:sz="4" w:space="0" w:color="auto"/>
            </w:tcBorders>
            <w:shd w:val="clear" w:color="auto" w:fill="auto"/>
            <w:noWrap/>
            <w:vAlign w:val="bottom"/>
            <w:hideMark/>
          </w:tcPr>
          <w:p w14:paraId="77E9FE62"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0.14%</w:t>
            </w:r>
          </w:p>
        </w:tc>
      </w:tr>
      <w:tr w:rsidR="008E42E0" w:rsidRPr="00B87AEA" w14:paraId="7BF9182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75B57CB8"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Heterosexual or Straight</w:t>
            </w:r>
          </w:p>
        </w:tc>
        <w:tc>
          <w:tcPr>
            <w:tcW w:w="2021" w:type="dxa"/>
            <w:tcBorders>
              <w:top w:val="nil"/>
              <w:left w:val="nil"/>
              <w:bottom w:val="single" w:sz="4" w:space="0" w:color="auto"/>
              <w:right w:val="single" w:sz="4" w:space="0" w:color="auto"/>
            </w:tcBorders>
            <w:shd w:val="clear" w:color="auto" w:fill="auto"/>
            <w:noWrap/>
            <w:vAlign w:val="bottom"/>
            <w:hideMark/>
          </w:tcPr>
          <w:p w14:paraId="4E7EA3C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884</w:t>
            </w:r>
          </w:p>
        </w:tc>
        <w:tc>
          <w:tcPr>
            <w:tcW w:w="2021" w:type="dxa"/>
            <w:tcBorders>
              <w:top w:val="nil"/>
              <w:left w:val="nil"/>
              <w:bottom w:val="single" w:sz="4" w:space="0" w:color="auto"/>
              <w:right w:val="single" w:sz="4" w:space="0" w:color="auto"/>
            </w:tcBorders>
            <w:shd w:val="clear" w:color="auto" w:fill="auto"/>
            <w:noWrap/>
            <w:vAlign w:val="bottom"/>
            <w:hideMark/>
          </w:tcPr>
          <w:p w14:paraId="6B5D7908"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7.20%</w:t>
            </w:r>
          </w:p>
        </w:tc>
      </w:tr>
      <w:tr w:rsidR="008E42E0" w:rsidRPr="00B87AEA" w14:paraId="386D2A42"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1E20478B"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Not stated (person asked but declined to provide a response)</w:t>
            </w:r>
          </w:p>
        </w:tc>
        <w:tc>
          <w:tcPr>
            <w:tcW w:w="2021" w:type="dxa"/>
            <w:tcBorders>
              <w:top w:val="nil"/>
              <w:left w:val="nil"/>
              <w:bottom w:val="single" w:sz="4" w:space="0" w:color="auto"/>
              <w:right w:val="single" w:sz="4" w:space="0" w:color="auto"/>
            </w:tcBorders>
            <w:shd w:val="clear" w:color="auto" w:fill="auto"/>
            <w:noWrap/>
            <w:vAlign w:val="bottom"/>
            <w:hideMark/>
          </w:tcPr>
          <w:p w14:paraId="57655BF6"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384</w:t>
            </w:r>
          </w:p>
        </w:tc>
        <w:tc>
          <w:tcPr>
            <w:tcW w:w="2021" w:type="dxa"/>
            <w:tcBorders>
              <w:top w:val="nil"/>
              <w:left w:val="nil"/>
              <w:bottom w:val="single" w:sz="4" w:space="0" w:color="auto"/>
              <w:right w:val="single" w:sz="4" w:space="0" w:color="auto"/>
            </w:tcBorders>
            <w:shd w:val="clear" w:color="auto" w:fill="auto"/>
            <w:noWrap/>
            <w:vAlign w:val="bottom"/>
            <w:hideMark/>
          </w:tcPr>
          <w:p w14:paraId="6685DC9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3.13%</w:t>
            </w:r>
          </w:p>
        </w:tc>
      </w:tr>
      <w:tr w:rsidR="008E42E0" w:rsidRPr="00B87AEA" w14:paraId="41398519"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EFAFACB"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Other sexual orientation not listed</w:t>
            </w:r>
          </w:p>
        </w:tc>
        <w:tc>
          <w:tcPr>
            <w:tcW w:w="2021" w:type="dxa"/>
            <w:tcBorders>
              <w:top w:val="nil"/>
              <w:left w:val="nil"/>
              <w:bottom w:val="single" w:sz="4" w:space="0" w:color="auto"/>
              <w:right w:val="single" w:sz="4" w:space="0" w:color="auto"/>
            </w:tcBorders>
            <w:shd w:val="clear" w:color="auto" w:fill="auto"/>
            <w:noWrap/>
            <w:vAlign w:val="bottom"/>
            <w:hideMark/>
          </w:tcPr>
          <w:p w14:paraId="0D742F44"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w:t>
            </w:r>
          </w:p>
        </w:tc>
        <w:tc>
          <w:tcPr>
            <w:tcW w:w="2021" w:type="dxa"/>
            <w:tcBorders>
              <w:top w:val="nil"/>
              <w:left w:val="nil"/>
              <w:bottom w:val="single" w:sz="4" w:space="0" w:color="auto"/>
              <w:right w:val="single" w:sz="4" w:space="0" w:color="auto"/>
            </w:tcBorders>
            <w:shd w:val="clear" w:color="auto" w:fill="auto"/>
            <w:noWrap/>
            <w:vAlign w:val="bottom"/>
            <w:hideMark/>
          </w:tcPr>
          <w:p w14:paraId="3D45FE4C"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0.01%</w:t>
            </w:r>
          </w:p>
        </w:tc>
      </w:tr>
      <w:tr w:rsidR="008E42E0" w:rsidRPr="00B87AEA" w14:paraId="05DE66B5"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56B3E19A"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Undecided</w:t>
            </w:r>
          </w:p>
        </w:tc>
        <w:tc>
          <w:tcPr>
            <w:tcW w:w="2021" w:type="dxa"/>
            <w:tcBorders>
              <w:top w:val="nil"/>
              <w:left w:val="nil"/>
              <w:bottom w:val="single" w:sz="4" w:space="0" w:color="auto"/>
              <w:right w:val="single" w:sz="4" w:space="0" w:color="auto"/>
            </w:tcBorders>
            <w:shd w:val="clear" w:color="auto" w:fill="auto"/>
            <w:noWrap/>
            <w:vAlign w:val="bottom"/>
            <w:hideMark/>
          </w:tcPr>
          <w:p w14:paraId="4DE2C2C3"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2</w:t>
            </w:r>
          </w:p>
        </w:tc>
        <w:tc>
          <w:tcPr>
            <w:tcW w:w="2021" w:type="dxa"/>
            <w:tcBorders>
              <w:top w:val="nil"/>
              <w:left w:val="nil"/>
              <w:bottom w:val="single" w:sz="4" w:space="0" w:color="auto"/>
              <w:right w:val="single" w:sz="4" w:space="0" w:color="auto"/>
            </w:tcBorders>
            <w:shd w:val="clear" w:color="auto" w:fill="auto"/>
            <w:noWrap/>
            <w:vAlign w:val="bottom"/>
            <w:hideMark/>
          </w:tcPr>
          <w:p w14:paraId="0F56894F"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0.02%</w:t>
            </w:r>
          </w:p>
        </w:tc>
      </w:tr>
      <w:tr w:rsidR="008E42E0" w:rsidRPr="00B87AEA" w14:paraId="3216374D" w14:textId="77777777" w:rsidTr="004F0D9D">
        <w:trPr>
          <w:trHeight w:val="315"/>
        </w:trPr>
        <w:tc>
          <w:tcPr>
            <w:tcW w:w="5998" w:type="dxa"/>
            <w:tcBorders>
              <w:top w:val="nil"/>
              <w:left w:val="single" w:sz="4" w:space="0" w:color="auto"/>
              <w:bottom w:val="single" w:sz="4" w:space="0" w:color="auto"/>
              <w:right w:val="single" w:sz="4" w:space="0" w:color="auto"/>
            </w:tcBorders>
            <w:shd w:val="clear" w:color="auto" w:fill="auto"/>
            <w:noWrap/>
            <w:vAlign w:val="bottom"/>
            <w:hideMark/>
          </w:tcPr>
          <w:p w14:paraId="4016DA69" w14:textId="77777777" w:rsidR="008E42E0" w:rsidRPr="00B87AEA" w:rsidRDefault="008E42E0" w:rsidP="004F0D9D">
            <w:pPr>
              <w:rPr>
                <w:rFonts w:ascii="Calibri" w:hAnsi="Calibri" w:cs="Calibri"/>
                <w:color w:val="000000"/>
                <w:sz w:val="24"/>
                <w:lang w:eastAsia="en-GB"/>
              </w:rPr>
            </w:pPr>
            <w:r w:rsidRPr="00B87AEA">
              <w:rPr>
                <w:rFonts w:ascii="Calibri" w:hAnsi="Calibri" w:cs="Calibri"/>
                <w:color w:val="000000"/>
                <w:sz w:val="24"/>
                <w:lang w:eastAsia="en-GB"/>
              </w:rPr>
              <w:t>Unspecified</w:t>
            </w:r>
          </w:p>
        </w:tc>
        <w:tc>
          <w:tcPr>
            <w:tcW w:w="2021" w:type="dxa"/>
            <w:tcBorders>
              <w:top w:val="nil"/>
              <w:left w:val="nil"/>
              <w:bottom w:val="single" w:sz="4" w:space="0" w:color="auto"/>
              <w:right w:val="single" w:sz="4" w:space="0" w:color="auto"/>
            </w:tcBorders>
            <w:shd w:val="clear" w:color="auto" w:fill="auto"/>
            <w:noWrap/>
            <w:vAlign w:val="bottom"/>
            <w:hideMark/>
          </w:tcPr>
          <w:p w14:paraId="47C5D1E0"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17</w:t>
            </w:r>
          </w:p>
        </w:tc>
        <w:tc>
          <w:tcPr>
            <w:tcW w:w="2021" w:type="dxa"/>
            <w:tcBorders>
              <w:top w:val="nil"/>
              <w:left w:val="nil"/>
              <w:bottom w:val="single" w:sz="4" w:space="0" w:color="auto"/>
              <w:right w:val="single" w:sz="4" w:space="0" w:color="auto"/>
            </w:tcBorders>
            <w:shd w:val="clear" w:color="auto" w:fill="auto"/>
            <w:noWrap/>
            <w:vAlign w:val="bottom"/>
            <w:hideMark/>
          </w:tcPr>
          <w:p w14:paraId="0B114F27" w14:textId="77777777" w:rsidR="008E42E0" w:rsidRPr="00B87AEA" w:rsidRDefault="008E42E0" w:rsidP="004F0D9D">
            <w:pPr>
              <w:jc w:val="right"/>
              <w:rPr>
                <w:rFonts w:ascii="Calibri" w:hAnsi="Calibri" w:cs="Calibri"/>
                <w:color w:val="000000"/>
                <w:sz w:val="24"/>
                <w:lang w:eastAsia="en-GB"/>
              </w:rPr>
            </w:pPr>
            <w:r w:rsidRPr="00B87AEA">
              <w:rPr>
                <w:rFonts w:ascii="Calibri" w:hAnsi="Calibri" w:cs="Calibri"/>
                <w:color w:val="000000"/>
                <w:sz w:val="24"/>
                <w:lang w:eastAsia="en-GB"/>
              </w:rPr>
              <w:t>0.14%</w:t>
            </w:r>
          </w:p>
        </w:tc>
      </w:tr>
      <w:tr w:rsidR="008E42E0" w:rsidRPr="00B87AEA" w14:paraId="0D3F643F" w14:textId="77777777" w:rsidTr="004F0D9D">
        <w:trPr>
          <w:trHeight w:val="375"/>
        </w:trPr>
        <w:tc>
          <w:tcPr>
            <w:tcW w:w="5998" w:type="dxa"/>
            <w:tcBorders>
              <w:top w:val="nil"/>
              <w:left w:val="single" w:sz="4" w:space="0" w:color="auto"/>
              <w:bottom w:val="single" w:sz="4" w:space="0" w:color="auto"/>
              <w:right w:val="single" w:sz="4" w:space="0" w:color="auto"/>
            </w:tcBorders>
            <w:shd w:val="clear" w:color="000000" w:fill="DCE6F1"/>
            <w:noWrap/>
            <w:vAlign w:val="bottom"/>
            <w:hideMark/>
          </w:tcPr>
          <w:p w14:paraId="19545E4A" w14:textId="77777777" w:rsidR="008E42E0" w:rsidRPr="00B87AEA" w:rsidRDefault="008E42E0" w:rsidP="004F0D9D">
            <w:pPr>
              <w:rPr>
                <w:rFonts w:ascii="Calibri" w:hAnsi="Calibri" w:cs="Calibri"/>
                <w:b/>
                <w:bCs/>
                <w:color w:val="000000"/>
                <w:sz w:val="28"/>
                <w:szCs w:val="28"/>
                <w:lang w:eastAsia="en-GB"/>
              </w:rPr>
            </w:pPr>
            <w:r w:rsidRPr="00B87AEA">
              <w:rPr>
                <w:rFonts w:ascii="Calibri" w:hAnsi="Calibri" w:cs="Calibri"/>
                <w:b/>
                <w:bCs/>
                <w:color w:val="000000"/>
                <w:sz w:val="28"/>
                <w:szCs w:val="28"/>
                <w:lang w:eastAsia="en-GB"/>
              </w:rPr>
              <w:t>Grand Total</w:t>
            </w:r>
          </w:p>
        </w:tc>
        <w:tc>
          <w:tcPr>
            <w:tcW w:w="2021" w:type="dxa"/>
            <w:tcBorders>
              <w:top w:val="nil"/>
              <w:left w:val="nil"/>
              <w:bottom w:val="single" w:sz="4" w:space="0" w:color="auto"/>
              <w:right w:val="single" w:sz="4" w:space="0" w:color="auto"/>
            </w:tcBorders>
            <w:shd w:val="clear" w:color="000000" w:fill="DCE6F1"/>
            <w:noWrap/>
            <w:vAlign w:val="bottom"/>
            <w:hideMark/>
          </w:tcPr>
          <w:p w14:paraId="54B20424" w14:textId="77777777" w:rsidR="008E42E0" w:rsidRPr="00B87AEA" w:rsidRDefault="008E42E0" w:rsidP="004F0D9D">
            <w:pPr>
              <w:jc w:val="right"/>
              <w:rPr>
                <w:rFonts w:ascii="Calibri" w:hAnsi="Calibri" w:cs="Calibri"/>
                <w:b/>
                <w:bCs/>
                <w:color w:val="000000"/>
                <w:sz w:val="28"/>
                <w:szCs w:val="28"/>
                <w:lang w:eastAsia="en-GB"/>
              </w:rPr>
            </w:pPr>
            <w:r w:rsidRPr="00B87AEA">
              <w:rPr>
                <w:rFonts w:ascii="Calibri" w:hAnsi="Calibri" w:cs="Calibri"/>
                <w:b/>
                <w:bCs/>
                <w:color w:val="000000"/>
                <w:sz w:val="28"/>
                <w:szCs w:val="28"/>
                <w:lang w:eastAsia="en-GB"/>
              </w:rPr>
              <w:t>12281</w:t>
            </w:r>
          </w:p>
        </w:tc>
        <w:tc>
          <w:tcPr>
            <w:tcW w:w="2021" w:type="dxa"/>
            <w:tcBorders>
              <w:top w:val="nil"/>
              <w:left w:val="nil"/>
              <w:bottom w:val="single" w:sz="4" w:space="0" w:color="auto"/>
              <w:right w:val="single" w:sz="4" w:space="0" w:color="auto"/>
            </w:tcBorders>
            <w:shd w:val="clear" w:color="000000" w:fill="DCE6F1"/>
            <w:noWrap/>
            <w:vAlign w:val="bottom"/>
            <w:hideMark/>
          </w:tcPr>
          <w:p w14:paraId="4C55A8F4" w14:textId="77777777" w:rsidR="008E42E0" w:rsidRPr="00B87AEA" w:rsidRDefault="008E42E0" w:rsidP="004F0D9D">
            <w:pPr>
              <w:jc w:val="right"/>
              <w:rPr>
                <w:rFonts w:ascii="Calibri" w:hAnsi="Calibri" w:cs="Calibri"/>
                <w:b/>
                <w:bCs/>
                <w:color w:val="000000"/>
                <w:sz w:val="28"/>
                <w:szCs w:val="28"/>
                <w:lang w:eastAsia="en-GB"/>
              </w:rPr>
            </w:pPr>
            <w:r w:rsidRPr="00B87AEA">
              <w:rPr>
                <w:rFonts w:ascii="Calibri" w:hAnsi="Calibri" w:cs="Calibri"/>
                <w:b/>
                <w:bCs/>
                <w:color w:val="000000"/>
                <w:sz w:val="28"/>
                <w:szCs w:val="28"/>
                <w:lang w:eastAsia="en-GB"/>
              </w:rPr>
              <w:t>100.00%</w:t>
            </w:r>
          </w:p>
        </w:tc>
      </w:tr>
    </w:tbl>
    <w:p w14:paraId="53F582ED" w14:textId="77777777" w:rsidR="008E42E0" w:rsidRDefault="008E42E0" w:rsidP="008E42E0">
      <w:pPr>
        <w:rPr>
          <w:rFonts w:cs="Arial"/>
          <w:sz w:val="24"/>
        </w:rPr>
      </w:pPr>
    </w:p>
    <w:p w14:paraId="0CACA73A" w14:textId="77777777" w:rsidR="008E42E0" w:rsidRDefault="008E42E0" w:rsidP="008E42E0">
      <w:pPr>
        <w:jc w:val="center"/>
        <w:rPr>
          <w:rFonts w:cs="Arial"/>
          <w:sz w:val="24"/>
        </w:rPr>
      </w:pPr>
    </w:p>
    <w:p w14:paraId="5698097A" w14:textId="77777777" w:rsidR="008E42E0" w:rsidRPr="00323AD2" w:rsidRDefault="008E42E0" w:rsidP="008E42E0">
      <w:pPr>
        <w:jc w:val="center"/>
        <w:rPr>
          <w:rFonts w:cs="Arial"/>
          <w:sz w:val="24"/>
        </w:rPr>
      </w:pPr>
    </w:p>
    <w:tbl>
      <w:tblPr>
        <w:tblW w:w="9200" w:type="dxa"/>
        <w:tblLook w:val="04A0" w:firstRow="1" w:lastRow="0" w:firstColumn="1" w:lastColumn="0" w:noHBand="0" w:noVBand="1"/>
      </w:tblPr>
      <w:tblGrid>
        <w:gridCol w:w="5840"/>
        <w:gridCol w:w="1760"/>
        <w:gridCol w:w="1600"/>
      </w:tblGrid>
      <w:tr w:rsidR="008E42E0" w:rsidRPr="00623B28" w14:paraId="3F562F1B" w14:textId="77777777" w:rsidTr="004F0D9D">
        <w:trPr>
          <w:trHeight w:val="750"/>
        </w:trPr>
        <w:tc>
          <w:tcPr>
            <w:tcW w:w="5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06A02" w14:textId="77777777" w:rsidR="008E42E0" w:rsidRPr="00623B28" w:rsidRDefault="008E42E0" w:rsidP="004F0D9D">
            <w:pPr>
              <w:jc w:val="center"/>
              <w:rPr>
                <w:rFonts w:ascii="Calibri" w:hAnsi="Calibri" w:cs="Calibri"/>
                <w:b/>
                <w:bCs/>
                <w:color w:val="000000"/>
                <w:sz w:val="28"/>
                <w:szCs w:val="28"/>
                <w:lang w:eastAsia="en-GB"/>
              </w:rPr>
            </w:pPr>
            <w:r w:rsidRPr="00623B28">
              <w:rPr>
                <w:rFonts w:ascii="Calibri" w:hAnsi="Calibri" w:cs="Calibri"/>
                <w:b/>
                <w:bCs/>
                <w:color w:val="000000"/>
                <w:sz w:val="28"/>
                <w:szCs w:val="28"/>
                <w:lang w:eastAsia="en-GB"/>
              </w:rPr>
              <w:t>Care Group Area vs Disability</w:t>
            </w:r>
          </w:p>
        </w:tc>
        <w:tc>
          <w:tcPr>
            <w:tcW w:w="1760" w:type="dxa"/>
            <w:tcBorders>
              <w:top w:val="single" w:sz="4" w:space="0" w:color="auto"/>
              <w:left w:val="nil"/>
              <w:bottom w:val="single" w:sz="4" w:space="0" w:color="auto"/>
              <w:right w:val="single" w:sz="4" w:space="0" w:color="auto"/>
            </w:tcBorders>
            <w:shd w:val="clear" w:color="auto" w:fill="auto"/>
            <w:vAlign w:val="bottom"/>
            <w:hideMark/>
          </w:tcPr>
          <w:p w14:paraId="07DF9CA8" w14:textId="77777777" w:rsidR="008E42E0" w:rsidRPr="00623B28" w:rsidRDefault="008E42E0" w:rsidP="004F0D9D">
            <w:pPr>
              <w:rPr>
                <w:rFonts w:ascii="Calibri" w:hAnsi="Calibri" w:cs="Calibri"/>
                <w:b/>
                <w:bCs/>
                <w:color w:val="000000"/>
                <w:sz w:val="28"/>
                <w:szCs w:val="28"/>
                <w:lang w:eastAsia="en-GB"/>
              </w:rPr>
            </w:pPr>
            <w:r w:rsidRPr="00623B28">
              <w:rPr>
                <w:rFonts w:ascii="Calibri" w:hAnsi="Calibri" w:cs="Arial"/>
                <w:b/>
                <w:bCs/>
                <w:color w:val="000000"/>
                <w:sz w:val="28"/>
                <w:szCs w:val="28"/>
                <w:lang w:eastAsia="en-GB"/>
              </w:rPr>
              <w:t xml:space="preserve">Headcount </w:t>
            </w:r>
            <w:r w:rsidRPr="00623B28">
              <w:rPr>
                <w:rFonts w:ascii="Calibri" w:hAnsi="Calibri" w:cs="Arial"/>
                <w:b/>
                <w:bCs/>
                <w:color w:val="000000"/>
                <w:sz w:val="28"/>
                <w:szCs w:val="28"/>
                <w:lang w:eastAsia="en-GB"/>
              </w:rPr>
              <w:br/>
              <w:t>of Disability</w:t>
            </w:r>
          </w:p>
        </w:tc>
        <w:tc>
          <w:tcPr>
            <w:tcW w:w="1600" w:type="dxa"/>
            <w:tcBorders>
              <w:top w:val="single" w:sz="4" w:space="0" w:color="auto"/>
              <w:left w:val="nil"/>
              <w:bottom w:val="single" w:sz="4" w:space="0" w:color="auto"/>
              <w:right w:val="single" w:sz="4" w:space="0" w:color="auto"/>
            </w:tcBorders>
            <w:shd w:val="clear" w:color="auto" w:fill="auto"/>
            <w:vAlign w:val="bottom"/>
            <w:hideMark/>
          </w:tcPr>
          <w:p w14:paraId="288988EA" w14:textId="77777777" w:rsidR="008E42E0" w:rsidRPr="00623B28" w:rsidRDefault="008E42E0" w:rsidP="004F0D9D">
            <w:pPr>
              <w:rPr>
                <w:rFonts w:ascii="Calibri" w:hAnsi="Calibri" w:cs="Calibri"/>
                <w:b/>
                <w:bCs/>
                <w:color w:val="000000"/>
                <w:sz w:val="28"/>
                <w:szCs w:val="28"/>
                <w:lang w:eastAsia="en-GB"/>
              </w:rPr>
            </w:pPr>
            <w:r w:rsidRPr="00623B28">
              <w:rPr>
                <w:rFonts w:ascii="Calibri" w:hAnsi="Calibri" w:cs="Arial"/>
                <w:b/>
                <w:bCs/>
                <w:color w:val="000000"/>
                <w:sz w:val="28"/>
                <w:szCs w:val="28"/>
                <w:lang w:eastAsia="en-GB"/>
              </w:rPr>
              <w:t xml:space="preserve">Percentage </w:t>
            </w:r>
            <w:r w:rsidRPr="00623B28">
              <w:rPr>
                <w:rFonts w:ascii="Calibri" w:hAnsi="Calibri" w:cs="Arial"/>
                <w:b/>
                <w:bCs/>
                <w:color w:val="000000"/>
                <w:sz w:val="28"/>
                <w:szCs w:val="28"/>
                <w:lang w:eastAsia="en-GB"/>
              </w:rPr>
              <w:br/>
              <w:t>of Disability</w:t>
            </w:r>
          </w:p>
        </w:tc>
      </w:tr>
      <w:tr w:rsidR="008E42E0" w:rsidRPr="00623B28" w14:paraId="5711F5D9"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6859FE31"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Cancer Specialist &amp; Clinical Support Services Group</w:t>
            </w:r>
          </w:p>
        </w:tc>
        <w:tc>
          <w:tcPr>
            <w:tcW w:w="1760" w:type="dxa"/>
            <w:tcBorders>
              <w:top w:val="nil"/>
              <w:left w:val="nil"/>
              <w:bottom w:val="single" w:sz="4" w:space="0" w:color="auto"/>
              <w:right w:val="single" w:sz="4" w:space="0" w:color="auto"/>
            </w:tcBorders>
            <w:shd w:val="clear" w:color="000000" w:fill="DCE6F1"/>
            <w:noWrap/>
            <w:vAlign w:val="bottom"/>
            <w:hideMark/>
          </w:tcPr>
          <w:p w14:paraId="5F798068"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2244</w:t>
            </w:r>
          </w:p>
        </w:tc>
        <w:tc>
          <w:tcPr>
            <w:tcW w:w="1600" w:type="dxa"/>
            <w:tcBorders>
              <w:top w:val="nil"/>
              <w:left w:val="nil"/>
              <w:bottom w:val="single" w:sz="4" w:space="0" w:color="auto"/>
              <w:right w:val="single" w:sz="4" w:space="0" w:color="auto"/>
            </w:tcBorders>
            <w:shd w:val="clear" w:color="000000" w:fill="DCE6F1"/>
            <w:noWrap/>
            <w:vAlign w:val="bottom"/>
            <w:hideMark/>
          </w:tcPr>
          <w:p w14:paraId="533FF11E"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18.27%</w:t>
            </w:r>
          </w:p>
        </w:tc>
      </w:tr>
      <w:tr w:rsidR="008E42E0" w:rsidRPr="00623B28" w14:paraId="4894C955"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7115986"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1FA465C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1693</w:t>
            </w:r>
          </w:p>
        </w:tc>
        <w:tc>
          <w:tcPr>
            <w:tcW w:w="1600" w:type="dxa"/>
            <w:tcBorders>
              <w:top w:val="nil"/>
              <w:left w:val="nil"/>
              <w:bottom w:val="single" w:sz="4" w:space="0" w:color="auto"/>
              <w:right w:val="single" w:sz="4" w:space="0" w:color="auto"/>
            </w:tcBorders>
            <w:shd w:val="clear" w:color="auto" w:fill="auto"/>
            <w:noWrap/>
            <w:vAlign w:val="bottom"/>
            <w:hideMark/>
          </w:tcPr>
          <w:p w14:paraId="00E0BBE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13.79%</w:t>
            </w:r>
          </w:p>
        </w:tc>
      </w:tr>
      <w:tr w:rsidR="008E42E0" w:rsidRPr="00623B28" w14:paraId="69F3001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EFCA1DE"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0CDA746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99</w:t>
            </w:r>
          </w:p>
        </w:tc>
        <w:tc>
          <w:tcPr>
            <w:tcW w:w="1600" w:type="dxa"/>
            <w:tcBorders>
              <w:top w:val="nil"/>
              <w:left w:val="nil"/>
              <w:bottom w:val="single" w:sz="4" w:space="0" w:color="auto"/>
              <w:right w:val="single" w:sz="4" w:space="0" w:color="auto"/>
            </w:tcBorders>
            <w:shd w:val="clear" w:color="auto" w:fill="auto"/>
            <w:noWrap/>
            <w:vAlign w:val="bottom"/>
            <w:hideMark/>
          </w:tcPr>
          <w:p w14:paraId="33AF5F9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0.81%</w:t>
            </w:r>
          </w:p>
        </w:tc>
      </w:tr>
      <w:tr w:rsidR="008E42E0" w:rsidRPr="00623B28" w14:paraId="7722F6D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A576333"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7585642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366</w:t>
            </w:r>
          </w:p>
        </w:tc>
        <w:tc>
          <w:tcPr>
            <w:tcW w:w="1600" w:type="dxa"/>
            <w:tcBorders>
              <w:top w:val="nil"/>
              <w:left w:val="nil"/>
              <w:bottom w:val="single" w:sz="4" w:space="0" w:color="auto"/>
              <w:right w:val="single" w:sz="4" w:space="0" w:color="auto"/>
            </w:tcBorders>
            <w:shd w:val="clear" w:color="auto" w:fill="auto"/>
            <w:noWrap/>
            <w:vAlign w:val="bottom"/>
            <w:hideMark/>
          </w:tcPr>
          <w:p w14:paraId="195F469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2.98%</w:t>
            </w:r>
          </w:p>
        </w:tc>
      </w:tr>
      <w:tr w:rsidR="008E42E0" w:rsidRPr="00623B28" w14:paraId="3EF60ED5"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363E7CE"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7AC073B8"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86</w:t>
            </w:r>
          </w:p>
        </w:tc>
        <w:tc>
          <w:tcPr>
            <w:tcW w:w="1600" w:type="dxa"/>
            <w:tcBorders>
              <w:top w:val="nil"/>
              <w:left w:val="nil"/>
              <w:bottom w:val="single" w:sz="4" w:space="0" w:color="auto"/>
              <w:right w:val="single" w:sz="4" w:space="0" w:color="auto"/>
            </w:tcBorders>
            <w:shd w:val="clear" w:color="auto" w:fill="auto"/>
            <w:noWrap/>
            <w:vAlign w:val="bottom"/>
            <w:hideMark/>
          </w:tcPr>
          <w:p w14:paraId="4424484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0.70%</w:t>
            </w:r>
          </w:p>
        </w:tc>
      </w:tr>
      <w:tr w:rsidR="008E42E0" w:rsidRPr="00623B28" w14:paraId="6BE1EB86"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0A3D3F4"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Chairman &amp; Chief Executives Office Group</w:t>
            </w:r>
          </w:p>
        </w:tc>
        <w:tc>
          <w:tcPr>
            <w:tcW w:w="1760" w:type="dxa"/>
            <w:tcBorders>
              <w:top w:val="nil"/>
              <w:left w:val="nil"/>
              <w:bottom w:val="single" w:sz="4" w:space="0" w:color="auto"/>
              <w:right w:val="single" w:sz="4" w:space="0" w:color="auto"/>
            </w:tcBorders>
            <w:shd w:val="clear" w:color="000000" w:fill="DCE6F1"/>
            <w:noWrap/>
            <w:vAlign w:val="bottom"/>
            <w:hideMark/>
          </w:tcPr>
          <w:p w14:paraId="2806F190"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58</w:t>
            </w:r>
          </w:p>
        </w:tc>
        <w:tc>
          <w:tcPr>
            <w:tcW w:w="1600" w:type="dxa"/>
            <w:tcBorders>
              <w:top w:val="nil"/>
              <w:left w:val="nil"/>
              <w:bottom w:val="single" w:sz="4" w:space="0" w:color="auto"/>
              <w:right w:val="single" w:sz="4" w:space="0" w:color="auto"/>
            </w:tcBorders>
            <w:shd w:val="clear" w:color="000000" w:fill="DCE6F1"/>
            <w:noWrap/>
            <w:vAlign w:val="bottom"/>
            <w:hideMark/>
          </w:tcPr>
          <w:p w14:paraId="2D6DE473"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0.47%</w:t>
            </w:r>
          </w:p>
        </w:tc>
      </w:tr>
      <w:tr w:rsidR="008E42E0" w:rsidRPr="00623B28" w14:paraId="4BAB438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51570C6"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32942C2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49</w:t>
            </w:r>
          </w:p>
        </w:tc>
        <w:tc>
          <w:tcPr>
            <w:tcW w:w="1600" w:type="dxa"/>
            <w:tcBorders>
              <w:top w:val="nil"/>
              <w:left w:val="nil"/>
              <w:bottom w:val="single" w:sz="4" w:space="0" w:color="auto"/>
              <w:right w:val="single" w:sz="4" w:space="0" w:color="auto"/>
            </w:tcBorders>
            <w:shd w:val="clear" w:color="auto" w:fill="auto"/>
            <w:noWrap/>
            <w:vAlign w:val="bottom"/>
            <w:hideMark/>
          </w:tcPr>
          <w:p w14:paraId="796FA8C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0.40%</w:t>
            </w:r>
          </w:p>
        </w:tc>
      </w:tr>
      <w:tr w:rsidR="008E42E0" w:rsidRPr="00623B28" w14:paraId="6C4194E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44B1693"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4FADA82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6</w:t>
            </w:r>
          </w:p>
        </w:tc>
        <w:tc>
          <w:tcPr>
            <w:tcW w:w="1600" w:type="dxa"/>
            <w:tcBorders>
              <w:top w:val="nil"/>
              <w:left w:val="nil"/>
              <w:bottom w:val="single" w:sz="4" w:space="0" w:color="auto"/>
              <w:right w:val="single" w:sz="4" w:space="0" w:color="auto"/>
            </w:tcBorders>
            <w:shd w:val="clear" w:color="auto" w:fill="auto"/>
            <w:noWrap/>
            <w:vAlign w:val="bottom"/>
            <w:hideMark/>
          </w:tcPr>
          <w:p w14:paraId="54195E40"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0.05%</w:t>
            </w:r>
          </w:p>
        </w:tc>
      </w:tr>
      <w:tr w:rsidR="008E42E0" w:rsidRPr="00623B28" w14:paraId="2A18EDA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AFAC2C8"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710F2A2D"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w:t>
            </w:r>
          </w:p>
        </w:tc>
        <w:tc>
          <w:tcPr>
            <w:tcW w:w="1600" w:type="dxa"/>
            <w:tcBorders>
              <w:top w:val="nil"/>
              <w:left w:val="nil"/>
              <w:bottom w:val="single" w:sz="4" w:space="0" w:color="auto"/>
              <w:right w:val="single" w:sz="4" w:space="0" w:color="auto"/>
            </w:tcBorders>
            <w:shd w:val="clear" w:color="auto" w:fill="auto"/>
            <w:noWrap/>
            <w:vAlign w:val="bottom"/>
            <w:hideMark/>
          </w:tcPr>
          <w:p w14:paraId="6DD1F10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66A03A2F"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962754B"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Chief Nurse Team</w:t>
            </w:r>
          </w:p>
        </w:tc>
        <w:tc>
          <w:tcPr>
            <w:tcW w:w="1760" w:type="dxa"/>
            <w:tcBorders>
              <w:top w:val="nil"/>
              <w:left w:val="nil"/>
              <w:bottom w:val="single" w:sz="4" w:space="0" w:color="auto"/>
              <w:right w:val="single" w:sz="4" w:space="0" w:color="auto"/>
            </w:tcBorders>
            <w:shd w:val="clear" w:color="000000" w:fill="DCE6F1"/>
            <w:noWrap/>
            <w:vAlign w:val="bottom"/>
            <w:hideMark/>
          </w:tcPr>
          <w:p w14:paraId="713A6C40"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121</w:t>
            </w:r>
          </w:p>
        </w:tc>
        <w:tc>
          <w:tcPr>
            <w:tcW w:w="1600" w:type="dxa"/>
            <w:tcBorders>
              <w:top w:val="nil"/>
              <w:left w:val="nil"/>
              <w:bottom w:val="single" w:sz="4" w:space="0" w:color="auto"/>
              <w:right w:val="single" w:sz="4" w:space="0" w:color="auto"/>
            </w:tcBorders>
            <w:shd w:val="clear" w:color="000000" w:fill="DCE6F1"/>
            <w:noWrap/>
            <w:vAlign w:val="bottom"/>
            <w:hideMark/>
          </w:tcPr>
          <w:p w14:paraId="6957C151"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0.99%</w:t>
            </w:r>
          </w:p>
        </w:tc>
      </w:tr>
      <w:tr w:rsidR="008E42E0" w:rsidRPr="00623B28" w14:paraId="25C17F6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BE4FD4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0AD595B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100</w:t>
            </w:r>
          </w:p>
        </w:tc>
        <w:tc>
          <w:tcPr>
            <w:tcW w:w="1600" w:type="dxa"/>
            <w:tcBorders>
              <w:top w:val="nil"/>
              <w:left w:val="nil"/>
              <w:bottom w:val="single" w:sz="4" w:space="0" w:color="auto"/>
              <w:right w:val="single" w:sz="4" w:space="0" w:color="auto"/>
            </w:tcBorders>
            <w:shd w:val="clear" w:color="auto" w:fill="auto"/>
            <w:noWrap/>
            <w:vAlign w:val="bottom"/>
            <w:hideMark/>
          </w:tcPr>
          <w:p w14:paraId="3EDC554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0.81%</w:t>
            </w:r>
          </w:p>
        </w:tc>
      </w:tr>
      <w:tr w:rsidR="008E42E0" w:rsidRPr="00623B28" w14:paraId="771F0F3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B418C1B"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6CA89AA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w:t>
            </w:r>
          </w:p>
        </w:tc>
        <w:tc>
          <w:tcPr>
            <w:tcW w:w="1600" w:type="dxa"/>
            <w:tcBorders>
              <w:top w:val="nil"/>
              <w:left w:val="nil"/>
              <w:bottom w:val="single" w:sz="4" w:space="0" w:color="auto"/>
              <w:right w:val="single" w:sz="4" w:space="0" w:color="auto"/>
            </w:tcBorders>
            <w:shd w:val="clear" w:color="auto" w:fill="auto"/>
            <w:noWrap/>
            <w:vAlign w:val="bottom"/>
            <w:hideMark/>
          </w:tcPr>
          <w:p w14:paraId="1B43123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308DE38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D978A24"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lastRenderedPageBreak/>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399B8D4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10</w:t>
            </w:r>
          </w:p>
        </w:tc>
        <w:tc>
          <w:tcPr>
            <w:tcW w:w="1600" w:type="dxa"/>
            <w:tcBorders>
              <w:top w:val="nil"/>
              <w:left w:val="nil"/>
              <w:bottom w:val="single" w:sz="4" w:space="0" w:color="auto"/>
              <w:right w:val="single" w:sz="4" w:space="0" w:color="auto"/>
            </w:tcBorders>
            <w:shd w:val="clear" w:color="auto" w:fill="auto"/>
            <w:noWrap/>
            <w:vAlign w:val="bottom"/>
            <w:hideMark/>
          </w:tcPr>
          <w:p w14:paraId="1F879C8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0.08%</w:t>
            </w:r>
          </w:p>
        </w:tc>
      </w:tr>
      <w:tr w:rsidR="008E42E0" w:rsidRPr="00623B28" w14:paraId="11380D8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E5E9A1E"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1E4B563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9</w:t>
            </w:r>
          </w:p>
        </w:tc>
        <w:tc>
          <w:tcPr>
            <w:tcW w:w="1600" w:type="dxa"/>
            <w:tcBorders>
              <w:top w:val="nil"/>
              <w:left w:val="nil"/>
              <w:bottom w:val="single" w:sz="4" w:space="0" w:color="auto"/>
              <w:right w:val="single" w:sz="4" w:space="0" w:color="auto"/>
            </w:tcBorders>
            <w:shd w:val="clear" w:color="auto" w:fill="auto"/>
            <w:noWrap/>
            <w:vAlign w:val="bottom"/>
            <w:hideMark/>
          </w:tcPr>
          <w:p w14:paraId="4B36D28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0.07%</w:t>
            </w:r>
          </w:p>
        </w:tc>
      </w:tr>
      <w:tr w:rsidR="008E42E0" w:rsidRPr="00623B28" w14:paraId="4D7EBC56"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2E6C4851"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Corporate Services</w:t>
            </w:r>
          </w:p>
        </w:tc>
        <w:tc>
          <w:tcPr>
            <w:tcW w:w="1760" w:type="dxa"/>
            <w:tcBorders>
              <w:top w:val="nil"/>
              <w:left w:val="nil"/>
              <w:bottom w:val="single" w:sz="4" w:space="0" w:color="auto"/>
              <w:right w:val="single" w:sz="4" w:space="0" w:color="auto"/>
            </w:tcBorders>
            <w:shd w:val="clear" w:color="000000" w:fill="DCE6F1"/>
            <w:noWrap/>
            <w:vAlign w:val="bottom"/>
            <w:hideMark/>
          </w:tcPr>
          <w:p w14:paraId="0B1F1575"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32</w:t>
            </w:r>
          </w:p>
        </w:tc>
        <w:tc>
          <w:tcPr>
            <w:tcW w:w="1600" w:type="dxa"/>
            <w:tcBorders>
              <w:top w:val="nil"/>
              <w:left w:val="nil"/>
              <w:bottom w:val="single" w:sz="4" w:space="0" w:color="auto"/>
              <w:right w:val="single" w:sz="4" w:space="0" w:color="auto"/>
            </w:tcBorders>
            <w:shd w:val="clear" w:color="000000" w:fill="DCE6F1"/>
            <w:noWrap/>
            <w:vAlign w:val="bottom"/>
            <w:hideMark/>
          </w:tcPr>
          <w:p w14:paraId="4286EEAA"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0.26%</w:t>
            </w:r>
          </w:p>
        </w:tc>
      </w:tr>
      <w:tr w:rsidR="008E42E0" w:rsidRPr="00623B28" w14:paraId="2A5E8B5F"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20BFB26"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70AE945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22</w:t>
            </w:r>
          </w:p>
        </w:tc>
        <w:tc>
          <w:tcPr>
            <w:tcW w:w="1600" w:type="dxa"/>
            <w:tcBorders>
              <w:top w:val="nil"/>
              <w:left w:val="nil"/>
              <w:bottom w:val="single" w:sz="4" w:space="0" w:color="auto"/>
              <w:right w:val="single" w:sz="4" w:space="0" w:color="auto"/>
            </w:tcBorders>
            <w:shd w:val="clear" w:color="auto" w:fill="auto"/>
            <w:noWrap/>
            <w:vAlign w:val="bottom"/>
            <w:hideMark/>
          </w:tcPr>
          <w:p w14:paraId="747E3FB2"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0.18%</w:t>
            </w:r>
          </w:p>
        </w:tc>
      </w:tr>
      <w:tr w:rsidR="008E42E0" w:rsidRPr="00623B28" w14:paraId="73C3EB00"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815912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3E6E769C"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9</w:t>
            </w:r>
          </w:p>
        </w:tc>
        <w:tc>
          <w:tcPr>
            <w:tcW w:w="1600" w:type="dxa"/>
            <w:tcBorders>
              <w:top w:val="nil"/>
              <w:left w:val="nil"/>
              <w:bottom w:val="single" w:sz="4" w:space="0" w:color="auto"/>
              <w:right w:val="single" w:sz="4" w:space="0" w:color="auto"/>
            </w:tcBorders>
            <w:shd w:val="clear" w:color="auto" w:fill="auto"/>
            <w:noWrap/>
            <w:vAlign w:val="bottom"/>
            <w:hideMark/>
          </w:tcPr>
          <w:p w14:paraId="2EC918A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0.07%</w:t>
            </w:r>
          </w:p>
        </w:tc>
      </w:tr>
      <w:tr w:rsidR="008E42E0" w:rsidRPr="00623B28" w14:paraId="46A4C9FC"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E1B5683"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39D2AEA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w:t>
            </w:r>
          </w:p>
        </w:tc>
        <w:tc>
          <w:tcPr>
            <w:tcW w:w="1600" w:type="dxa"/>
            <w:tcBorders>
              <w:top w:val="nil"/>
              <w:left w:val="nil"/>
              <w:bottom w:val="single" w:sz="4" w:space="0" w:color="auto"/>
              <w:right w:val="single" w:sz="4" w:space="0" w:color="auto"/>
            </w:tcBorders>
            <w:shd w:val="clear" w:color="auto" w:fill="auto"/>
            <w:noWrap/>
            <w:vAlign w:val="bottom"/>
            <w:hideMark/>
          </w:tcPr>
          <w:p w14:paraId="6282954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0.01%</w:t>
            </w:r>
          </w:p>
        </w:tc>
      </w:tr>
      <w:tr w:rsidR="008E42E0" w:rsidRPr="00623B28" w14:paraId="4A8A6DBF"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3AE5AD8D"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Digital Information Services Group</w:t>
            </w:r>
          </w:p>
        </w:tc>
        <w:tc>
          <w:tcPr>
            <w:tcW w:w="1760" w:type="dxa"/>
            <w:tcBorders>
              <w:top w:val="nil"/>
              <w:left w:val="nil"/>
              <w:bottom w:val="single" w:sz="4" w:space="0" w:color="auto"/>
              <w:right w:val="single" w:sz="4" w:space="0" w:color="auto"/>
            </w:tcBorders>
            <w:shd w:val="clear" w:color="000000" w:fill="DCE6F1"/>
            <w:noWrap/>
            <w:vAlign w:val="bottom"/>
            <w:hideMark/>
          </w:tcPr>
          <w:p w14:paraId="183FCE5F"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253</w:t>
            </w:r>
          </w:p>
        </w:tc>
        <w:tc>
          <w:tcPr>
            <w:tcW w:w="1600" w:type="dxa"/>
            <w:tcBorders>
              <w:top w:val="nil"/>
              <w:left w:val="nil"/>
              <w:bottom w:val="single" w:sz="4" w:space="0" w:color="auto"/>
              <w:right w:val="single" w:sz="4" w:space="0" w:color="auto"/>
            </w:tcBorders>
            <w:shd w:val="clear" w:color="000000" w:fill="DCE6F1"/>
            <w:noWrap/>
            <w:vAlign w:val="bottom"/>
            <w:hideMark/>
          </w:tcPr>
          <w:p w14:paraId="62DCC550"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2.06%</w:t>
            </w:r>
          </w:p>
        </w:tc>
      </w:tr>
      <w:tr w:rsidR="008E42E0" w:rsidRPr="00623B28" w14:paraId="4882B21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BA11081"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2D02EFB8"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175</w:t>
            </w:r>
          </w:p>
        </w:tc>
        <w:tc>
          <w:tcPr>
            <w:tcW w:w="1600" w:type="dxa"/>
            <w:tcBorders>
              <w:top w:val="nil"/>
              <w:left w:val="nil"/>
              <w:bottom w:val="single" w:sz="4" w:space="0" w:color="auto"/>
              <w:right w:val="single" w:sz="4" w:space="0" w:color="auto"/>
            </w:tcBorders>
            <w:shd w:val="clear" w:color="auto" w:fill="auto"/>
            <w:noWrap/>
            <w:vAlign w:val="bottom"/>
            <w:hideMark/>
          </w:tcPr>
          <w:p w14:paraId="64B32AED"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1.42%</w:t>
            </w:r>
          </w:p>
        </w:tc>
      </w:tr>
      <w:tr w:rsidR="008E42E0" w:rsidRPr="00623B28" w14:paraId="1B5E091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8F62C90"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771869D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w:t>
            </w:r>
          </w:p>
        </w:tc>
        <w:tc>
          <w:tcPr>
            <w:tcW w:w="1600" w:type="dxa"/>
            <w:tcBorders>
              <w:top w:val="nil"/>
              <w:left w:val="nil"/>
              <w:bottom w:val="single" w:sz="4" w:space="0" w:color="auto"/>
              <w:right w:val="single" w:sz="4" w:space="0" w:color="auto"/>
            </w:tcBorders>
            <w:shd w:val="clear" w:color="auto" w:fill="auto"/>
            <w:noWrap/>
            <w:vAlign w:val="bottom"/>
            <w:hideMark/>
          </w:tcPr>
          <w:p w14:paraId="7EA1AC5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01F31FFF"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18F455F"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7064FFB6"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57</w:t>
            </w:r>
          </w:p>
        </w:tc>
        <w:tc>
          <w:tcPr>
            <w:tcW w:w="1600" w:type="dxa"/>
            <w:tcBorders>
              <w:top w:val="nil"/>
              <w:left w:val="nil"/>
              <w:bottom w:val="single" w:sz="4" w:space="0" w:color="auto"/>
              <w:right w:val="single" w:sz="4" w:space="0" w:color="auto"/>
            </w:tcBorders>
            <w:shd w:val="clear" w:color="auto" w:fill="auto"/>
            <w:noWrap/>
            <w:vAlign w:val="bottom"/>
            <w:hideMark/>
          </w:tcPr>
          <w:p w14:paraId="6DB2DDC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0.46%</w:t>
            </w:r>
          </w:p>
        </w:tc>
      </w:tr>
      <w:tr w:rsidR="008E42E0" w:rsidRPr="00623B28" w14:paraId="33AF1D0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71F211F"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304697E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18</w:t>
            </w:r>
          </w:p>
        </w:tc>
        <w:tc>
          <w:tcPr>
            <w:tcW w:w="1600" w:type="dxa"/>
            <w:tcBorders>
              <w:top w:val="nil"/>
              <w:left w:val="nil"/>
              <w:bottom w:val="single" w:sz="4" w:space="0" w:color="auto"/>
              <w:right w:val="single" w:sz="4" w:space="0" w:color="auto"/>
            </w:tcBorders>
            <w:shd w:val="clear" w:color="auto" w:fill="auto"/>
            <w:noWrap/>
            <w:vAlign w:val="bottom"/>
            <w:hideMark/>
          </w:tcPr>
          <w:p w14:paraId="1F3E4A2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0.15%</w:t>
            </w:r>
          </w:p>
        </w:tc>
      </w:tr>
      <w:tr w:rsidR="008E42E0" w:rsidRPr="00623B28" w14:paraId="0AC0FC5E"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FF92FC4"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Family Health Care Group</w:t>
            </w:r>
          </w:p>
        </w:tc>
        <w:tc>
          <w:tcPr>
            <w:tcW w:w="1760" w:type="dxa"/>
            <w:tcBorders>
              <w:top w:val="nil"/>
              <w:left w:val="nil"/>
              <w:bottom w:val="single" w:sz="4" w:space="0" w:color="auto"/>
              <w:right w:val="single" w:sz="4" w:space="0" w:color="auto"/>
            </w:tcBorders>
            <w:shd w:val="clear" w:color="000000" w:fill="DCE6F1"/>
            <w:noWrap/>
            <w:vAlign w:val="bottom"/>
            <w:hideMark/>
          </w:tcPr>
          <w:p w14:paraId="75AA6211"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954</w:t>
            </w:r>
          </w:p>
        </w:tc>
        <w:tc>
          <w:tcPr>
            <w:tcW w:w="1600" w:type="dxa"/>
            <w:tcBorders>
              <w:top w:val="nil"/>
              <w:left w:val="nil"/>
              <w:bottom w:val="single" w:sz="4" w:space="0" w:color="auto"/>
              <w:right w:val="single" w:sz="4" w:space="0" w:color="auto"/>
            </w:tcBorders>
            <w:shd w:val="clear" w:color="000000" w:fill="DCE6F1"/>
            <w:noWrap/>
            <w:vAlign w:val="bottom"/>
            <w:hideMark/>
          </w:tcPr>
          <w:p w14:paraId="24812DA6"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7.77%</w:t>
            </w:r>
          </w:p>
        </w:tc>
      </w:tr>
      <w:tr w:rsidR="008E42E0" w:rsidRPr="00623B28" w14:paraId="26C912B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89E6B6E"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608C272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753</w:t>
            </w:r>
          </w:p>
        </w:tc>
        <w:tc>
          <w:tcPr>
            <w:tcW w:w="1600" w:type="dxa"/>
            <w:tcBorders>
              <w:top w:val="nil"/>
              <w:left w:val="nil"/>
              <w:bottom w:val="single" w:sz="4" w:space="0" w:color="auto"/>
              <w:right w:val="single" w:sz="4" w:space="0" w:color="auto"/>
            </w:tcBorders>
            <w:shd w:val="clear" w:color="auto" w:fill="auto"/>
            <w:noWrap/>
            <w:vAlign w:val="bottom"/>
            <w:hideMark/>
          </w:tcPr>
          <w:p w14:paraId="7BC745A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6.13%</w:t>
            </w:r>
          </w:p>
        </w:tc>
      </w:tr>
      <w:tr w:rsidR="008E42E0" w:rsidRPr="00623B28" w14:paraId="5177745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AE066C7"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5DD3A7C6"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15</w:t>
            </w:r>
          </w:p>
        </w:tc>
        <w:tc>
          <w:tcPr>
            <w:tcW w:w="1600" w:type="dxa"/>
            <w:tcBorders>
              <w:top w:val="nil"/>
              <w:left w:val="nil"/>
              <w:bottom w:val="single" w:sz="4" w:space="0" w:color="auto"/>
              <w:right w:val="single" w:sz="4" w:space="0" w:color="auto"/>
            </w:tcBorders>
            <w:shd w:val="clear" w:color="auto" w:fill="auto"/>
            <w:noWrap/>
            <w:vAlign w:val="bottom"/>
            <w:hideMark/>
          </w:tcPr>
          <w:p w14:paraId="1BD83BB6"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0.12%</w:t>
            </w:r>
          </w:p>
        </w:tc>
      </w:tr>
      <w:tr w:rsidR="008E42E0" w:rsidRPr="00623B28" w14:paraId="5D8FAF7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EB7AC95"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1764D50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143</w:t>
            </w:r>
          </w:p>
        </w:tc>
        <w:tc>
          <w:tcPr>
            <w:tcW w:w="1600" w:type="dxa"/>
            <w:tcBorders>
              <w:top w:val="nil"/>
              <w:left w:val="nil"/>
              <w:bottom w:val="single" w:sz="4" w:space="0" w:color="auto"/>
              <w:right w:val="single" w:sz="4" w:space="0" w:color="auto"/>
            </w:tcBorders>
            <w:shd w:val="clear" w:color="auto" w:fill="auto"/>
            <w:noWrap/>
            <w:vAlign w:val="bottom"/>
            <w:hideMark/>
          </w:tcPr>
          <w:p w14:paraId="124E368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1.16%</w:t>
            </w:r>
          </w:p>
        </w:tc>
      </w:tr>
      <w:tr w:rsidR="008E42E0" w:rsidRPr="00623B28" w14:paraId="3101401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C4B45D0"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1EC237B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43</w:t>
            </w:r>
          </w:p>
        </w:tc>
        <w:tc>
          <w:tcPr>
            <w:tcW w:w="1600" w:type="dxa"/>
            <w:tcBorders>
              <w:top w:val="nil"/>
              <w:left w:val="nil"/>
              <w:bottom w:val="single" w:sz="4" w:space="0" w:color="auto"/>
              <w:right w:val="single" w:sz="4" w:space="0" w:color="auto"/>
            </w:tcBorders>
            <w:shd w:val="clear" w:color="auto" w:fill="auto"/>
            <w:noWrap/>
            <w:vAlign w:val="bottom"/>
            <w:hideMark/>
          </w:tcPr>
          <w:p w14:paraId="1BE1658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0.35%</w:t>
            </w:r>
          </w:p>
        </w:tc>
      </w:tr>
      <w:tr w:rsidR="008E42E0" w:rsidRPr="00623B28" w14:paraId="098FED0B"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8048DD8"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Finance Group</w:t>
            </w:r>
          </w:p>
        </w:tc>
        <w:tc>
          <w:tcPr>
            <w:tcW w:w="1760" w:type="dxa"/>
            <w:tcBorders>
              <w:top w:val="nil"/>
              <w:left w:val="nil"/>
              <w:bottom w:val="single" w:sz="4" w:space="0" w:color="auto"/>
              <w:right w:val="single" w:sz="4" w:space="0" w:color="auto"/>
            </w:tcBorders>
            <w:shd w:val="clear" w:color="000000" w:fill="DCE6F1"/>
            <w:noWrap/>
            <w:vAlign w:val="bottom"/>
            <w:hideMark/>
          </w:tcPr>
          <w:p w14:paraId="01C268FF"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224</w:t>
            </w:r>
          </w:p>
        </w:tc>
        <w:tc>
          <w:tcPr>
            <w:tcW w:w="1600" w:type="dxa"/>
            <w:tcBorders>
              <w:top w:val="nil"/>
              <w:left w:val="nil"/>
              <w:bottom w:val="single" w:sz="4" w:space="0" w:color="auto"/>
              <w:right w:val="single" w:sz="4" w:space="0" w:color="auto"/>
            </w:tcBorders>
            <w:shd w:val="clear" w:color="000000" w:fill="DCE6F1"/>
            <w:noWrap/>
            <w:vAlign w:val="bottom"/>
            <w:hideMark/>
          </w:tcPr>
          <w:p w14:paraId="1A42A3BB"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1.82%</w:t>
            </w:r>
          </w:p>
        </w:tc>
      </w:tr>
      <w:tr w:rsidR="008E42E0" w:rsidRPr="00623B28" w14:paraId="3C7305F0"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1857AA3"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28BEAF8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170</w:t>
            </w:r>
          </w:p>
        </w:tc>
        <w:tc>
          <w:tcPr>
            <w:tcW w:w="1600" w:type="dxa"/>
            <w:tcBorders>
              <w:top w:val="nil"/>
              <w:left w:val="nil"/>
              <w:bottom w:val="single" w:sz="4" w:space="0" w:color="auto"/>
              <w:right w:val="single" w:sz="4" w:space="0" w:color="auto"/>
            </w:tcBorders>
            <w:shd w:val="clear" w:color="auto" w:fill="auto"/>
            <w:noWrap/>
            <w:vAlign w:val="bottom"/>
            <w:hideMark/>
          </w:tcPr>
          <w:p w14:paraId="3660D90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1.38%</w:t>
            </w:r>
          </w:p>
        </w:tc>
      </w:tr>
      <w:tr w:rsidR="008E42E0" w:rsidRPr="00623B28" w14:paraId="33C8CBD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3B78F9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540C980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42</w:t>
            </w:r>
          </w:p>
        </w:tc>
        <w:tc>
          <w:tcPr>
            <w:tcW w:w="1600" w:type="dxa"/>
            <w:tcBorders>
              <w:top w:val="nil"/>
              <w:left w:val="nil"/>
              <w:bottom w:val="single" w:sz="4" w:space="0" w:color="auto"/>
              <w:right w:val="single" w:sz="4" w:space="0" w:color="auto"/>
            </w:tcBorders>
            <w:shd w:val="clear" w:color="auto" w:fill="auto"/>
            <w:noWrap/>
            <w:vAlign w:val="bottom"/>
            <w:hideMark/>
          </w:tcPr>
          <w:p w14:paraId="02312E4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0.34%</w:t>
            </w:r>
          </w:p>
        </w:tc>
      </w:tr>
      <w:tr w:rsidR="008E42E0" w:rsidRPr="00623B28" w14:paraId="32E17255"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94172A5"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1ED7E582"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12</w:t>
            </w:r>
          </w:p>
        </w:tc>
        <w:tc>
          <w:tcPr>
            <w:tcW w:w="1600" w:type="dxa"/>
            <w:tcBorders>
              <w:top w:val="nil"/>
              <w:left w:val="nil"/>
              <w:bottom w:val="single" w:sz="4" w:space="0" w:color="auto"/>
              <w:right w:val="single" w:sz="4" w:space="0" w:color="auto"/>
            </w:tcBorders>
            <w:shd w:val="clear" w:color="auto" w:fill="auto"/>
            <w:noWrap/>
            <w:vAlign w:val="bottom"/>
            <w:hideMark/>
          </w:tcPr>
          <w:p w14:paraId="5B8C5D3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0.10%</w:t>
            </w:r>
          </w:p>
        </w:tc>
      </w:tr>
      <w:tr w:rsidR="008E42E0" w:rsidRPr="00623B28" w14:paraId="1FC21EBC"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DEBEED0"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Medical Governance Group</w:t>
            </w:r>
          </w:p>
        </w:tc>
        <w:tc>
          <w:tcPr>
            <w:tcW w:w="1760" w:type="dxa"/>
            <w:tcBorders>
              <w:top w:val="nil"/>
              <w:left w:val="nil"/>
              <w:bottom w:val="single" w:sz="4" w:space="0" w:color="auto"/>
              <w:right w:val="single" w:sz="4" w:space="0" w:color="auto"/>
            </w:tcBorders>
            <w:shd w:val="clear" w:color="000000" w:fill="DCE6F1"/>
            <w:noWrap/>
            <w:vAlign w:val="bottom"/>
            <w:hideMark/>
          </w:tcPr>
          <w:p w14:paraId="2F35636D"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62</w:t>
            </w:r>
          </w:p>
        </w:tc>
        <w:tc>
          <w:tcPr>
            <w:tcW w:w="1600" w:type="dxa"/>
            <w:tcBorders>
              <w:top w:val="nil"/>
              <w:left w:val="nil"/>
              <w:bottom w:val="single" w:sz="4" w:space="0" w:color="auto"/>
              <w:right w:val="single" w:sz="4" w:space="0" w:color="auto"/>
            </w:tcBorders>
            <w:shd w:val="clear" w:color="000000" w:fill="DCE6F1"/>
            <w:noWrap/>
            <w:vAlign w:val="bottom"/>
            <w:hideMark/>
          </w:tcPr>
          <w:p w14:paraId="2E34197A"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0.50%</w:t>
            </w:r>
          </w:p>
        </w:tc>
      </w:tr>
      <w:tr w:rsidR="008E42E0" w:rsidRPr="00623B28" w14:paraId="12E573C0"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521DBB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2EF748B6"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52</w:t>
            </w:r>
          </w:p>
        </w:tc>
        <w:tc>
          <w:tcPr>
            <w:tcW w:w="1600" w:type="dxa"/>
            <w:tcBorders>
              <w:top w:val="nil"/>
              <w:left w:val="nil"/>
              <w:bottom w:val="single" w:sz="4" w:space="0" w:color="auto"/>
              <w:right w:val="single" w:sz="4" w:space="0" w:color="auto"/>
            </w:tcBorders>
            <w:shd w:val="clear" w:color="auto" w:fill="auto"/>
            <w:noWrap/>
            <w:vAlign w:val="bottom"/>
            <w:hideMark/>
          </w:tcPr>
          <w:p w14:paraId="5FAD355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0.42%</w:t>
            </w:r>
          </w:p>
        </w:tc>
      </w:tr>
      <w:tr w:rsidR="008E42E0" w:rsidRPr="00623B28" w14:paraId="2C14AE0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796585B"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2DC8591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w:t>
            </w:r>
          </w:p>
        </w:tc>
        <w:tc>
          <w:tcPr>
            <w:tcW w:w="1600" w:type="dxa"/>
            <w:tcBorders>
              <w:top w:val="nil"/>
              <w:left w:val="nil"/>
              <w:bottom w:val="single" w:sz="4" w:space="0" w:color="auto"/>
              <w:right w:val="single" w:sz="4" w:space="0" w:color="auto"/>
            </w:tcBorders>
            <w:shd w:val="clear" w:color="auto" w:fill="auto"/>
            <w:noWrap/>
            <w:vAlign w:val="bottom"/>
            <w:hideMark/>
          </w:tcPr>
          <w:p w14:paraId="7A0EFD3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2E6579CF"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064F904"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2CB1EA5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6</w:t>
            </w:r>
          </w:p>
        </w:tc>
        <w:tc>
          <w:tcPr>
            <w:tcW w:w="1600" w:type="dxa"/>
            <w:tcBorders>
              <w:top w:val="nil"/>
              <w:left w:val="nil"/>
              <w:bottom w:val="single" w:sz="4" w:space="0" w:color="auto"/>
              <w:right w:val="single" w:sz="4" w:space="0" w:color="auto"/>
            </w:tcBorders>
            <w:shd w:val="clear" w:color="auto" w:fill="auto"/>
            <w:noWrap/>
            <w:vAlign w:val="bottom"/>
            <w:hideMark/>
          </w:tcPr>
          <w:p w14:paraId="4076F36D"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0.05%</w:t>
            </w:r>
          </w:p>
        </w:tc>
      </w:tr>
      <w:tr w:rsidR="008E42E0" w:rsidRPr="00623B28" w14:paraId="0416EBB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5FED28B"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1BDFD7E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w:t>
            </w:r>
          </w:p>
        </w:tc>
        <w:tc>
          <w:tcPr>
            <w:tcW w:w="1600" w:type="dxa"/>
            <w:tcBorders>
              <w:top w:val="nil"/>
              <w:left w:val="nil"/>
              <w:bottom w:val="single" w:sz="4" w:space="0" w:color="auto"/>
              <w:right w:val="single" w:sz="4" w:space="0" w:color="auto"/>
            </w:tcBorders>
            <w:shd w:val="clear" w:color="auto" w:fill="auto"/>
            <w:noWrap/>
            <w:vAlign w:val="bottom"/>
            <w:hideMark/>
          </w:tcPr>
          <w:p w14:paraId="756A24E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0.01%</w:t>
            </w:r>
          </w:p>
        </w:tc>
      </w:tr>
      <w:tr w:rsidR="008E42E0" w:rsidRPr="00623B28" w14:paraId="3D12E582"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7E5E9D7A"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Medicine</w:t>
            </w:r>
          </w:p>
        </w:tc>
        <w:tc>
          <w:tcPr>
            <w:tcW w:w="1760" w:type="dxa"/>
            <w:tcBorders>
              <w:top w:val="nil"/>
              <w:left w:val="nil"/>
              <w:bottom w:val="single" w:sz="4" w:space="0" w:color="auto"/>
              <w:right w:val="single" w:sz="4" w:space="0" w:color="auto"/>
            </w:tcBorders>
            <w:shd w:val="clear" w:color="000000" w:fill="DCE6F1"/>
            <w:noWrap/>
            <w:vAlign w:val="bottom"/>
            <w:hideMark/>
          </w:tcPr>
          <w:p w14:paraId="0ECC6023"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3068</w:t>
            </w:r>
          </w:p>
        </w:tc>
        <w:tc>
          <w:tcPr>
            <w:tcW w:w="1600" w:type="dxa"/>
            <w:tcBorders>
              <w:top w:val="nil"/>
              <w:left w:val="nil"/>
              <w:bottom w:val="single" w:sz="4" w:space="0" w:color="auto"/>
              <w:right w:val="single" w:sz="4" w:space="0" w:color="auto"/>
            </w:tcBorders>
            <w:shd w:val="clear" w:color="000000" w:fill="DCE6F1"/>
            <w:noWrap/>
            <w:vAlign w:val="bottom"/>
            <w:hideMark/>
          </w:tcPr>
          <w:p w14:paraId="5190DA48"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24.98%</w:t>
            </w:r>
          </w:p>
        </w:tc>
      </w:tr>
      <w:tr w:rsidR="008E42E0" w:rsidRPr="00623B28" w14:paraId="143CC245"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8FB6E8A"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00CC7476"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2503</w:t>
            </w:r>
          </w:p>
        </w:tc>
        <w:tc>
          <w:tcPr>
            <w:tcW w:w="1600" w:type="dxa"/>
            <w:tcBorders>
              <w:top w:val="nil"/>
              <w:left w:val="nil"/>
              <w:bottom w:val="single" w:sz="4" w:space="0" w:color="auto"/>
              <w:right w:val="single" w:sz="4" w:space="0" w:color="auto"/>
            </w:tcBorders>
            <w:shd w:val="clear" w:color="auto" w:fill="auto"/>
            <w:noWrap/>
            <w:vAlign w:val="bottom"/>
            <w:hideMark/>
          </w:tcPr>
          <w:p w14:paraId="3E9C7B8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20.38%</w:t>
            </w:r>
          </w:p>
        </w:tc>
      </w:tr>
      <w:tr w:rsidR="008E42E0" w:rsidRPr="00623B28" w14:paraId="2DD620D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9F57B2C"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59834A5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91</w:t>
            </w:r>
          </w:p>
        </w:tc>
        <w:tc>
          <w:tcPr>
            <w:tcW w:w="1600" w:type="dxa"/>
            <w:tcBorders>
              <w:top w:val="nil"/>
              <w:left w:val="nil"/>
              <w:bottom w:val="single" w:sz="4" w:space="0" w:color="auto"/>
              <w:right w:val="single" w:sz="4" w:space="0" w:color="auto"/>
            </w:tcBorders>
            <w:shd w:val="clear" w:color="auto" w:fill="auto"/>
            <w:noWrap/>
            <w:vAlign w:val="bottom"/>
            <w:hideMark/>
          </w:tcPr>
          <w:p w14:paraId="1CC788C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0.74%</w:t>
            </w:r>
          </w:p>
        </w:tc>
      </w:tr>
      <w:tr w:rsidR="008E42E0" w:rsidRPr="00623B28" w14:paraId="4939C55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AB6B1F3"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Prefer Not To Answer</w:t>
            </w:r>
          </w:p>
        </w:tc>
        <w:tc>
          <w:tcPr>
            <w:tcW w:w="1760" w:type="dxa"/>
            <w:tcBorders>
              <w:top w:val="nil"/>
              <w:left w:val="nil"/>
              <w:bottom w:val="single" w:sz="4" w:space="0" w:color="auto"/>
              <w:right w:val="single" w:sz="4" w:space="0" w:color="auto"/>
            </w:tcBorders>
            <w:shd w:val="clear" w:color="auto" w:fill="auto"/>
            <w:noWrap/>
            <w:vAlign w:val="bottom"/>
            <w:hideMark/>
          </w:tcPr>
          <w:p w14:paraId="1DD5629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w:t>
            </w:r>
          </w:p>
        </w:tc>
        <w:tc>
          <w:tcPr>
            <w:tcW w:w="1600" w:type="dxa"/>
            <w:tcBorders>
              <w:top w:val="nil"/>
              <w:left w:val="nil"/>
              <w:bottom w:val="single" w:sz="4" w:space="0" w:color="auto"/>
              <w:right w:val="single" w:sz="4" w:space="0" w:color="auto"/>
            </w:tcBorders>
            <w:shd w:val="clear" w:color="auto" w:fill="auto"/>
            <w:noWrap/>
            <w:vAlign w:val="bottom"/>
            <w:hideMark/>
          </w:tcPr>
          <w:p w14:paraId="1E33EDE2"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0.01%</w:t>
            </w:r>
          </w:p>
        </w:tc>
      </w:tr>
      <w:tr w:rsidR="008E42E0" w:rsidRPr="00623B28" w14:paraId="56D6744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853F345"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57A86A0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371</w:t>
            </w:r>
          </w:p>
        </w:tc>
        <w:tc>
          <w:tcPr>
            <w:tcW w:w="1600" w:type="dxa"/>
            <w:tcBorders>
              <w:top w:val="nil"/>
              <w:left w:val="nil"/>
              <w:bottom w:val="single" w:sz="4" w:space="0" w:color="auto"/>
              <w:right w:val="single" w:sz="4" w:space="0" w:color="auto"/>
            </w:tcBorders>
            <w:shd w:val="clear" w:color="auto" w:fill="auto"/>
            <w:noWrap/>
            <w:vAlign w:val="bottom"/>
            <w:hideMark/>
          </w:tcPr>
          <w:p w14:paraId="72F908E0"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3.02%</w:t>
            </w:r>
          </w:p>
        </w:tc>
      </w:tr>
      <w:tr w:rsidR="008E42E0" w:rsidRPr="00623B28" w14:paraId="5642211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C36DD9E"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5FE0E7D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102</w:t>
            </w:r>
          </w:p>
        </w:tc>
        <w:tc>
          <w:tcPr>
            <w:tcW w:w="1600" w:type="dxa"/>
            <w:tcBorders>
              <w:top w:val="nil"/>
              <w:left w:val="nil"/>
              <w:bottom w:val="single" w:sz="4" w:space="0" w:color="auto"/>
              <w:right w:val="single" w:sz="4" w:space="0" w:color="auto"/>
            </w:tcBorders>
            <w:shd w:val="clear" w:color="auto" w:fill="auto"/>
            <w:noWrap/>
            <w:vAlign w:val="bottom"/>
            <w:hideMark/>
          </w:tcPr>
          <w:p w14:paraId="522AFD3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0.83%</w:t>
            </w:r>
          </w:p>
        </w:tc>
      </w:tr>
      <w:tr w:rsidR="008E42E0" w:rsidRPr="00623B28" w14:paraId="00FEE4AC"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1FB7872"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Operations Management Group</w:t>
            </w:r>
          </w:p>
        </w:tc>
        <w:tc>
          <w:tcPr>
            <w:tcW w:w="1760" w:type="dxa"/>
            <w:tcBorders>
              <w:top w:val="nil"/>
              <w:left w:val="nil"/>
              <w:bottom w:val="single" w:sz="4" w:space="0" w:color="auto"/>
              <w:right w:val="single" w:sz="4" w:space="0" w:color="auto"/>
            </w:tcBorders>
            <w:shd w:val="clear" w:color="000000" w:fill="DCE6F1"/>
            <w:noWrap/>
            <w:vAlign w:val="bottom"/>
            <w:hideMark/>
          </w:tcPr>
          <w:p w14:paraId="67487D23"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237</w:t>
            </w:r>
          </w:p>
        </w:tc>
        <w:tc>
          <w:tcPr>
            <w:tcW w:w="1600" w:type="dxa"/>
            <w:tcBorders>
              <w:top w:val="nil"/>
              <w:left w:val="nil"/>
              <w:bottom w:val="single" w:sz="4" w:space="0" w:color="auto"/>
              <w:right w:val="single" w:sz="4" w:space="0" w:color="auto"/>
            </w:tcBorders>
            <w:shd w:val="clear" w:color="000000" w:fill="DCE6F1"/>
            <w:noWrap/>
            <w:vAlign w:val="bottom"/>
            <w:hideMark/>
          </w:tcPr>
          <w:p w14:paraId="62F58BBE"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1.93%</w:t>
            </w:r>
          </w:p>
        </w:tc>
      </w:tr>
      <w:tr w:rsidR="008E42E0" w:rsidRPr="00623B28" w14:paraId="5A5884F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D975C7F"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42C44EF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194</w:t>
            </w:r>
          </w:p>
        </w:tc>
        <w:tc>
          <w:tcPr>
            <w:tcW w:w="1600" w:type="dxa"/>
            <w:tcBorders>
              <w:top w:val="nil"/>
              <w:left w:val="nil"/>
              <w:bottom w:val="single" w:sz="4" w:space="0" w:color="auto"/>
              <w:right w:val="single" w:sz="4" w:space="0" w:color="auto"/>
            </w:tcBorders>
            <w:shd w:val="clear" w:color="auto" w:fill="auto"/>
            <w:noWrap/>
            <w:vAlign w:val="bottom"/>
            <w:hideMark/>
          </w:tcPr>
          <w:p w14:paraId="0015AB4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1.58%</w:t>
            </w:r>
          </w:p>
        </w:tc>
      </w:tr>
      <w:tr w:rsidR="008E42E0" w:rsidRPr="00623B28" w14:paraId="5676CC7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0F16D65"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18FE7A42"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7</w:t>
            </w:r>
          </w:p>
        </w:tc>
        <w:tc>
          <w:tcPr>
            <w:tcW w:w="1600" w:type="dxa"/>
            <w:tcBorders>
              <w:top w:val="nil"/>
              <w:left w:val="nil"/>
              <w:bottom w:val="single" w:sz="4" w:space="0" w:color="auto"/>
              <w:right w:val="single" w:sz="4" w:space="0" w:color="auto"/>
            </w:tcBorders>
            <w:shd w:val="clear" w:color="auto" w:fill="auto"/>
            <w:noWrap/>
            <w:vAlign w:val="bottom"/>
            <w:hideMark/>
          </w:tcPr>
          <w:p w14:paraId="75A50326"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0.06%</w:t>
            </w:r>
          </w:p>
        </w:tc>
      </w:tr>
      <w:tr w:rsidR="008E42E0" w:rsidRPr="00623B28" w14:paraId="07A13A8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68E5D87"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Prefer Not To Answer</w:t>
            </w:r>
          </w:p>
        </w:tc>
        <w:tc>
          <w:tcPr>
            <w:tcW w:w="1760" w:type="dxa"/>
            <w:tcBorders>
              <w:top w:val="nil"/>
              <w:left w:val="nil"/>
              <w:bottom w:val="single" w:sz="4" w:space="0" w:color="auto"/>
              <w:right w:val="single" w:sz="4" w:space="0" w:color="auto"/>
            </w:tcBorders>
            <w:shd w:val="clear" w:color="auto" w:fill="auto"/>
            <w:noWrap/>
            <w:vAlign w:val="bottom"/>
            <w:hideMark/>
          </w:tcPr>
          <w:p w14:paraId="3EA6C04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w:t>
            </w:r>
          </w:p>
        </w:tc>
        <w:tc>
          <w:tcPr>
            <w:tcW w:w="1600" w:type="dxa"/>
            <w:tcBorders>
              <w:top w:val="nil"/>
              <w:left w:val="nil"/>
              <w:bottom w:val="single" w:sz="4" w:space="0" w:color="auto"/>
              <w:right w:val="single" w:sz="4" w:space="0" w:color="auto"/>
            </w:tcBorders>
            <w:shd w:val="clear" w:color="auto" w:fill="auto"/>
            <w:noWrap/>
            <w:vAlign w:val="bottom"/>
            <w:hideMark/>
          </w:tcPr>
          <w:p w14:paraId="1E2B8BDC"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0.01%</w:t>
            </w:r>
          </w:p>
        </w:tc>
      </w:tr>
      <w:tr w:rsidR="008E42E0" w:rsidRPr="00623B28" w14:paraId="53CBD64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F4E60EC"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0CE9137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28</w:t>
            </w:r>
          </w:p>
        </w:tc>
        <w:tc>
          <w:tcPr>
            <w:tcW w:w="1600" w:type="dxa"/>
            <w:tcBorders>
              <w:top w:val="nil"/>
              <w:left w:val="nil"/>
              <w:bottom w:val="single" w:sz="4" w:space="0" w:color="auto"/>
              <w:right w:val="single" w:sz="4" w:space="0" w:color="auto"/>
            </w:tcBorders>
            <w:shd w:val="clear" w:color="auto" w:fill="auto"/>
            <w:noWrap/>
            <w:vAlign w:val="bottom"/>
            <w:hideMark/>
          </w:tcPr>
          <w:p w14:paraId="649C1B2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0.23%</w:t>
            </w:r>
          </w:p>
        </w:tc>
      </w:tr>
      <w:tr w:rsidR="008E42E0" w:rsidRPr="00623B28" w14:paraId="43A77D1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DE94E52"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0A6E6D6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7</w:t>
            </w:r>
          </w:p>
        </w:tc>
        <w:tc>
          <w:tcPr>
            <w:tcW w:w="1600" w:type="dxa"/>
            <w:tcBorders>
              <w:top w:val="nil"/>
              <w:left w:val="nil"/>
              <w:bottom w:val="single" w:sz="4" w:space="0" w:color="auto"/>
              <w:right w:val="single" w:sz="4" w:space="0" w:color="auto"/>
            </w:tcBorders>
            <w:shd w:val="clear" w:color="auto" w:fill="auto"/>
            <w:noWrap/>
            <w:vAlign w:val="bottom"/>
            <w:hideMark/>
          </w:tcPr>
          <w:p w14:paraId="49685C3D"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0.06%</w:t>
            </w:r>
          </w:p>
        </w:tc>
      </w:tr>
      <w:tr w:rsidR="008E42E0" w:rsidRPr="00623B28" w14:paraId="11DE5FDF"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B7752B3"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Surgery</w:t>
            </w:r>
          </w:p>
        </w:tc>
        <w:tc>
          <w:tcPr>
            <w:tcW w:w="1760" w:type="dxa"/>
            <w:tcBorders>
              <w:top w:val="nil"/>
              <w:left w:val="nil"/>
              <w:bottom w:val="single" w:sz="4" w:space="0" w:color="auto"/>
              <w:right w:val="single" w:sz="4" w:space="0" w:color="auto"/>
            </w:tcBorders>
            <w:shd w:val="clear" w:color="000000" w:fill="DCE6F1"/>
            <w:noWrap/>
            <w:vAlign w:val="bottom"/>
            <w:hideMark/>
          </w:tcPr>
          <w:p w14:paraId="7BAC40FD"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1936</w:t>
            </w:r>
          </w:p>
        </w:tc>
        <w:tc>
          <w:tcPr>
            <w:tcW w:w="1600" w:type="dxa"/>
            <w:tcBorders>
              <w:top w:val="nil"/>
              <w:left w:val="nil"/>
              <w:bottom w:val="single" w:sz="4" w:space="0" w:color="auto"/>
              <w:right w:val="single" w:sz="4" w:space="0" w:color="auto"/>
            </w:tcBorders>
            <w:shd w:val="clear" w:color="000000" w:fill="DCE6F1"/>
            <w:noWrap/>
            <w:vAlign w:val="bottom"/>
            <w:hideMark/>
          </w:tcPr>
          <w:p w14:paraId="1A46314F"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15.76%</w:t>
            </w:r>
          </w:p>
        </w:tc>
      </w:tr>
      <w:tr w:rsidR="008E42E0" w:rsidRPr="00623B28" w14:paraId="60EE2C3D"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B109C05"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673E338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1521</w:t>
            </w:r>
          </w:p>
        </w:tc>
        <w:tc>
          <w:tcPr>
            <w:tcW w:w="1600" w:type="dxa"/>
            <w:tcBorders>
              <w:top w:val="nil"/>
              <w:left w:val="nil"/>
              <w:bottom w:val="single" w:sz="4" w:space="0" w:color="auto"/>
              <w:right w:val="single" w:sz="4" w:space="0" w:color="auto"/>
            </w:tcBorders>
            <w:shd w:val="clear" w:color="auto" w:fill="auto"/>
            <w:noWrap/>
            <w:vAlign w:val="bottom"/>
            <w:hideMark/>
          </w:tcPr>
          <w:p w14:paraId="584B6F00"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12.38%</w:t>
            </w:r>
          </w:p>
        </w:tc>
      </w:tr>
      <w:tr w:rsidR="008E42E0" w:rsidRPr="00623B28" w14:paraId="102AB04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C2406D0"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7D262D8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36</w:t>
            </w:r>
          </w:p>
        </w:tc>
        <w:tc>
          <w:tcPr>
            <w:tcW w:w="1600" w:type="dxa"/>
            <w:tcBorders>
              <w:top w:val="nil"/>
              <w:left w:val="nil"/>
              <w:bottom w:val="single" w:sz="4" w:space="0" w:color="auto"/>
              <w:right w:val="single" w:sz="4" w:space="0" w:color="auto"/>
            </w:tcBorders>
            <w:shd w:val="clear" w:color="auto" w:fill="auto"/>
            <w:noWrap/>
            <w:vAlign w:val="bottom"/>
            <w:hideMark/>
          </w:tcPr>
          <w:p w14:paraId="3CAE922E"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0.29%</w:t>
            </w:r>
          </w:p>
        </w:tc>
      </w:tr>
      <w:tr w:rsidR="008E42E0" w:rsidRPr="00623B28" w14:paraId="3682314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0B944CC"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Prefer Not To Answer</w:t>
            </w:r>
          </w:p>
        </w:tc>
        <w:tc>
          <w:tcPr>
            <w:tcW w:w="1760" w:type="dxa"/>
            <w:tcBorders>
              <w:top w:val="nil"/>
              <w:left w:val="nil"/>
              <w:bottom w:val="single" w:sz="4" w:space="0" w:color="auto"/>
              <w:right w:val="single" w:sz="4" w:space="0" w:color="auto"/>
            </w:tcBorders>
            <w:shd w:val="clear" w:color="auto" w:fill="auto"/>
            <w:noWrap/>
            <w:vAlign w:val="bottom"/>
            <w:hideMark/>
          </w:tcPr>
          <w:p w14:paraId="6E91180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w:t>
            </w:r>
          </w:p>
        </w:tc>
        <w:tc>
          <w:tcPr>
            <w:tcW w:w="1600" w:type="dxa"/>
            <w:tcBorders>
              <w:top w:val="nil"/>
              <w:left w:val="nil"/>
              <w:bottom w:val="single" w:sz="4" w:space="0" w:color="auto"/>
              <w:right w:val="single" w:sz="4" w:space="0" w:color="auto"/>
            </w:tcBorders>
            <w:shd w:val="clear" w:color="auto" w:fill="auto"/>
            <w:noWrap/>
            <w:vAlign w:val="bottom"/>
            <w:hideMark/>
          </w:tcPr>
          <w:p w14:paraId="4F52CCA8"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289C069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BA87DDB"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49F0FBF9"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313</w:t>
            </w:r>
          </w:p>
        </w:tc>
        <w:tc>
          <w:tcPr>
            <w:tcW w:w="1600" w:type="dxa"/>
            <w:tcBorders>
              <w:top w:val="nil"/>
              <w:left w:val="nil"/>
              <w:bottom w:val="single" w:sz="4" w:space="0" w:color="auto"/>
              <w:right w:val="single" w:sz="4" w:space="0" w:color="auto"/>
            </w:tcBorders>
            <w:shd w:val="clear" w:color="auto" w:fill="auto"/>
            <w:noWrap/>
            <w:vAlign w:val="bottom"/>
            <w:hideMark/>
          </w:tcPr>
          <w:p w14:paraId="3CFF48E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2.55%</w:t>
            </w:r>
          </w:p>
        </w:tc>
      </w:tr>
      <w:tr w:rsidR="008E42E0" w:rsidRPr="00623B28" w14:paraId="698233D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4B62F7F"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lastRenderedPageBreak/>
              <w:t>Yes</w:t>
            </w:r>
          </w:p>
        </w:tc>
        <w:tc>
          <w:tcPr>
            <w:tcW w:w="1760" w:type="dxa"/>
            <w:tcBorders>
              <w:top w:val="nil"/>
              <w:left w:val="nil"/>
              <w:bottom w:val="single" w:sz="4" w:space="0" w:color="auto"/>
              <w:right w:val="single" w:sz="4" w:space="0" w:color="auto"/>
            </w:tcBorders>
            <w:shd w:val="clear" w:color="auto" w:fill="auto"/>
            <w:noWrap/>
            <w:vAlign w:val="bottom"/>
            <w:hideMark/>
          </w:tcPr>
          <w:p w14:paraId="5C48BDAD"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64</w:t>
            </w:r>
          </w:p>
        </w:tc>
        <w:tc>
          <w:tcPr>
            <w:tcW w:w="1600" w:type="dxa"/>
            <w:tcBorders>
              <w:top w:val="nil"/>
              <w:left w:val="nil"/>
              <w:bottom w:val="single" w:sz="4" w:space="0" w:color="auto"/>
              <w:right w:val="single" w:sz="4" w:space="0" w:color="auto"/>
            </w:tcBorders>
            <w:shd w:val="clear" w:color="auto" w:fill="auto"/>
            <w:noWrap/>
            <w:vAlign w:val="bottom"/>
            <w:hideMark/>
          </w:tcPr>
          <w:p w14:paraId="6DA18BE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0.52%</w:t>
            </w:r>
          </w:p>
        </w:tc>
      </w:tr>
      <w:tr w:rsidR="008E42E0" w:rsidRPr="00623B28" w14:paraId="255A72E0"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30C1EEB"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CG Workforce and Organisational Development group</w:t>
            </w:r>
          </w:p>
        </w:tc>
        <w:tc>
          <w:tcPr>
            <w:tcW w:w="1760" w:type="dxa"/>
            <w:tcBorders>
              <w:top w:val="nil"/>
              <w:left w:val="nil"/>
              <w:bottom w:val="single" w:sz="4" w:space="0" w:color="auto"/>
              <w:right w:val="single" w:sz="4" w:space="0" w:color="auto"/>
            </w:tcBorders>
            <w:shd w:val="clear" w:color="000000" w:fill="DCE6F1"/>
            <w:noWrap/>
            <w:vAlign w:val="bottom"/>
            <w:hideMark/>
          </w:tcPr>
          <w:p w14:paraId="430AE65A"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1776</w:t>
            </w:r>
          </w:p>
        </w:tc>
        <w:tc>
          <w:tcPr>
            <w:tcW w:w="1600" w:type="dxa"/>
            <w:tcBorders>
              <w:top w:val="nil"/>
              <w:left w:val="nil"/>
              <w:bottom w:val="single" w:sz="4" w:space="0" w:color="auto"/>
              <w:right w:val="single" w:sz="4" w:space="0" w:color="auto"/>
            </w:tcBorders>
            <w:shd w:val="clear" w:color="000000" w:fill="DCE6F1"/>
            <w:noWrap/>
            <w:vAlign w:val="bottom"/>
            <w:hideMark/>
          </w:tcPr>
          <w:p w14:paraId="1433E164"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14.46%</w:t>
            </w:r>
          </w:p>
        </w:tc>
      </w:tr>
      <w:tr w:rsidR="008E42E0" w:rsidRPr="00623B28" w14:paraId="6A9229C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9F5C20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042191C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1435</w:t>
            </w:r>
          </w:p>
        </w:tc>
        <w:tc>
          <w:tcPr>
            <w:tcW w:w="1600" w:type="dxa"/>
            <w:tcBorders>
              <w:top w:val="nil"/>
              <w:left w:val="nil"/>
              <w:bottom w:val="single" w:sz="4" w:space="0" w:color="auto"/>
              <w:right w:val="single" w:sz="4" w:space="0" w:color="auto"/>
            </w:tcBorders>
            <w:shd w:val="clear" w:color="auto" w:fill="auto"/>
            <w:noWrap/>
            <w:vAlign w:val="bottom"/>
            <w:hideMark/>
          </w:tcPr>
          <w:p w14:paraId="16E1AC0D"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11.68%</w:t>
            </w:r>
          </w:p>
        </w:tc>
      </w:tr>
      <w:tr w:rsidR="008E42E0" w:rsidRPr="00623B28" w14:paraId="32B9B79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4592324"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6AA5D4DF"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30</w:t>
            </w:r>
          </w:p>
        </w:tc>
        <w:tc>
          <w:tcPr>
            <w:tcW w:w="1600" w:type="dxa"/>
            <w:tcBorders>
              <w:top w:val="nil"/>
              <w:left w:val="nil"/>
              <w:bottom w:val="single" w:sz="4" w:space="0" w:color="auto"/>
              <w:right w:val="single" w:sz="4" w:space="0" w:color="auto"/>
            </w:tcBorders>
            <w:shd w:val="clear" w:color="auto" w:fill="auto"/>
            <w:noWrap/>
            <w:vAlign w:val="bottom"/>
            <w:hideMark/>
          </w:tcPr>
          <w:p w14:paraId="76E4631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0.24%</w:t>
            </w:r>
          </w:p>
        </w:tc>
      </w:tr>
      <w:tr w:rsidR="008E42E0" w:rsidRPr="00623B28" w14:paraId="6E2EF81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9C577C6"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Prefer Not To Answer</w:t>
            </w:r>
          </w:p>
        </w:tc>
        <w:tc>
          <w:tcPr>
            <w:tcW w:w="1760" w:type="dxa"/>
            <w:tcBorders>
              <w:top w:val="nil"/>
              <w:left w:val="nil"/>
              <w:bottom w:val="single" w:sz="4" w:space="0" w:color="auto"/>
              <w:right w:val="single" w:sz="4" w:space="0" w:color="auto"/>
            </w:tcBorders>
            <w:shd w:val="clear" w:color="auto" w:fill="auto"/>
            <w:noWrap/>
            <w:vAlign w:val="bottom"/>
            <w:hideMark/>
          </w:tcPr>
          <w:p w14:paraId="47909ED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w:t>
            </w:r>
          </w:p>
        </w:tc>
        <w:tc>
          <w:tcPr>
            <w:tcW w:w="1600" w:type="dxa"/>
            <w:tcBorders>
              <w:top w:val="nil"/>
              <w:left w:val="nil"/>
              <w:bottom w:val="single" w:sz="4" w:space="0" w:color="auto"/>
              <w:right w:val="single" w:sz="4" w:space="0" w:color="auto"/>
            </w:tcBorders>
            <w:shd w:val="clear" w:color="auto" w:fill="auto"/>
            <w:noWrap/>
            <w:vAlign w:val="bottom"/>
            <w:hideMark/>
          </w:tcPr>
          <w:p w14:paraId="1229F1D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0A7D4F69"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AEFFB9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0393D87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233</w:t>
            </w:r>
          </w:p>
        </w:tc>
        <w:tc>
          <w:tcPr>
            <w:tcW w:w="1600" w:type="dxa"/>
            <w:tcBorders>
              <w:top w:val="nil"/>
              <w:left w:val="nil"/>
              <w:bottom w:val="single" w:sz="4" w:space="0" w:color="auto"/>
              <w:right w:val="single" w:sz="4" w:space="0" w:color="auto"/>
            </w:tcBorders>
            <w:shd w:val="clear" w:color="auto" w:fill="auto"/>
            <w:noWrap/>
            <w:vAlign w:val="bottom"/>
            <w:hideMark/>
          </w:tcPr>
          <w:p w14:paraId="59E392A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1.90%</w:t>
            </w:r>
          </w:p>
        </w:tc>
      </w:tr>
      <w:tr w:rsidR="008E42E0" w:rsidRPr="00623B28" w14:paraId="032D9B0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45C1A9B"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5C756D4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76</w:t>
            </w:r>
          </w:p>
        </w:tc>
        <w:tc>
          <w:tcPr>
            <w:tcW w:w="1600" w:type="dxa"/>
            <w:tcBorders>
              <w:top w:val="nil"/>
              <w:left w:val="nil"/>
              <w:bottom w:val="single" w:sz="4" w:space="0" w:color="auto"/>
              <w:right w:val="single" w:sz="4" w:space="0" w:color="auto"/>
            </w:tcBorders>
            <w:shd w:val="clear" w:color="auto" w:fill="auto"/>
            <w:noWrap/>
            <w:vAlign w:val="bottom"/>
            <w:hideMark/>
          </w:tcPr>
          <w:p w14:paraId="1FEDDC6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0.62%</w:t>
            </w:r>
          </w:p>
        </w:tc>
      </w:tr>
      <w:tr w:rsidR="008E42E0" w:rsidRPr="00623B28" w14:paraId="0E92EB01"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7A08707" w14:textId="77777777" w:rsidR="008E42E0" w:rsidRPr="00623B28" w:rsidRDefault="008E42E0" w:rsidP="004F0D9D">
            <w:pPr>
              <w:rPr>
                <w:rFonts w:ascii="Calibri" w:hAnsi="Calibri" w:cs="Calibri"/>
                <w:b/>
                <w:bCs/>
                <w:color w:val="000000"/>
                <w:sz w:val="24"/>
                <w:lang w:eastAsia="en-GB"/>
              </w:rPr>
            </w:pPr>
            <w:r w:rsidRPr="00623B28">
              <w:rPr>
                <w:rFonts w:ascii="Calibri" w:hAnsi="Calibri" w:cs="Calibri"/>
                <w:b/>
                <w:bCs/>
                <w:color w:val="000000"/>
                <w:sz w:val="24"/>
                <w:lang w:eastAsia="en-GB"/>
              </w:rPr>
              <w:t>419 LLP CG Estates &amp; Facilities</w:t>
            </w:r>
          </w:p>
        </w:tc>
        <w:tc>
          <w:tcPr>
            <w:tcW w:w="1760" w:type="dxa"/>
            <w:tcBorders>
              <w:top w:val="nil"/>
              <w:left w:val="nil"/>
              <w:bottom w:val="single" w:sz="4" w:space="0" w:color="auto"/>
              <w:right w:val="single" w:sz="4" w:space="0" w:color="auto"/>
            </w:tcBorders>
            <w:shd w:val="clear" w:color="000000" w:fill="DCE6F1"/>
            <w:noWrap/>
            <w:vAlign w:val="bottom"/>
            <w:hideMark/>
          </w:tcPr>
          <w:p w14:paraId="3468CF38"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1316</w:t>
            </w:r>
          </w:p>
        </w:tc>
        <w:tc>
          <w:tcPr>
            <w:tcW w:w="1600" w:type="dxa"/>
            <w:tcBorders>
              <w:top w:val="nil"/>
              <w:left w:val="nil"/>
              <w:bottom w:val="single" w:sz="4" w:space="0" w:color="auto"/>
              <w:right w:val="single" w:sz="4" w:space="0" w:color="auto"/>
            </w:tcBorders>
            <w:shd w:val="clear" w:color="000000" w:fill="DCE6F1"/>
            <w:noWrap/>
            <w:vAlign w:val="bottom"/>
            <w:hideMark/>
          </w:tcPr>
          <w:p w14:paraId="33E2603E" w14:textId="77777777" w:rsidR="008E42E0" w:rsidRPr="00623B28" w:rsidRDefault="008E42E0" w:rsidP="004F0D9D">
            <w:pPr>
              <w:jc w:val="right"/>
              <w:rPr>
                <w:rFonts w:ascii="Calibri" w:hAnsi="Calibri" w:cs="Calibri"/>
                <w:b/>
                <w:bCs/>
                <w:color w:val="000000"/>
                <w:sz w:val="24"/>
                <w:lang w:eastAsia="en-GB"/>
              </w:rPr>
            </w:pPr>
            <w:r w:rsidRPr="00623B28">
              <w:rPr>
                <w:rFonts w:ascii="Calibri" w:hAnsi="Calibri" w:cs="Calibri"/>
                <w:b/>
                <w:bCs/>
                <w:color w:val="000000"/>
                <w:sz w:val="24"/>
                <w:lang w:eastAsia="en-GB"/>
              </w:rPr>
              <w:t>10.72%</w:t>
            </w:r>
          </w:p>
        </w:tc>
      </w:tr>
      <w:tr w:rsidR="008E42E0" w:rsidRPr="00623B28" w14:paraId="5B8F833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54E313C"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w:t>
            </w:r>
          </w:p>
        </w:tc>
        <w:tc>
          <w:tcPr>
            <w:tcW w:w="1760" w:type="dxa"/>
            <w:tcBorders>
              <w:top w:val="nil"/>
              <w:left w:val="nil"/>
              <w:bottom w:val="single" w:sz="4" w:space="0" w:color="auto"/>
              <w:right w:val="single" w:sz="4" w:space="0" w:color="auto"/>
            </w:tcBorders>
            <w:shd w:val="clear" w:color="auto" w:fill="auto"/>
            <w:noWrap/>
            <w:vAlign w:val="bottom"/>
            <w:hideMark/>
          </w:tcPr>
          <w:p w14:paraId="13C39EE8"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1203</w:t>
            </w:r>
          </w:p>
        </w:tc>
        <w:tc>
          <w:tcPr>
            <w:tcW w:w="1600" w:type="dxa"/>
            <w:tcBorders>
              <w:top w:val="nil"/>
              <w:left w:val="nil"/>
              <w:bottom w:val="single" w:sz="4" w:space="0" w:color="auto"/>
              <w:right w:val="single" w:sz="4" w:space="0" w:color="auto"/>
            </w:tcBorders>
            <w:shd w:val="clear" w:color="auto" w:fill="auto"/>
            <w:noWrap/>
            <w:vAlign w:val="bottom"/>
            <w:hideMark/>
          </w:tcPr>
          <w:p w14:paraId="52B3ECC7"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9.80%</w:t>
            </w:r>
          </w:p>
        </w:tc>
      </w:tr>
      <w:tr w:rsidR="008E42E0" w:rsidRPr="00623B28" w14:paraId="7654487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BA9D350"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Not Declared</w:t>
            </w:r>
          </w:p>
        </w:tc>
        <w:tc>
          <w:tcPr>
            <w:tcW w:w="1760" w:type="dxa"/>
            <w:tcBorders>
              <w:top w:val="nil"/>
              <w:left w:val="nil"/>
              <w:bottom w:val="single" w:sz="4" w:space="0" w:color="auto"/>
              <w:right w:val="single" w:sz="4" w:space="0" w:color="auto"/>
            </w:tcBorders>
            <w:shd w:val="clear" w:color="auto" w:fill="auto"/>
            <w:noWrap/>
            <w:vAlign w:val="bottom"/>
            <w:hideMark/>
          </w:tcPr>
          <w:p w14:paraId="2D1C60FB"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36</w:t>
            </w:r>
          </w:p>
        </w:tc>
        <w:tc>
          <w:tcPr>
            <w:tcW w:w="1600" w:type="dxa"/>
            <w:tcBorders>
              <w:top w:val="nil"/>
              <w:left w:val="nil"/>
              <w:bottom w:val="single" w:sz="4" w:space="0" w:color="auto"/>
              <w:right w:val="single" w:sz="4" w:space="0" w:color="auto"/>
            </w:tcBorders>
            <w:shd w:val="clear" w:color="auto" w:fill="auto"/>
            <w:noWrap/>
            <w:vAlign w:val="bottom"/>
            <w:hideMark/>
          </w:tcPr>
          <w:p w14:paraId="34C14A83"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0.29%</w:t>
            </w:r>
          </w:p>
        </w:tc>
      </w:tr>
      <w:tr w:rsidR="008E42E0" w:rsidRPr="00623B28" w14:paraId="7E2D1BF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A6C3AD9"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Prefer Not To Answer</w:t>
            </w:r>
          </w:p>
        </w:tc>
        <w:tc>
          <w:tcPr>
            <w:tcW w:w="1760" w:type="dxa"/>
            <w:tcBorders>
              <w:top w:val="nil"/>
              <w:left w:val="nil"/>
              <w:bottom w:val="single" w:sz="4" w:space="0" w:color="auto"/>
              <w:right w:val="single" w:sz="4" w:space="0" w:color="auto"/>
            </w:tcBorders>
            <w:shd w:val="clear" w:color="auto" w:fill="auto"/>
            <w:noWrap/>
            <w:vAlign w:val="bottom"/>
            <w:hideMark/>
          </w:tcPr>
          <w:p w14:paraId="451A4D0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w:t>
            </w:r>
          </w:p>
        </w:tc>
        <w:tc>
          <w:tcPr>
            <w:tcW w:w="1600" w:type="dxa"/>
            <w:tcBorders>
              <w:top w:val="nil"/>
              <w:left w:val="nil"/>
              <w:bottom w:val="single" w:sz="4" w:space="0" w:color="auto"/>
              <w:right w:val="single" w:sz="4" w:space="0" w:color="auto"/>
            </w:tcBorders>
            <w:shd w:val="clear" w:color="auto" w:fill="auto"/>
            <w:noWrap/>
            <w:vAlign w:val="bottom"/>
            <w:hideMark/>
          </w:tcPr>
          <w:p w14:paraId="1D0905B8"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0.02%</w:t>
            </w:r>
          </w:p>
        </w:tc>
      </w:tr>
      <w:tr w:rsidR="008E42E0" w:rsidRPr="00623B28" w14:paraId="25BA7F8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396AE72"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Unspecified</w:t>
            </w:r>
          </w:p>
        </w:tc>
        <w:tc>
          <w:tcPr>
            <w:tcW w:w="1760" w:type="dxa"/>
            <w:tcBorders>
              <w:top w:val="nil"/>
              <w:left w:val="nil"/>
              <w:bottom w:val="single" w:sz="4" w:space="0" w:color="auto"/>
              <w:right w:val="single" w:sz="4" w:space="0" w:color="auto"/>
            </w:tcBorders>
            <w:shd w:val="clear" w:color="auto" w:fill="auto"/>
            <w:noWrap/>
            <w:vAlign w:val="bottom"/>
            <w:hideMark/>
          </w:tcPr>
          <w:p w14:paraId="66AF0B7A"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29</w:t>
            </w:r>
          </w:p>
        </w:tc>
        <w:tc>
          <w:tcPr>
            <w:tcW w:w="1600" w:type="dxa"/>
            <w:tcBorders>
              <w:top w:val="nil"/>
              <w:left w:val="nil"/>
              <w:bottom w:val="single" w:sz="4" w:space="0" w:color="auto"/>
              <w:right w:val="single" w:sz="4" w:space="0" w:color="auto"/>
            </w:tcBorders>
            <w:shd w:val="clear" w:color="auto" w:fill="auto"/>
            <w:noWrap/>
            <w:vAlign w:val="bottom"/>
            <w:hideMark/>
          </w:tcPr>
          <w:p w14:paraId="64582CC5"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0.24%</w:t>
            </w:r>
          </w:p>
        </w:tc>
      </w:tr>
      <w:tr w:rsidR="008E42E0" w:rsidRPr="00623B28" w14:paraId="44182655"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EBAF81D" w14:textId="77777777" w:rsidR="008E42E0" w:rsidRPr="00623B28" w:rsidRDefault="008E42E0" w:rsidP="004F0D9D">
            <w:pPr>
              <w:rPr>
                <w:rFonts w:ascii="Calibri" w:hAnsi="Calibri" w:cs="Calibri"/>
                <w:color w:val="000000"/>
                <w:sz w:val="24"/>
                <w:lang w:eastAsia="en-GB"/>
              </w:rPr>
            </w:pPr>
            <w:r w:rsidRPr="00623B28">
              <w:rPr>
                <w:rFonts w:ascii="Calibri" w:hAnsi="Calibri" w:cs="Calibri"/>
                <w:color w:val="000000"/>
                <w:sz w:val="24"/>
                <w:lang w:eastAsia="en-GB"/>
              </w:rPr>
              <w:t>Yes</w:t>
            </w:r>
          </w:p>
        </w:tc>
        <w:tc>
          <w:tcPr>
            <w:tcW w:w="1760" w:type="dxa"/>
            <w:tcBorders>
              <w:top w:val="nil"/>
              <w:left w:val="nil"/>
              <w:bottom w:val="single" w:sz="4" w:space="0" w:color="auto"/>
              <w:right w:val="single" w:sz="4" w:space="0" w:color="auto"/>
            </w:tcBorders>
            <w:shd w:val="clear" w:color="auto" w:fill="auto"/>
            <w:noWrap/>
            <w:vAlign w:val="bottom"/>
            <w:hideMark/>
          </w:tcPr>
          <w:p w14:paraId="65CD78D4"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46</w:t>
            </w:r>
          </w:p>
        </w:tc>
        <w:tc>
          <w:tcPr>
            <w:tcW w:w="1600" w:type="dxa"/>
            <w:tcBorders>
              <w:top w:val="nil"/>
              <w:left w:val="nil"/>
              <w:bottom w:val="single" w:sz="4" w:space="0" w:color="auto"/>
              <w:right w:val="single" w:sz="4" w:space="0" w:color="auto"/>
            </w:tcBorders>
            <w:shd w:val="clear" w:color="auto" w:fill="auto"/>
            <w:noWrap/>
            <w:vAlign w:val="bottom"/>
            <w:hideMark/>
          </w:tcPr>
          <w:p w14:paraId="16A14671" w14:textId="77777777" w:rsidR="008E42E0" w:rsidRPr="00623B28" w:rsidRDefault="008E42E0" w:rsidP="004F0D9D">
            <w:pPr>
              <w:jc w:val="right"/>
              <w:rPr>
                <w:rFonts w:ascii="Calibri" w:hAnsi="Calibri" w:cs="Calibri"/>
                <w:color w:val="000000"/>
                <w:sz w:val="24"/>
                <w:lang w:eastAsia="en-GB"/>
              </w:rPr>
            </w:pPr>
            <w:r w:rsidRPr="00623B28">
              <w:rPr>
                <w:rFonts w:ascii="Calibri" w:hAnsi="Calibri" w:cs="Calibri"/>
                <w:color w:val="000000"/>
                <w:sz w:val="24"/>
                <w:lang w:eastAsia="en-GB"/>
              </w:rPr>
              <w:t>0.37%</w:t>
            </w:r>
          </w:p>
        </w:tc>
      </w:tr>
      <w:tr w:rsidR="008E42E0" w:rsidRPr="00623B28" w14:paraId="6BD4EE4A" w14:textId="77777777" w:rsidTr="004F0D9D">
        <w:trPr>
          <w:trHeight w:val="37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6D835714" w14:textId="77777777" w:rsidR="008E42E0" w:rsidRPr="00623B28" w:rsidRDefault="008E42E0" w:rsidP="004F0D9D">
            <w:pPr>
              <w:rPr>
                <w:rFonts w:ascii="Calibri" w:hAnsi="Calibri" w:cs="Calibri"/>
                <w:b/>
                <w:bCs/>
                <w:color w:val="000000"/>
                <w:sz w:val="28"/>
                <w:szCs w:val="28"/>
                <w:lang w:eastAsia="en-GB"/>
              </w:rPr>
            </w:pPr>
            <w:r w:rsidRPr="00623B28">
              <w:rPr>
                <w:rFonts w:ascii="Calibri" w:hAnsi="Calibri" w:cs="Calibri"/>
                <w:b/>
                <w:bCs/>
                <w:color w:val="000000"/>
                <w:sz w:val="28"/>
                <w:szCs w:val="28"/>
                <w:lang w:eastAsia="en-GB"/>
              </w:rPr>
              <w:t>Grand Total</w:t>
            </w:r>
          </w:p>
        </w:tc>
        <w:tc>
          <w:tcPr>
            <w:tcW w:w="1760" w:type="dxa"/>
            <w:tcBorders>
              <w:top w:val="nil"/>
              <w:left w:val="nil"/>
              <w:bottom w:val="single" w:sz="4" w:space="0" w:color="auto"/>
              <w:right w:val="single" w:sz="4" w:space="0" w:color="auto"/>
            </w:tcBorders>
            <w:shd w:val="clear" w:color="000000" w:fill="DCE6F1"/>
            <w:noWrap/>
            <w:vAlign w:val="bottom"/>
            <w:hideMark/>
          </w:tcPr>
          <w:p w14:paraId="62B0900D" w14:textId="77777777" w:rsidR="008E42E0" w:rsidRPr="00623B28" w:rsidRDefault="008E42E0" w:rsidP="004F0D9D">
            <w:pPr>
              <w:jc w:val="right"/>
              <w:rPr>
                <w:rFonts w:ascii="Calibri" w:hAnsi="Calibri" w:cs="Calibri"/>
                <w:b/>
                <w:bCs/>
                <w:color w:val="000000"/>
                <w:sz w:val="28"/>
                <w:szCs w:val="28"/>
                <w:lang w:eastAsia="en-GB"/>
              </w:rPr>
            </w:pPr>
            <w:r w:rsidRPr="00623B28">
              <w:rPr>
                <w:rFonts w:ascii="Calibri" w:hAnsi="Calibri" w:cs="Calibri"/>
                <w:b/>
                <w:bCs/>
                <w:color w:val="000000"/>
                <w:sz w:val="28"/>
                <w:szCs w:val="28"/>
                <w:lang w:eastAsia="en-GB"/>
              </w:rPr>
              <w:t>12281</w:t>
            </w:r>
          </w:p>
        </w:tc>
        <w:tc>
          <w:tcPr>
            <w:tcW w:w="1600" w:type="dxa"/>
            <w:tcBorders>
              <w:top w:val="nil"/>
              <w:left w:val="nil"/>
              <w:bottom w:val="single" w:sz="4" w:space="0" w:color="auto"/>
              <w:right w:val="single" w:sz="4" w:space="0" w:color="auto"/>
            </w:tcBorders>
            <w:shd w:val="clear" w:color="000000" w:fill="DCE6F1"/>
            <w:noWrap/>
            <w:vAlign w:val="bottom"/>
            <w:hideMark/>
          </w:tcPr>
          <w:p w14:paraId="2A93313E" w14:textId="77777777" w:rsidR="008E42E0" w:rsidRPr="00623B28" w:rsidRDefault="008E42E0" w:rsidP="004F0D9D">
            <w:pPr>
              <w:jc w:val="right"/>
              <w:rPr>
                <w:rFonts w:ascii="Calibri" w:hAnsi="Calibri" w:cs="Calibri"/>
                <w:b/>
                <w:bCs/>
                <w:color w:val="000000"/>
                <w:sz w:val="28"/>
                <w:szCs w:val="28"/>
                <w:lang w:eastAsia="en-GB"/>
              </w:rPr>
            </w:pPr>
            <w:r w:rsidRPr="00623B28">
              <w:rPr>
                <w:rFonts w:ascii="Calibri" w:hAnsi="Calibri" w:cs="Calibri"/>
                <w:b/>
                <w:bCs/>
                <w:color w:val="000000"/>
                <w:sz w:val="28"/>
                <w:szCs w:val="28"/>
                <w:lang w:eastAsia="en-GB"/>
              </w:rPr>
              <w:t>100.00%</w:t>
            </w:r>
          </w:p>
        </w:tc>
      </w:tr>
    </w:tbl>
    <w:p w14:paraId="62C673C2" w14:textId="77777777" w:rsidR="008E42E0" w:rsidRPr="00323AD2" w:rsidRDefault="008E42E0" w:rsidP="008E42E0">
      <w:pPr>
        <w:jc w:val="center"/>
        <w:rPr>
          <w:rFonts w:cs="Arial"/>
          <w:sz w:val="24"/>
        </w:rPr>
      </w:pPr>
    </w:p>
    <w:p w14:paraId="7253C273" w14:textId="77777777" w:rsidR="008E42E0" w:rsidRPr="00323AD2" w:rsidRDefault="008E42E0" w:rsidP="008E42E0">
      <w:pPr>
        <w:jc w:val="center"/>
        <w:rPr>
          <w:rFonts w:cs="Arial"/>
          <w:sz w:val="24"/>
        </w:rPr>
      </w:pPr>
    </w:p>
    <w:p w14:paraId="1257A1FA" w14:textId="77777777" w:rsidR="008E42E0" w:rsidRPr="00323AD2" w:rsidRDefault="008E42E0" w:rsidP="008E42E0">
      <w:pPr>
        <w:jc w:val="center"/>
        <w:rPr>
          <w:rFonts w:cs="Arial"/>
          <w:sz w:val="24"/>
        </w:rPr>
      </w:pPr>
    </w:p>
    <w:tbl>
      <w:tblPr>
        <w:tblW w:w="9440" w:type="dxa"/>
        <w:tblLook w:val="04A0" w:firstRow="1" w:lastRow="0" w:firstColumn="1" w:lastColumn="0" w:noHBand="0" w:noVBand="1"/>
      </w:tblPr>
      <w:tblGrid>
        <w:gridCol w:w="5840"/>
        <w:gridCol w:w="1840"/>
        <w:gridCol w:w="1760"/>
      </w:tblGrid>
      <w:tr w:rsidR="008E42E0" w:rsidRPr="00A12328" w14:paraId="3F473E18" w14:textId="77777777" w:rsidTr="004F0D9D">
        <w:trPr>
          <w:trHeight w:val="1125"/>
        </w:trPr>
        <w:tc>
          <w:tcPr>
            <w:tcW w:w="5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DB263" w14:textId="77777777" w:rsidR="008E42E0" w:rsidRPr="00A12328" w:rsidRDefault="008E42E0" w:rsidP="004F0D9D">
            <w:pPr>
              <w:jc w:val="center"/>
              <w:rPr>
                <w:rFonts w:ascii="Calibri" w:hAnsi="Calibri" w:cs="Calibri"/>
                <w:b/>
                <w:bCs/>
                <w:color w:val="000000"/>
                <w:sz w:val="28"/>
                <w:szCs w:val="28"/>
                <w:lang w:eastAsia="en-GB"/>
              </w:rPr>
            </w:pPr>
            <w:r w:rsidRPr="00A12328">
              <w:rPr>
                <w:rFonts w:ascii="Calibri" w:hAnsi="Calibri" w:cs="Calibri"/>
                <w:b/>
                <w:bCs/>
                <w:color w:val="000000"/>
                <w:sz w:val="28"/>
                <w:szCs w:val="28"/>
                <w:lang w:eastAsia="en-GB"/>
              </w:rPr>
              <w:t>Care Group Area vs Ethnic Group</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27E14D25" w14:textId="77777777" w:rsidR="008E42E0" w:rsidRPr="00A12328" w:rsidRDefault="008E42E0" w:rsidP="004F0D9D">
            <w:pPr>
              <w:rPr>
                <w:rFonts w:ascii="Calibri" w:hAnsi="Calibri" w:cs="Calibri"/>
                <w:b/>
                <w:bCs/>
                <w:color w:val="000000"/>
                <w:sz w:val="28"/>
                <w:szCs w:val="28"/>
                <w:lang w:eastAsia="en-GB"/>
              </w:rPr>
            </w:pPr>
            <w:r w:rsidRPr="00A12328">
              <w:rPr>
                <w:rFonts w:ascii="Calibri" w:hAnsi="Calibri" w:cs="Arial"/>
                <w:b/>
                <w:bCs/>
                <w:color w:val="000000"/>
                <w:sz w:val="28"/>
                <w:szCs w:val="28"/>
                <w:lang w:eastAsia="en-GB"/>
              </w:rPr>
              <w:t xml:space="preserve">Headcount of </w:t>
            </w:r>
            <w:r w:rsidRPr="00A12328">
              <w:rPr>
                <w:rFonts w:ascii="Calibri" w:hAnsi="Calibri" w:cs="Arial"/>
                <w:b/>
                <w:bCs/>
                <w:color w:val="000000"/>
                <w:sz w:val="28"/>
                <w:szCs w:val="28"/>
                <w:lang w:eastAsia="en-GB"/>
              </w:rPr>
              <w:br/>
              <w:t>Ethnic Group</w:t>
            </w:r>
          </w:p>
        </w:tc>
        <w:tc>
          <w:tcPr>
            <w:tcW w:w="1760" w:type="dxa"/>
            <w:tcBorders>
              <w:top w:val="single" w:sz="4" w:space="0" w:color="auto"/>
              <w:left w:val="nil"/>
              <w:bottom w:val="single" w:sz="4" w:space="0" w:color="auto"/>
              <w:right w:val="single" w:sz="4" w:space="0" w:color="auto"/>
            </w:tcBorders>
            <w:shd w:val="clear" w:color="auto" w:fill="auto"/>
            <w:vAlign w:val="bottom"/>
            <w:hideMark/>
          </w:tcPr>
          <w:p w14:paraId="09593B5E" w14:textId="77777777" w:rsidR="008E42E0" w:rsidRPr="00A12328" w:rsidRDefault="008E42E0" w:rsidP="004F0D9D">
            <w:pPr>
              <w:rPr>
                <w:rFonts w:ascii="Calibri" w:hAnsi="Calibri" w:cs="Calibri"/>
                <w:b/>
                <w:bCs/>
                <w:color w:val="000000"/>
                <w:sz w:val="28"/>
                <w:szCs w:val="28"/>
                <w:lang w:eastAsia="en-GB"/>
              </w:rPr>
            </w:pPr>
            <w:r w:rsidRPr="00A12328">
              <w:rPr>
                <w:rFonts w:ascii="Calibri" w:hAnsi="Calibri" w:cs="Arial"/>
                <w:b/>
                <w:bCs/>
                <w:color w:val="000000"/>
                <w:sz w:val="28"/>
                <w:szCs w:val="28"/>
                <w:lang w:eastAsia="en-GB"/>
              </w:rPr>
              <w:t xml:space="preserve">Percentage of </w:t>
            </w:r>
            <w:r w:rsidRPr="00A12328">
              <w:rPr>
                <w:rFonts w:ascii="Calibri" w:hAnsi="Calibri" w:cs="Arial"/>
                <w:b/>
                <w:bCs/>
                <w:color w:val="000000"/>
                <w:sz w:val="28"/>
                <w:szCs w:val="28"/>
                <w:lang w:eastAsia="en-GB"/>
              </w:rPr>
              <w:br/>
              <w:t>Ethnic Group</w:t>
            </w:r>
          </w:p>
        </w:tc>
      </w:tr>
      <w:tr w:rsidR="008E42E0" w:rsidRPr="00A12328" w14:paraId="391F5356"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2B25FA5C"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Cancer Specialist &amp; Clinical Support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6B025484"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2244</w:t>
            </w:r>
          </w:p>
        </w:tc>
        <w:tc>
          <w:tcPr>
            <w:tcW w:w="1760" w:type="dxa"/>
            <w:tcBorders>
              <w:top w:val="nil"/>
              <w:left w:val="nil"/>
              <w:bottom w:val="single" w:sz="4" w:space="0" w:color="auto"/>
              <w:right w:val="single" w:sz="4" w:space="0" w:color="auto"/>
            </w:tcBorders>
            <w:shd w:val="clear" w:color="000000" w:fill="DCE6F1"/>
            <w:noWrap/>
            <w:vAlign w:val="bottom"/>
            <w:hideMark/>
          </w:tcPr>
          <w:p w14:paraId="53713587"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18.27%</w:t>
            </w:r>
          </w:p>
        </w:tc>
      </w:tr>
      <w:tr w:rsidR="008E42E0" w:rsidRPr="00A12328" w14:paraId="5A5AD6A9"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1CCD52D"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2A1AC50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31</w:t>
            </w:r>
          </w:p>
        </w:tc>
        <w:tc>
          <w:tcPr>
            <w:tcW w:w="1760" w:type="dxa"/>
            <w:tcBorders>
              <w:top w:val="nil"/>
              <w:left w:val="nil"/>
              <w:bottom w:val="single" w:sz="4" w:space="0" w:color="auto"/>
              <w:right w:val="single" w:sz="4" w:space="0" w:color="auto"/>
            </w:tcBorders>
            <w:shd w:val="clear" w:color="auto" w:fill="auto"/>
            <w:noWrap/>
            <w:vAlign w:val="bottom"/>
            <w:hideMark/>
          </w:tcPr>
          <w:p w14:paraId="6005D21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0.25%</w:t>
            </w:r>
          </w:p>
        </w:tc>
      </w:tr>
      <w:tr w:rsidR="008E42E0" w:rsidRPr="00A12328" w14:paraId="3B5438B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9EA04B5"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51C3827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243</w:t>
            </w:r>
          </w:p>
        </w:tc>
        <w:tc>
          <w:tcPr>
            <w:tcW w:w="1760" w:type="dxa"/>
            <w:tcBorders>
              <w:top w:val="nil"/>
              <w:left w:val="nil"/>
              <w:bottom w:val="single" w:sz="4" w:space="0" w:color="auto"/>
              <w:right w:val="single" w:sz="4" w:space="0" w:color="auto"/>
            </w:tcBorders>
            <w:shd w:val="clear" w:color="auto" w:fill="auto"/>
            <w:noWrap/>
            <w:vAlign w:val="bottom"/>
            <w:hideMark/>
          </w:tcPr>
          <w:p w14:paraId="54722DC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1.98%</w:t>
            </w:r>
          </w:p>
        </w:tc>
      </w:tr>
      <w:tr w:rsidR="008E42E0" w:rsidRPr="00A12328" w14:paraId="2489A74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9108824"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7A43A7BD"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56</w:t>
            </w:r>
          </w:p>
        </w:tc>
        <w:tc>
          <w:tcPr>
            <w:tcW w:w="1760" w:type="dxa"/>
            <w:tcBorders>
              <w:top w:val="nil"/>
              <w:left w:val="nil"/>
              <w:bottom w:val="single" w:sz="4" w:space="0" w:color="auto"/>
              <w:right w:val="single" w:sz="4" w:space="0" w:color="auto"/>
            </w:tcBorders>
            <w:shd w:val="clear" w:color="auto" w:fill="auto"/>
            <w:noWrap/>
            <w:vAlign w:val="bottom"/>
            <w:hideMark/>
          </w:tcPr>
          <w:p w14:paraId="1086F5A0"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0.46%</w:t>
            </w:r>
          </w:p>
        </w:tc>
      </w:tr>
      <w:tr w:rsidR="008E42E0" w:rsidRPr="00A12328" w14:paraId="60A95E4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FE2684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3BC7CC8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1914</w:t>
            </w:r>
          </w:p>
        </w:tc>
        <w:tc>
          <w:tcPr>
            <w:tcW w:w="1760" w:type="dxa"/>
            <w:tcBorders>
              <w:top w:val="nil"/>
              <w:left w:val="nil"/>
              <w:bottom w:val="single" w:sz="4" w:space="0" w:color="auto"/>
              <w:right w:val="single" w:sz="4" w:space="0" w:color="auto"/>
            </w:tcBorders>
            <w:shd w:val="clear" w:color="auto" w:fill="auto"/>
            <w:noWrap/>
            <w:vAlign w:val="bottom"/>
            <w:hideMark/>
          </w:tcPr>
          <w:p w14:paraId="7AFD40BC"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15.59%</w:t>
            </w:r>
          </w:p>
        </w:tc>
      </w:tr>
      <w:tr w:rsidR="008E42E0" w:rsidRPr="00A12328" w14:paraId="1D39DB5E"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C9214D1"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Chairman &amp; Chief Executives Office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6B358604"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58</w:t>
            </w:r>
          </w:p>
        </w:tc>
        <w:tc>
          <w:tcPr>
            <w:tcW w:w="1760" w:type="dxa"/>
            <w:tcBorders>
              <w:top w:val="nil"/>
              <w:left w:val="nil"/>
              <w:bottom w:val="single" w:sz="4" w:space="0" w:color="auto"/>
              <w:right w:val="single" w:sz="4" w:space="0" w:color="auto"/>
            </w:tcBorders>
            <w:shd w:val="clear" w:color="000000" w:fill="DCE6F1"/>
            <w:noWrap/>
            <w:vAlign w:val="bottom"/>
            <w:hideMark/>
          </w:tcPr>
          <w:p w14:paraId="7F633D76"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0.47%</w:t>
            </w:r>
          </w:p>
        </w:tc>
      </w:tr>
      <w:tr w:rsidR="008E42E0" w:rsidRPr="00A12328" w14:paraId="24AE47D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FA17698"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004F9012"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w:t>
            </w:r>
          </w:p>
        </w:tc>
        <w:tc>
          <w:tcPr>
            <w:tcW w:w="1760" w:type="dxa"/>
            <w:tcBorders>
              <w:top w:val="nil"/>
              <w:left w:val="nil"/>
              <w:bottom w:val="single" w:sz="4" w:space="0" w:color="auto"/>
              <w:right w:val="single" w:sz="4" w:space="0" w:color="auto"/>
            </w:tcBorders>
            <w:shd w:val="clear" w:color="auto" w:fill="auto"/>
            <w:noWrap/>
            <w:vAlign w:val="bottom"/>
            <w:hideMark/>
          </w:tcPr>
          <w:p w14:paraId="0756B6C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1BA0DDD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D069B4C"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118096E7"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3</w:t>
            </w:r>
          </w:p>
        </w:tc>
        <w:tc>
          <w:tcPr>
            <w:tcW w:w="1760" w:type="dxa"/>
            <w:tcBorders>
              <w:top w:val="nil"/>
              <w:left w:val="nil"/>
              <w:bottom w:val="single" w:sz="4" w:space="0" w:color="auto"/>
              <w:right w:val="single" w:sz="4" w:space="0" w:color="auto"/>
            </w:tcBorders>
            <w:shd w:val="clear" w:color="auto" w:fill="auto"/>
            <w:noWrap/>
            <w:vAlign w:val="bottom"/>
            <w:hideMark/>
          </w:tcPr>
          <w:p w14:paraId="0D29E77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253F067A"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56BBB15"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10F4C1A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w:t>
            </w:r>
          </w:p>
        </w:tc>
        <w:tc>
          <w:tcPr>
            <w:tcW w:w="1760" w:type="dxa"/>
            <w:tcBorders>
              <w:top w:val="nil"/>
              <w:left w:val="nil"/>
              <w:bottom w:val="single" w:sz="4" w:space="0" w:color="auto"/>
              <w:right w:val="single" w:sz="4" w:space="0" w:color="auto"/>
            </w:tcBorders>
            <w:shd w:val="clear" w:color="auto" w:fill="auto"/>
            <w:noWrap/>
            <w:vAlign w:val="bottom"/>
            <w:hideMark/>
          </w:tcPr>
          <w:p w14:paraId="18B6509B"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0.01%</w:t>
            </w:r>
          </w:p>
        </w:tc>
      </w:tr>
      <w:tr w:rsidR="008E42E0" w:rsidRPr="00A12328" w14:paraId="5761D57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DE84AB0"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53863002"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52</w:t>
            </w:r>
          </w:p>
        </w:tc>
        <w:tc>
          <w:tcPr>
            <w:tcW w:w="1760" w:type="dxa"/>
            <w:tcBorders>
              <w:top w:val="nil"/>
              <w:left w:val="nil"/>
              <w:bottom w:val="single" w:sz="4" w:space="0" w:color="auto"/>
              <w:right w:val="single" w:sz="4" w:space="0" w:color="auto"/>
            </w:tcBorders>
            <w:shd w:val="clear" w:color="auto" w:fill="auto"/>
            <w:noWrap/>
            <w:vAlign w:val="bottom"/>
            <w:hideMark/>
          </w:tcPr>
          <w:p w14:paraId="5DEC901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0.42%</w:t>
            </w:r>
          </w:p>
        </w:tc>
      </w:tr>
      <w:tr w:rsidR="008E42E0" w:rsidRPr="00A12328" w14:paraId="65295B49"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F473F1F"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Chief Nurse Team</w:t>
            </w:r>
          </w:p>
        </w:tc>
        <w:tc>
          <w:tcPr>
            <w:tcW w:w="1840" w:type="dxa"/>
            <w:tcBorders>
              <w:top w:val="nil"/>
              <w:left w:val="nil"/>
              <w:bottom w:val="single" w:sz="4" w:space="0" w:color="auto"/>
              <w:right w:val="single" w:sz="4" w:space="0" w:color="auto"/>
            </w:tcBorders>
            <w:shd w:val="clear" w:color="000000" w:fill="DCE6F1"/>
            <w:noWrap/>
            <w:vAlign w:val="bottom"/>
            <w:hideMark/>
          </w:tcPr>
          <w:p w14:paraId="4B4D82FE"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121</w:t>
            </w:r>
          </w:p>
        </w:tc>
        <w:tc>
          <w:tcPr>
            <w:tcW w:w="1760" w:type="dxa"/>
            <w:tcBorders>
              <w:top w:val="nil"/>
              <w:left w:val="nil"/>
              <w:bottom w:val="single" w:sz="4" w:space="0" w:color="auto"/>
              <w:right w:val="single" w:sz="4" w:space="0" w:color="auto"/>
            </w:tcBorders>
            <w:shd w:val="clear" w:color="000000" w:fill="DCE6F1"/>
            <w:noWrap/>
            <w:vAlign w:val="bottom"/>
            <w:hideMark/>
          </w:tcPr>
          <w:p w14:paraId="77A73857"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0.99%</w:t>
            </w:r>
          </w:p>
        </w:tc>
      </w:tr>
      <w:tr w:rsidR="008E42E0" w:rsidRPr="00A12328" w14:paraId="2634005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E9FFF1E"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5B0B2EE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6</w:t>
            </w:r>
          </w:p>
        </w:tc>
        <w:tc>
          <w:tcPr>
            <w:tcW w:w="1760" w:type="dxa"/>
            <w:tcBorders>
              <w:top w:val="nil"/>
              <w:left w:val="nil"/>
              <w:bottom w:val="single" w:sz="4" w:space="0" w:color="auto"/>
              <w:right w:val="single" w:sz="4" w:space="0" w:color="auto"/>
            </w:tcBorders>
            <w:shd w:val="clear" w:color="auto" w:fill="auto"/>
            <w:noWrap/>
            <w:vAlign w:val="bottom"/>
            <w:hideMark/>
          </w:tcPr>
          <w:p w14:paraId="57139B27"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0.05%</w:t>
            </w:r>
          </w:p>
        </w:tc>
      </w:tr>
      <w:tr w:rsidR="008E42E0" w:rsidRPr="00A12328" w14:paraId="52C95D0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3FD9C90"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236C186E"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w:t>
            </w:r>
          </w:p>
        </w:tc>
        <w:tc>
          <w:tcPr>
            <w:tcW w:w="1760" w:type="dxa"/>
            <w:tcBorders>
              <w:top w:val="nil"/>
              <w:left w:val="nil"/>
              <w:bottom w:val="single" w:sz="4" w:space="0" w:color="auto"/>
              <w:right w:val="single" w:sz="4" w:space="0" w:color="auto"/>
            </w:tcBorders>
            <w:shd w:val="clear" w:color="auto" w:fill="auto"/>
            <w:noWrap/>
            <w:vAlign w:val="bottom"/>
            <w:hideMark/>
          </w:tcPr>
          <w:p w14:paraId="04F1FED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1207029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20201B4"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7208000C"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113</w:t>
            </w:r>
          </w:p>
        </w:tc>
        <w:tc>
          <w:tcPr>
            <w:tcW w:w="1760" w:type="dxa"/>
            <w:tcBorders>
              <w:top w:val="nil"/>
              <w:left w:val="nil"/>
              <w:bottom w:val="single" w:sz="4" w:space="0" w:color="auto"/>
              <w:right w:val="single" w:sz="4" w:space="0" w:color="auto"/>
            </w:tcBorders>
            <w:shd w:val="clear" w:color="auto" w:fill="auto"/>
            <w:noWrap/>
            <w:vAlign w:val="bottom"/>
            <w:hideMark/>
          </w:tcPr>
          <w:p w14:paraId="37F6CC4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0.92%</w:t>
            </w:r>
          </w:p>
        </w:tc>
      </w:tr>
      <w:tr w:rsidR="008E42E0" w:rsidRPr="00A12328" w14:paraId="69F8E20F"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31FAB23F"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Corporate Services</w:t>
            </w:r>
          </w:p>
        </w:tc>
        <w:tc>
          <w:tcPr>
            <w:tcW w:w="1840" w:type="dxa"/>
            <w:tcBorders>
              <w:top w:val="nil"/>
              <w:left w:val="nil"/>
              <w:bottom w:val="single" w:sz="4" w:space="0" w:color="auto"/>
              <w:right w:val="single" w:sz="4" w:space="0" w:color="auto"/>
            </w:tcBorders>
            <w:shd w:val="clear" w:color="000000" w:fill="DCE6F1"/>
            <w:noWrap/>
            <w:vAlign w:val="bottom"/>
            <w:hideMark/>
          </w:tcPr>
          <w:p w14:paraId="7994E37D"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32</w:t>
            </w:r>
          </w:p>
        </w:tc>
        <w:tc>
          <w:tcPr>
            <w:tcW w:w="1760" w:type="dxa"/>
            <w:tcBorders>
              <w:top w:val="nil"/>
              <w:left w:val="nil"/>
              <w:bottom w:val="single" w:sz="4" w:space="0" w:color="auto"/>
              <w:right w:val="single" w:sz="4" w:space="0" w:color="auto"/>
            </w:tcBorders>
            <w:shd w:val="clear" w:color="000000" w:fill="DCE6F1"/>
            <w:noWrap/>
            <w:vAlign w:val="bottom"/>
            <w:hideMark/>
          </w:tcPr>
          <w:p w14:paraId="5FE832FC"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0.26%</w:t>
            </w:r>
          </w:p>
        </w:tc>
      </w:tr>
      <w:tr w:rsidR="008E42E0" w:rsidRPr="00A12328" w14:paraId="5A336AE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C05449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412571AE"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w:t>
            </w:r>
          </w:p>
        </w:tc>
        <w:tc>
          <w:tcPr>
            <w:tcW w:w="1760" w:type="dxa"/>
            <w:tcBorders>
              <w:top w:val="nil"/>
              <w:left w:val="nil"/>
              <w:bottom w:val="single" w:sz="4" w:space="0" w:color="auto"/>
              <w:right w:val="single" w:sz="4" w:space="0" w:color="auto"/>
            </w:tcBorders>
            <w:shd w:val="clear" w:color="auto" w:fill="auto"/>
            <w:noWrap/>
            <w:vAlign w:val="bottom"/>
            <w:hideMark/>
          </w:tcPr>
          <w:p w14:paraId="548700B8"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0.01%</w:t>
            </w:r>
          </w:p>
        </w:tc>
      </w:tr>
      <w:tr w:rsidR="008E42E0" w:rsidRPr="00A12328" w14:paraId="2B564D2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1984A5B"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4A6927E6"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w:t>
            </w:r>
          </w:p>
        </w:tc>
        <w:tc>
          <w:tcPr>
            <w:tcW w:w="1760" w:type="dxa"/>
            <w:tcBorders>
              <w:top w:val="nil"/>
              <w:left w:val="nil"/>
              <w:bottom w:val="single" w:sz="4" w:space="0" w:color="auto"/>
              <w:right w:val="single" w:sz="4" w:space="0" w:color="auto"/>
            </w:tcBorders>
            <w:shd w:val="clear" w:color="auto" w:fill="auto"/>
            <w:noWrap/>
            <w:vAlign w:val="bottom"/>
            <w:hideMark/>
          </w:tcPr>
          <w:p w14:paraId="3F2C8E27"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0.01%</w:t>
            </w:r>
          </w:p>
        </w:tc>
      </w:tr>
      <w:tr w:rsidR="008E42E0" w:rsidRPr="00A12328" w14:paraId="3357F2C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8DB9D7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0C351AE7"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30</w:t>
            </w:r>
          </w:p>
        </w:tc>
        <w:tc>
          <w:tcPr>
            <w:tcW w:w="1760" w:type="dxa"/>
            <w:tcBorders>
              <w:top w:val="nil"/>
              <w:left w:val="nil"/>
              <w:bottom w:val="single" w:sz="4" w:space="0" w:color="auto"/>
              <w:right w:val="single" w:sz="4" w:space="0" w:color="auto"/>
            </w:tcBorders>
            <w:shd w:val="clear" w:color="auto" w:fill="auto"/>
            <w:noWrap/>
            <w:vAlign w:val="bottom"/>
            <w:hideMark/>
          </w:tcPr>
          <w:p w14:paraId="6C55D1A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0.24%</w:t>
            </w:r>
          </w:p>
        </w:tc>
      </w:tr>
      <w:tr w:rsidR="008E42E0" w:rsidRPr="00A12328" w14:paraId="53CBADBB"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00A1F66"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Digital Information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2F637B1A"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253</w:t>
            </w:r>
          </w:p>
        </w:tc>
        <w:tc>
          <w:tcPr>
            <w:tcW w:w="1760" w:type="dxa"/>
            <w:tcBorders>
              <w:top w:val="nil"/>
              <w:left w:val="nil"/>
              <w:bottom w:val="single" w:sz="4" w:space="0" w:color="auto"/>
              <w:right w:val="single" w:sz="4" w:space="0" w:color="auto"/>
            </w:tcBorders>
            <w:shd w:val="clear" w:color="000000" w:fill="DCE6F1"/>
            <w:noWrap/>
            <w:vAlign w:val="bottom"/>
            <w:hideMark/>
          </w:tcPr>
          <w:p w14:paraId="16764F44"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2.06%</w:t>
            </w:r>
          </w:p>
        </w:tc>
      </w:tr>
      <w:tr w:rsidR="008E42E0" w:rsidRPr="00A12328" w14:paraId="0B3B775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7D4CA75"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4967B71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w:t>
            </w:r>
          </w:p>
        </w:tc>
        <w:tc>
          <w:tcPr>
            <w:tcW w:w="1760" w:type="dxa"/>
            <w:tcBorders>
              <w:top w:val="nil"/>
              <w:left w:val="nil"/>
              <w:bottom w:val="single" w:sz="4" w:space="0" w:color="auto"/>
              <w:right w:val="single" w:sz="4" w:space="0" w:color="auto"/>
            </w:tcBorders>
            <w:shd w:val="clear" w:color="auto" w:fill="auto"/>
            <w:noWrap/>
            <w:vAlign w:val="bottom"/>
            <w:hideMark/>
          </w:tcPr>
          <w:p w14:paraId="2AE76C88"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0.01%</w:t>
            </w:r>
          </w:p>
        </w:tc>
      </w:tr>
      <w:tr w:rsidR="008E42E0" w:rsidRPr="00A12328" w14:paraId="2EDBD980"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35D5D6F"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2FD61A3B"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14</w:t>
            </w:r>
          </w:p>
        </w:tc>
        <w:tc>
          <w:tcPr>
            <w:tcW w:w="1760" w:type="dxa"/>
            <w:tcBorders>
              <w:top w:val="nil"/>
              <w:left w:val="nil"/>
              <w:bottom w:val="single" w:sz="4" w:space="0" w:color="auto"/>
              <w:right w:val="single" w:sz="4" w:space="0" w:color="auto"/>
            </w:tcBorders>
            <w:shd w:val="clear" w:color="auto" w:fill="auto"/>
            <w:noWrap/>
            <w:vAlign w:val="bottom"/>
            <w:hideMark/>
          </w:tcPr>
          <w:p w14:paraId="43B91809"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0.11%</w:t>
            </w:r>
          </w:p>
        </w:tc>
      </w:tr>
      <w:tr w:rsidR="008E42E0" w:rsidRPr="00A12328" w14:paraId="5951D0D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333E13C"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lastRenderedPageBreak/>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38549D8E"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4</w:t>
            </w:r>
          </w:p>
        </w:tc>
        <w:tc>
          <w:tcPr>
            <w:tcW w:w="1760" w:type="dxa"/>
            <w:tcBorders>
              <w:top w:val="nil"/>
              <w:left w:val="nil"/>
              <w:bottom w:val="single" w:sz="4" w:space="0" w:color="auto"/>
              <w:right w:val="single" w:sz="4" w:space="0" w:color="auto"/>
            </w:tcBorders>
            <w:shd w:val="clear" w:color="auto" w:fill="auto"/>
            <w:noWrap/>
            <w:vAlign w:val="bottom"/>
            <w:hideMark/>
          </w:tcPr>
          <w:p w14:paraId="212D1380"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0.03%</w:t>
            </w:r>
          </w:p>
        </w:tc>
      </w:tr>
      <w:tr w:rsidR="008E42E0" w:rsidRPr="00A12328" w14:paraId="382E4E8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2C5C2E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67D359AE"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234</w:t>
            </w:r>
          </w:p>
        </w:tc>
        <w:tc>
          <w:tcPr>
            <w:tcW w:w="1760" w:type="dxa"/>
            <w:tcBorders>
              <w:top w:val="nil"/>
              <w:left w:val="nil"/>
              <w:bottom w:val="single" w:sz="4" w:space="0" w:color="auto"/>
              <w:right w:val="single" w:sz="4" w:space="0" w:color="auto"/>
            </w:tcBorders>
            <w:shd w:val="clear" w:color="auto" w:fill="auto"/>
            <w:noWrap/>
            <w:vAlign w:val="bottom"/>
            <w:hideMark/>
          </w:tcPr>
          <w:p w14:paraId="32245DC6"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1.91%</w:t>
            </w:r>
          </w:p>
        </w:tc>
      </w:tr>
      <w:tr w:rsidR="008E42E0" w:rsidRPr="00A12328" w14:paraId="3F115A80"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63880DA0"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Family Health Care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757F98E0"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954</w:t>
            </w:r>
          </w:p>
        </w:tc>
        <w:tc>
          <w:tcPr>
            <w:tcW w:w="1760" w:type="dxa"/>
            <w:tcBorders>
              <w:top w:val="nil"/>
              <w:left w:val="nil"/>
              <w:bottom w:val="single" w:sz="4" w:space="0" w:color="auto"/>
              <w:right w:val="single" w:sz="4" w:space="0" w:color="auto"/>
            </w:tcBorders>
            <w:shd w:val="clear" w:color="000000" w:fill="DCE6F1"/>
            <w:noWrap/>
            <w:vAlign w:val="bottom"/>
            <w:hideMark/>
          </w:tcPr>
          <w:p w14:paraId="3B18BCD7"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7.77%</w:t>
            </w:r>
          </w:p>
        </w:tc>
      </w:tr>
      <w:tr w:rsidR="008E42E0" w:rsidRPr="00A12328" w14:paraId="50A7AC4B"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7C9A48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2DB9F2E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7</w:t>
            </w:r>
          </w:p>
        </w:tc>
        <w:tc>
          <w:tcPr>
            <w:tcW w:w="1760" w:type="dxa"/>
            <w:tcBorders>
              <w:top w:val="nil"/>
              <w:left w:val="nil"/>
              <w:bottom w:val="single" w:sz="4" w:space="0" w:color="auto"/>
              <w:right w:val="single" w:sz="4" w:space="0" w:color="auto"/>
            </w:tcBorders>
            <w:shd w:val="clear" w:color="auto" w:fill="auto"/>
            <w:noWrap/>
            <w:vAlign w:val="bottom"/>
            <w:hideMark/>
          </w:tcPr>
          <w:p w14:paraId="51A8B800"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0.06%</w:t>
            </w:r>
          </w:p>
        </w:tc>
      </w:tr>
      <w:tr w:rsidR="008E42E0" w:rsidRPr="00A12328" w14:paraId="55ABBF1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B89A059"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79D94DC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84</w:t>
            </w:r>
          </w:p>
        </w:tc>
        <w:tc>
          <w:tcPr>
            <w:tcW w:w="1760" w:type="dxa"/>
            <w:tcBorders>
              <w:top w:val="nil"/>
              <w:left w:val="nil"/>
              <w:bottom w:val="single" w:sz="4" w:space="0" w:color="auto"/>
              <w:right w:val="single" w:sz="4" w:space="0" w:color="auto"/>
            </w:tcBorders>
            <w:shd w:val="clear" w:color="auto" w:fill="auto"/>
            <w:noWrap/>
            <w:vAlign w:val="bottom"/>
            <w:hideMark/>
          </w:tcPr>
          <w:p w14:paraId="20897DCC"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0.68%</w:t>
            </w:r>
          </w:p>
        </w:tc>
      </w:tr>
      <w:tr w:rsidR="008E42E0" w:rsidRPr="00A12328" w14:paraId="04B5465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8CDE5B7"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4DF25E98"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13</w:t>
            </w:r>
          </w:p>
        </w:tc>
        <w:tc>
          <w:tcPr>
            <w:tcW w:w="1760" w:type="dxa"/>
            <w:tcBorders>
              <w:top w:val="nil"/>
              <w:left w:val="nil"/>
              <w:bottom w:val="single" w:sz="4" w:space="0" w:color="auto"/>
              <w:right w:val="single" w:sz="4" w:space="0" w:color="auto"/>
            </w:tcBorders>
            <w:shd w:val="clear" w:color="auto" w:fill="auto"/>
            <w:noWrap/>
            <w:vAlign w:val="bottom"/>
            <w:hideMark/>
          </w:tcPr>
          <w:p w14:paraId="6623C12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0.11%</w:t>
            </w:r>
          </w:p>
        </w:tc>
      </w:tr>
      <w:tr w:rsidR="008E42E0" w:rsidRPr="00A12328" w14:paraId="764D9C4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9583D4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093416E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850</w:t>
            </w:r>
          </w:p>
        </w:tc>
        <w:tc>
          <w:tcPr>
            <w:tcW w:w="1760" w:type="dxa"/>
            <w:tcBorders>
              <w:top w:val="nil"/>
              <w:left w:val="nil"/>
              <w:bottom w:val="single" w:sz="4" w:space="0" w:color="auto"/>
              <w:right w:val="single" w:sz="4" w:space="0" w:color="auto"/>
            </w:tcBorders>
            <w:shd w:val="clear" w:color="auto" w:fill="auto"/>
            <w:noWrap/>
            <w:vAlign w:val="bottom"/>
            <w:hideMark/>
          </w:tcPr>
          <w:p w14:paraId="2E5E64CB"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6.92%</w:t>
            </w:r>
          </w:p>
        </w:tc>
      </w:tr>
      <w:tr w:rsidR="008E42E0" w:rsidRPr="00A12328" w14:paraId="47652939"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A715C83"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Finance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09F6C5DD"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224</w:t>
            </w:r>
          </w:p>
        </w:tc>
        <w:tc>
          <w:tcPr>
            <w:tcW w:w="1760" w:type="dxa"/>
            <w:tcBorders>
              <w:top w:val="nil"/>
              <w:left w:val="nil"/>
              <w:bottom w:val="single" w:sz="4" w:space="0" w:color="auto"/>
              <w:right w:val="single" w:sz="4" w:space="0" w:color="auto"/>
            </w:tcBorders>
            <w:shd w:val="clear" w:color="000000" w:fill="DCE6F1"/>
            <w:noWrap/>
            <w:vAlign w:val="bottom"/>
            <w:hideMark/>
          </w:tcPr>
          <w:p w14:paraId="5B117292"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1.82%</w:t>
            </w:r>
          </w:p>
        </w:tc>
      </w:tr>
      <w:tr w:rsidR="008E42E0" w:rsidRPr="00A12328" w14:paraId="40CEBCF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EEB55EA"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754B9C3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14</w:t>
            </w:r>
          </w:p>
        </w:tc>
        <w:tc>
          <w:tcPr>
            <w:tcW w:w="1760" w:type="dxa"/>
            <w:tcBorders>
              <w:top w:val="nil"/>
              <w:left w:val="nil"/>
              <w:bottom w:val="single" w:sz="4" w:space="0" w:color="auto"/>
              <w:right w:val="single" w:sz="4" w:space="0" w:color="auto"/>
            </w:tcBorders>
            <w:shd w:val="clear" w:color="auto" w:fill="auto"/>
            <w:noWrap/>
            <w:vAlign w:val="bottom"/>
            <w:hideMark/>
          </w:tcPr>
          <w:p w14:paraId="70B3E7C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0.11%</w:t>
            </w:r>
          </w:p>
        </w:tc>
      </w:tr>
      <w:tr w:rsidR="008E42E0" w:rsidRPr="00A12328" w14:paraId="5297DD2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6333DB2"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06D2AED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3</w:t>
            </w:r>
          </w:p>
        </w:tc>
        <w:tc>
          <w:tcPr>
            <w:tcW w:w="1760" w:type="dxa"/>
            <w:tcBorders>
              <w:top w:val="nil"/>
              <w:left w:val="nil"/>
              <w:bottom w:val="single" w:sz="4" w:space="0" w:color="auto"/>
              <w:right w:val="single" w:sz="4" w:space="0" w:color="auto"/>
            </w:tcBorders>
            <w:shd w:val="clear" w:color="auto" w:fill="auto"/>
            <w:noWrap/>
            <w:vAlign w:val="bottom"/>
            <w:hideMark/>
          </w:tcPr>
          <w:p w14:paraId="5B89DAB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2B493A7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70B9F4C"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03EAEBB2"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207</w:t>
            </w:r>
          </w:p>
        </w:tc>
        <w:tc>
          <w:tcPr>
            <w:tcW w:w="1760" w:type="dxa"/>
            <w:tcBorders>
              <w:top w:val="nil"/>
              <w:left w:val="nil"/>
              <w:bottom w:val="single" w:sz="4" w:space="0" w:color="auto"/>
              <w:right w:val="single" w:sz="4" w:space="0" w:color="auto"/>
            </w:tcBorders>
            <w:shd w:val="clear" w:color="auto" w:fill="auto"/>
            <w:noWrap/>
            <w:vAlign w:val="bottom"/>
            <w:hideMark/>
          </w:tcPr>
          <w:p w14:paraId="6660D14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1.69%</w:t>
            </w:r>
          </w:p>
        </w:tc>
      </w:tr>
      <w:tr w:rsidR="008E42E0" w:rsidRPr="00A12328" w14:paraId="306E98B1"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33544DAE"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Medical Governance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4434E85F"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62</w:t>
            </w:r>
          </w:p>
        </w:tc>
        <w:tc>
          <w:tcPr>
            <w:tcW w:w="1760" w:type="dxa"/>
            <w:tcBorders>
              <w:top w:val="nil"/>
              <w:left w:val="nil"/>
              <w:bottom w:val="single" w:sz="4" w:space="0" w:color="auto"/>
              <w:right w:val="single" w:sz="4" w:space="0" w:color="auto"/>
            </w:tcBorders>
            <w:shd w:val="clear" w:color="000000" w:fill="DCE6F1"/>
            <w:noWrap/>
            <w:vAlign w:val="bottom"/>
            <w:hideMark/>
          </w:tcPr>
          <w:p w14:paraId="3CC36E63"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0.50%</w:t>
            </w:r>
          </w:p>
        </w:tc>
      </w:tr>
      <w:tr w:rsidR="008E42E0" w:rsidRPr="00A12328" w14:paraId="182C544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DE49824"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65AD6EB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w:t>
            </w:r>
          </w:p>
        </w:tc>
        <w:tc>
          <w:tcPr>
            <w:tcW w:w="1760" w:type="dxa"/>
            <w:tcBorders>
              <w:top w:val="nil"/>
              <w:left w:val="nil"/>
              <w:bottom w:val="single" w:sz="4" w:space="0" w:color="auto"/>
              <w:right w:val="single" w:sz="4" w:space="0" w:color="auto"/>
            </w:tcBorders>
            <w:shd w:val="clear" w:color="auto" w:fill="auto"/>
            <w:noWrap/>
            <w:vAlign w:val="bottom"/>
            <w:hideMark/>
          </w:tcPr>
          <w:p w14:paraId="497E9524"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2EA9842D"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7AB0016"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762F3E54"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10</w:t>
            </w:r>
          </w:p>
        </w:tc>
        <w:tc>
          <w:tcPr>
            <w:tcW w:w="1760" w:type="dxa"/>
            <w:tcBorders>
              <w:top w:val="nil"/>
              <w:left w:val="nil"/>
              <w:bottom w:val="single" w:sz="4" w:space="0" w:color="auto"/>
              <w:right w:val="single" w:sz="4" w:space="0" w:color="auto"/>
            </w:tcBorders>
            <w:shd w:val="clear" w:color="auto" w:fill="auto"/>
            <w:noWrap/>
            <w:vAlign w:val="bottom"/>
            <w:hideMark/>
          </w:tcPr>
          <w:p w14:paraId="0D7723E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0.08%</w:t>
            </w:r>
          </w:p>
        </w:tc>
      </w:tr>
      <w:tr w:rsidR="008E42E0" w:rsidRPr="00A12328" w14:paraId="37C299BD"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84086B8"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1E7D088D"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w:t>
            </w:r>
          </w:p>
        </w:tc>
        <w:tc>
          <w:tcPr>
            <w:tcW w:w="1760" w:type="dxa"/>
            <w:tcBorders>
              <w:top w:val="nil"/>
              <w:left w:val="nil"/>
              <w:bottom w:val="single" w:sz="4" w:space="0" w:color="auto"/>
              <w:right w:val="single" w:sz="4" w:space="0" w:color="auto"/>
            </w:tcBorders>
            <w:shd w:val="clear" w:color="auto" w:fill="auto"/>
            <w:noWrap/>
            <w:vAlign w:val="bottom"/>
            <w:hideMark/>
          </w:tcPr>
          <w:p w14:paraId="3DBDDC8B"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43062DF5"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F90A7F3"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2B87E946"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48</w:t>
            </w:r>
          </w:p>
        </w:tc>
        <w:tc>
          <w:tcPr>
            <w:tcW w:w="1760" w:type="dxa"/>
            <w:tcBorders>
              <w:top w:val="nil"/>
              <w:left w:val="nil"/>
              <w:bottom w:val="single" w:sz="4" w:space="0" w:color="auto"/>
              <w:right w:val="single" w:sz="4" w:space="0" w:color="auto"/>
            </w:tcBorders>
            <w:shd w:val="clear" w:color="auto" w:fill="auto"/>
            <w:noWrap/>
            <w:vAlign w:val="bottom"/>
            <w:hideMark/>
          </w:tcPr>
          <w:p w14:paraId="180CEDA9"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0.39%</w:t>
            </w:r>
          </w:p>
        </w:tc>
      </w:tr>
      <w:tr w:rsidR="008E42E0" w:rsidRPr="00A12328" w14:paraId="00A53622"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F1DE75E"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Medicine</w:t>
            </w:r>
          </w:p>
        </w:tc>
        <w:tc>
          <w:tcPr>
            <w:tcW w:w="1840" w:type="dxa"/>
            <w:tcBorders>
              <w:top w:val="nil"/>
              <w:left w:val="nil"/>
              <w:bottom w:val="single" w:sz="4" w:space="0" w:color="auto"/>
              <w:right w:val="single" w:sz="4" w:space="0" w:color="auto"/>
            </w:tcBorders>
            <w:shd w:val="clear" w:color="000000" w:fill="DCE6F1"/>
            <w:noWrap/>
            <w:vAlign w:val="bottom"/>
            <w:hideMark/>
          </w:tcPr>
          <w:p w14:paraId="1941F969"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3068</w:t>
            </w:r>
          </w:p>
        </w:tc>
        <w:tc>
          <w:tcPr>
            <w:tcW w:w="1760" w:type="dxa"/>
            <w:tcBorders>
              <w:top w:val="nil"/>
              <w:left w:val="nil"/>
              <w:bottom w:val="single" w:sz="4" w:space="0" w:color="auto"/>
              <w:right w:val="single" w:sz="4" w:space="0" w:color="auto"/>
            </w:tcBorders>
            <w:shd w:val="clear" w:color="000000" w:fill="DCE6F1"/>
            <w:noWrap/>
            <w:vAlign w:val="bottom"/>
            <w:hideMark/>
          </w:tcPr>
          <w:p w14:paraId="1309F914"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24.98%</w:t>
            </w:r>
          </w:p>
        </w:tc>
      </w:tr>
      <w:tr w:rsidR="008E42E0" w:rsidRPr="00A12328" w14:paraId="3B4085E0"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D1A5CDD"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57697210"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64</w:t>
            </w:r>
          </w:p>
        </w:tc>
        <w:tc>
          <w:tcPr>
            <w:tcW w:w="1760" w:type="dxa"/>
            <w:tcBorders>
              <w:top w:val="nil"/>
              <w:left w:val="nil"/>
              <w:bottom w:val="single" w:sz="4" w:space="0" w:color="auto"/>
              <w:right w:val="single" w:sz="4" w:space="0" w:color="auto"/>
            </w:tcBorders>
            <w:shd w:val="clear" w:color="auto" w:fill="auto"/>
            <w:noWrap/>
            <w:vAlign w:val="bottom"/>
            <w:hideMark/>
          </w:tcPr>
          <w:p w14:paraId="0349A4B6"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0.52%</w:t>
            </w:r>
          </w:p>
        </w:tc>
      </w:tr>
      <w:tr w:rsidR="008E42E0" w:rsidRPr="00A12328" w14:paraId="4BBA653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55CBF37"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42206D7C"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712</w:t>
            </w:r>
          </w:p>
        </w:tc>
        <w:tc>
          <w:tcPr>
            <w:tcW w:w="1760" w:type="dxa"/>
            <w:tcBorders>
              <w:top w:val="nil"/>
              <w:left w:val="nil"/>
              <w:bottom w:val="single" w:sz="4" w:space="0" w:color="auto"/>
              <w:right w:val="single" w:sz="4" w:space="0" w:color="auto"/>
            </w:tcBorders>
            <w:shd w:val="clear" w:color="auto" w:fill="auto"/>
            <w:noWrap/>
            <w:vAlign w:val="bottom"/>
            <w:hideMark/>
          </w:tcPr>
          <w:p w14:paraId="7114F2F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5.80%</w:t>
            </w:r>
          </w:p>
        </w:tc>
      </w:tr>
      <w:tr w:rsidR="008E42E0" w:rsidRPr="00A12328" w14:paraId="1AC25B77"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8C9EDAF"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05B03256"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82</w:t>
            </w:r>
          </w:p>
        </w:tc>
        <w:tc>
          <w:tcPr>
            <w:tcW w:w="1760" w:type="dxa"/>
            <w:tcBorders>
              <w:top w:val="nil"/>
              <w:left w:val="nil"/>
              <w:bottom w:val="single" w:sz="4" w:space="0" w:color="auto"/>
              <w:right w:val="single" w:sz="4" w:space="0" w:color="auto"/>
            </w:tcBorders>
            <w:shd w:val="clear" w:color="auto" w:fill="auto"/>
            <w:noWrap/>
            <w:vAlign w:val="bottom"/>
            <w:hideMark/>
          </w:tcPr>
          <w:p w14:paraId="5387C5F6"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0.67%</w:t>
            </w:r>
          </w:p>
        </w:tc>
      </w:tr>
      <w:tr w:rsidR="008E42E0" w:rsidRPr="00A12328" w14:paraId="6496CACC"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D3BA9B1"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64E9AD6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2210</w:t>
            </w:r>
          </w:p>
        </w:tc>
        <w:tc>
          <w:tcPr>
            <w:tcW w:w="1760" w:type="dxa"/>
            <w:tcBorders>
              <w:top w:val="nil"/>
              <w:left w:val="nil"/>
              <w:bottom w:val="single" w:sz="4" w:space="0" w:color="auto"/>
              <w:right w:val="single" w:sz="4" w:space="0" w:color="auto"/>
            </w:tcBorders>
            <w:shd w:val="clear" w:color="auto" w:fill="auto"/>
            <w:noWrap/>
            <w:vAlign w:val="bottom"/>
            <w:hideMark/>
          </w:tcPr>
          <w:p w14:paraId="73AD90BE"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18.00%</w:t>
            </w:r>
          </w:p>
        </w:tc>
      </w:tr>
      <w:tr w:rsidR="008E42E0" w:rsidRPr="00A12328" w14:paraId="29D697E0"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7EEE508"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Operations Management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72D50D1D"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237</w:t>
            </w:r>
          </w:p>
        </w:tc>
        <w:tc>
          <w:tcPr>
            <w:tcW w:w="1760" w:type="dxa"/>
            <w:tcBorders>
              <w:top w:val="nil"/>
              <w:left w:val="nil"/>
              <w:bottom w:val="single" w:sz="4" w:space="0" w:color="auto"/>
              <w:right w:val="single" w:sz="4" w:space="0" w:color="auto"/>
            </w:tcBorders>
            <w:shd w:val="clear" w:color="000000" w:fill="DCE6F1"/>
            <w:noWrap/>
            <w:vAlign w:val="bottom"/>
            <w:hideMark/>
          </w:tcPr>
          <w:p w14:paraId="72650DFD"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1.93%</w:t>
            </w:r>
          </w:p>
        </w:tc>
      </w:tr>
      <w:tr w:rsidR="008E42E0" w:rsidRPr="00A12328" w14:paraId="6F5E4339"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88D34AF"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4C2ADBEA"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w:t>
            </w:r>
          </w:p>
        </w:tc>
        <w:tc>
          <w:tcPr>
            <w:tcW w:w="1760" w:type="dxa"/>
            <w:tcBorders>
              <w:top w:val="nil"/>
              <w:left w:val="nil"/>
              <w:bottom w:val="single" w:sz="4" w:space="0" w:color="auto"/>
              <w:right w:val="single" w:sz="4" w:space="0" w:color="auto"/>
            </w:tcBorders>
            <w:shd w:val="clear" w:color="auto" w:fill="auto"/>
            <w:noWrap/>
            <w:vAlign w:val="bottom"/>
            <w:hideMark/>
          </w:tcPr>
          <w:p w14:paraId="23437EA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0.01%</w:t>
            </w:r>
          </w:p>
        </w:tc>
      </w:tr>
      <w:tr w:rsidR="008E42E0" w:rsidRPr="00A12328" w14:paraId="02A442C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E45E642"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2A9F31E4"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4</w:t>
            </w:r>
          </w:p>
        </w:tc>
        <w:tc>
          <w:tcPr>
            <w:tcW w:w="1760" w:type="dxa"/>
            <w:tcBorders>
              <w:top w:val="nil"/>
              <w:left w:val="nil"/>
              <w:bottom w:val="single" w:sz="4" w:space="0" w:color="auto"/>
              <w:right w:val="single" w:sz="4" w:space="0" w:color="auto"/>
            </w:tcBorders>
            <w:shd w:val="clear" w:color="auto" w:fill="auto"/>
            <w:noWrap/>
            <w:vAlign w:val="bottom"/>
            <w:hideMark/>
          </w:tcPr>
          <w:p w14:paraId="3849CF58"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0.03%</w:t>
            </w:r>
          </w:p>
        </w:tc>
      </w:tr>
      <w:tr w:rsidR="008E42E0" w:rsidRPr="00A12328" w14:paraId="5BF7028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2A39886"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091F35A9"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3</w:t>
            </w:r>
          </w:p>
        </w:tc>
        <w:tc>
          <w:tcPr>
            <w:tcW w:w="1760" w:type="dxa"/>
            <w:tcBorders>
              <w:top w:val="nil"/>
              <w:left w:val="nil"/>
              <w:bottom w:val="single" w:sz="4" w:space="0" w:color="auto"/>
              <w:right w:val="single" w:sz="4" w:space="0" w:color="auto"/>
            </w:tcBorders>
            <w:shd w:val="clear" w:color="auto" w:fill="auto"/>
            <w:noWrap/>
            <w:vAlign w:val="bottom"/>
            <w:hideMark/>
          </w:tcPr>
          <w:p w14:paraId="0D5A4AD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0.02%</w:t>
            </w:r>
          </w:p>
        </w:tc>
      </w:tr>
      <w:tr w:rsidR="008E42E0" w:rsidRPr="00A12328" w14:paraId="4F44B6B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E282997"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55D0631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229</w:t>
            </w:r>
          </w:p>
        </w:tc>
        <w:tc>
          <w:tcPr>
            <w:tcW w:w="1760" w:type="dxa"/>
            <w:tcBorders>
              <w:top w:val="nil"/>
              <w:left w:val="nil"/>
              <w:bottom w:val="single" w:sz="4" w:space="0" w:color="auto"/>
              <w:right w:val="single" w:sz="4" w:space="0" w:color="auto"/>
            </w:tcBorders>
            <w:shd w:val="clear" w:color="auto" w:fill="auto"/>
            <w:noWrap/>
            <w:vAlign w:val="bottom"/>
            <w:hideMark/>
          </w:tcPr>
          <w:p w14:paraId="36755B84"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1.86%</w:t>
            </w:r>
          </w:p>
        </w:tc>
      </w:tr>
      <w:tr w:rsidR="008E42E0" w:rsidRPr="00A12328" w14:paraId="0D0CC795"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A224334"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Surgery</w:t>
            </w:r>
          </w:p>
        </w:tc>
        <w:tc>
          <w:tcPr>
            <w:tcW w:w="1840" w:type="dxa"/>
            <w:tcBorders>
              <w:top w:val="nil"/>
              <w:left w:val="nil"/>
              <w:bottom w:val="single" w:sz="4" w:space="0" w:color="auto"/>
              <w:right w:val="single" w:sz="4" w:space="0" w:color="auto"/>
            </w:tcBorders>
            <w:shd w:val="clear" w:color="000000" w:fill="DCE6F1"/>
            <w:noWrap/>
            <w:vAlign w:val="bottom"/>
            <w:hideMark/>
          </w:tcPr>
          <w:p w14:paraId="2F78E8A0"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1936</w:t>
            </w:r>
          </w:p>
        </w:tc>
        <w:tc>
          <w:tcPr>
            <w:tcW w:w="1760" w:type="dxa"/>
            <w:tcBorders>
              <w:top w:val="nil"/>
              <w:left w:val="nil"/>
              <w:bottom w:val="single" w:sz="4" w:space="0" w:color="auto"/>
              <w:right w:val="single" w:sz="4" w:space="0" w:color="auto"/>
            </w:tcBorders>
            <w:shd w:val="clear" w:color="000000" w:fill="DCE6F1"/>
            <w:noWrap/>
            <w:vAlign w:val="bottom"/>
            <w:hideMark/>
          </w:tcPr>
          <w:p w14:paraId="4C810795"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15.76%</w:t>
            </w:r>
          </w:p>
        </w:tc>
      </w:tr>
      <w:tr w:rsidR="008E42E0" w:rsidRPr="00A12328" w14:paraId="4DA7261F"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E515A8C"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520B884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26</w:t>
            </w:r>
          </w:p>
        </w:tc>
        <w:tc>
          <w:tcPr>
            <w:tcW w:w="1760" w:type="dxa"/>
            <w:tcBorders>
              <w:top w:val="nil"/>
              <w:left w:val="nil"/>
              <w:bottom w:val="single" w:sz="4" w:space="0" w:color="auto"/>
              <w:right w:val="single" w:sz="4" w:space="0" w:color="auto"/>
            </w:tcBorders>
            <w:shd w:val="clear" w:color="auto" w:fill="auto"/>
            <w:noWrap/>
            <w:vAlign w:val="bottom"/>
            <w:hideMark/>
          </w:tcPr>
          <w:p w14:paraId="1F77AFFC"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0.21%</w:t>
            </w:r>
          </w:p>
        </w:tc>
      </w:tr>
      <w:tr w:rsidR="008E42E0" w:rsidRPr="00A12328" w14:paraId="441762F8"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06E495B"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4200F69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356</w:t>
            </w:r>
          </w:p>
        </w:tc>
        <w:tc>
          <w:tcPr>
            <w:tcW w:w="1760" w:type="dxa"/>
            <w:tcBorders>
              <w:top w:val="nil"/>
              <w:left w:val="nil"/>
              <w:bottom w:val="single" w:sz="4" w:space="0" w:color="auto"/>
              <w:right w:val="single" w:sz="4" w:space="0" w:color="auto"/>
            </w:tcBorders>
            <w:shd w:val="clear" w:color="auto" w:fill="auto"/>
            <w:noWrap/>
            <w:vAlign w:val="bottom"/>
            <w:hideMark/>
          </w:tcPr>
          <w:p w14:paraId="3A0099C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2.90%</w:t>
            </w:r>
          </w:p>
        </w:tc>
      </w:tr>
      <w:tr w:rsidR="008E42E0" w:rsidRPr="00A12328" w14:paraId="1AB7C06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03CA679"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41CB5CC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96</w:t>
            </w:r>
          </w:p>
        </w:tc>
        <w:tc>
          <w:tcPr>
            <w:tcW w:w="1760" w:type="dxa"/>
            <w:tcBorders>
              <w:top w:val="nil"/>
              <w:left w:val="nil"/>
              <w:bottom w:val="single" w:sz="4" w:space="0" w:color="auto"/>
              <w:right w:val="single" w:sz="4" w:space="0" w:color="auto"/>
            </w:tcBorders>
            <w:shd w:val="clear" w:color="auto" w:fill="auto"/>
            <w:noWrap/>
            <w:vAlign w:val="bottom"/>
            <w:hideMark/>
          </w:tcPr>
          <w:p w14:paraId="31B22810"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0.78%</w:t>
            </w:r>
          </w:p>
        </w:tc>
      </w:tr>
      <w:tr w:rsidR="008E42E0" w:rsidRPr="00A12328" w14:paraId="4F20E45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65C4FE3"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6E717A99"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1458</w:t>
            </w:r>
          </w:p>
        </w:tc>
        <w:tc>
          <w:tcPr>
            <w:tcW w:w="1760" w:type="dxa"/>
            <w:tcBorders>
              <w:top w:val="nil"/>
              <w:left w:val="nil"/>
              <w:bottom w:val="single" w:sz="4" w:space="0" w:color="auto"/>
              <w:right w:val="single" w:sz="4" w:space="0" w:color="auto"/>
            </w:tcBorders>
            <w:shd w:val="clear" w:color="auto" w:fill="auto"/>
            <w:noWrap/>
            <w:vAlign w:val="bottom"/>
            <w:hideMark/>
          </w:tcPr>
          <w:p w14:paraId="12793632"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11.87%</w:t>
            </w:r>
          </w:p>
        </w:tc>
      </w:tr>
      <w:tr w:rsidR="008E42E0" w:rsidRPr="00A12328" w14:paraId="3991016F"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3BE3F48E"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CG Workforce and Organisational Development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3329D277"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1776</w:t>
            </w:r>
          </w:p>
        </w:tc>
        <w:tc>
          <w:tcPr>
            <w:tcW w:w="1760" w:type="dxa"/>
            <w:tcBorders>
              <w:top w:val="nil"/>
              <w:left w:val="nil"/>
              <w:bottom w:val="single" w:sz="4" w:space="0" w:color="auto"/>
              <w:right w:val="single" w:sz="4" w:space="0" w:color="auto"/>
            </w:tcBorders>
            <w:shd w:val="clear" w:color="000000" w:fill="DCE6F1"/>
            <w:noWrap/>
            <w:vAlign w:val="bottom"/>
            <w:hideMark/>
          </w:tcPr>
          <w:p w14:paraId="667BE1C4"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14.46%</w:t>
            </w:r>
          </w:p>
        </w:tc>
      </w:tr>
      <w:tr w:rsidR="008E42E0" w:rsidRPr="00A12328" w14:paraId="310B7AC4"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AF0C204"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514FB9E4"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69</w:t>
            </w:r>
          </w:p>
        </w:tc>
        <w:tc>
          <w:tcPr>
            <w:tcW w:w="1760" w:type="dxa"/>
            <w:tcBorders>
              <w:top w:val="nil"/>
              <w:left w:val="nil"/>
              <w:bottom w:val="single" w:sz="4" w:space="0" w:color="auto"/>
              <w:right w:val="single" w:sz="4" w:space="0" w:color="auto"/>
            </w:tcBorders>
            <w:shd w:val="clear" w:color="auto" w:fill="auto"/>
            <w:noWrap/>
            <w:vAlign w:val="bottom"/>
            <w:hideMark/>
          </w:tcPr>
          <w:p w14:paraId="7A9B40A2"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0.56%</w:t>
            </w:r>
          </w:p>
        </w:tc>
      </w:tr>
      <w:tr w:rsidR="008E42E0" w:rsidRPr="00A12328" w14:paraId="4B168AD1"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0718B0B"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3EEFF6AB"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291</w:t>
            </w:r>
          </w:p>
        </w:tc>
        <w:tc>
          <w:tcPr>
            <w:tcW w:w="1760" w:type="dxa"/>
            <w:tcBorders>
              <w:top w:val="nil"/>
              <w:left w:val="nil"/>
              <w:bottom w:val="single" w:sz="4" w:space="0" w:color="auto"/>
              <w:right w:val="single" w:sz="4" w:space="0" w:color="auto"/>
            </w:tcBorders>
            <w:shd w:val="clear" w:color="auto" w:fill="auto"/>
            <w:noWrap/>
            <w:vAlign w:val="bottom"/>
            <w:hideMark/>
          </w:tcPr>
          <w:p w14:paraId="16D6D78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2.37%</w:t>
            </w:r>
          </w:p>
        </w:tc>
      </w:tr>
      <w:tr w:rsidR="008E42E0" w:rsidRPr="00A12328" w14:paraId="55A8FA4F"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AD83FAE"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150FC23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79</w:t>
            </w:r>
          </w:p>
        </w:tc>
        <w:tc>
          <w:tcPr>
            <w:tcW w:w="1760" w:type="dxa"/>
            <w:tcBorders>
              <w:top w:val="nil"/>
              <w:left w:val="nil"/>
              <w:bottom w:val="single" w:sz="4" w:space="0" w:color="auto"/>
              <w:right w:val="single" w:sz="4" w:space="0" w:color="auto"/>
            </w:tcBorders>
            <w:shd w:val="clear" w:color="auto" w:fill="auto"/>
            <w:noWrap/>
            <w:vAlign w:val="bottom"/>
            <w:hideMark/>
          </w:tcPr>
          <w:p w14:paraId="18998C53"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0.64%</w:t>
            </w:r>
          </w:p>
        </w:tc>
      </w:tr>
      <w:tr w:rsidR="008E42E0" w:rsidRPr="00A12328" w14:paraId="142B0CF2"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E977E57"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24D6C10D"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1337</w:t>
            </w:r>
          </w:p>
        </w:tc>
        <w:tc>
          <w:tcPr>
            <w:tcW w:w="1760" w:type="dxa"/>
            <w:tcBorders>
              <w:top w:val="nil"/>
              <w:left w:val="nil"/>
              <w:bottom w:val="single" w:sz="4" w:space="0" w:color="auto"/>
              <w:right w:val="single" w:sz="4" w:space="0" w:color="auto"/>
            </w:tcBorders>
            <w:shd w:val="clear" w:color="auto" w:fill="auto"/>
            <w:noWrap/>
            <w:vAlign w:val="bottom"/>
            <w:hideMark/>
          </w:tcPr>
          <w:p w14:paraId="5DB8C359"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10.89%</w:t>
            </w:r>
          </w:p>
        </w:tc>
      </w:tr>
      <w:tr w:rsidR="008E42E0" w:rsidRPr="00A12328" w14:paraId="0138A509" w14:textId="77777777" w:rsidTr="004F0D9D">
        <w:trPr>
          <w:trHeight w:val="31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29C4AB3" w14:textId="77777777" w:rsidR="008E42E0" w:rsidRPr="00A12328" w:rsidRDefault="008E42E0" w:rsidP="004F0D9D">
            <w:pPr>
              <w:rPr>
                <w:rFonts w:ascii="Calibri" w:hAnsi="Calibri" w:cs="Calibri"/>
                <w:b/>
                <w:bCs/>
                <w:color w:val="000000"/>
                <w:sz w:val="24"/>
                <w:lang w:eastAsia="en-GB"/>
              </w:rPr>
            </w:pPr>
            <w:r w:rsidRPr="00A12328">
              <w:rPr>
                <w:rFonts w:ascii="Calibri" w:hAnsi="Calibri" w:cs="Calibri"/>
                <w:b/>
                <w:bCs/>
                <w:color w:val="000000"/>
                <w:sz w:val="24"/>
                <w:lang w:eastAsia="en-GB"/>
              </w:rPr>
              <w:t>419 LLP CG Estates &amp; Facilities</w:t>
            </w:r>
          </w:p>
        </w:tc>
        <w:tc>
          <w:tcPr>
            <w:tcW w:w="1840" w:type="dxa"/>
            <w:tcBorders>
              <w:top w:val="nil"/>
              <w:left w:val="nil"/>
              <w:bottom w:val="single" w:sz="4" w:space="0" w:color="auto"/>
              <w:right w:val="single" w:sz="4" w:space="0" w:color="auto"/>
            </w:tcBorders>
            <w:shd w:val="clear" w:color="000000" w:fill="DCE6F1"/>
            <w:noWrap/>
            <w:vAlign w:val="bottom"/>
            <w:hideMark/>
          </w:tcPr>
          <w:p w14:paraId="50EA8400"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1316</w:t>
            </w:r>
          </w:p>
        </w:tc>
        <w:tc>
          <w:tcPr>
            <w:tcW w:w="1760" w:type="dxa"/>
            <w:tcBorders>
              <w:top w:val="nil"/>
              <w:left w:val="nil"/>
              <w:bottom w:val="single" w:sz="4" w:space="0" w:color="auto"/>
              <w:right w:val="single" w:sz="4" w:space="0" w:color="auto"/>
            </w:tcBorders>
            <w:shd w:val="clear" w:color="000000" w:fill="DCE6F1"/>
            <w:noWrap/>
            <w:vAlign w:val="bottom"/>
            <w:hideMark/>
          </w:tcPr>
          <w:p w14:paraId="4FD6DF12" w14:textId="77777777" w:rsidR="008E42E0" w:rsidRPr="00A12328" w:rsidRDefault="008E42E0" w:rsidP="004F0D9D">
            <w:pPr>
              <w:jc w:val="right"/>
              <w:rPr>
                <w:rFonts w:ascii="Calibri" w:hAnsi="Calibri" w:cs="Calibri"/>
                <w:b/>
                <w:bCs/>
                <w:color w:val="000000"/>
                <w:sz w:val="24"/>
                <w:lang w:eastAsia="en-GB"/>
              </w:rPr>
            </w:pPr>
            <w:r w:rsidRPr="00A12328">
              <w:rPr>
                <w:rFonts w:ascii="Calibri" w:hAnsi="Calibri" w:cs="Calibri"/>
                <w:b/>
                <w:bCs/>
                <w:color w:val="000000"/>
                <w:sz w:val="24"/>
                <w:lang w:eastAsia="en-GB"/>
              </w:rPr>
              <w:t>10.72%</w:t>
            </w:r>
          </w:p>
        </w:tc>
      </w:tr>
      <w:tr w:rsidR="008E42E0" w:rsidRPr="00A12328" w14:paraId="131F319E"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5200888"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68F4476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24</w:t>
            </w:r>
          </w:p>
        </w:tc>
        <w:tc>
          <w:tcPr>
            <w:tcW w:w="1760" w:type="dxa"/>
            <w:tcBorders>
              <w:top w:val="nil"/>
              <w:left w:val="nil"/>
              <w:bottom w:val="single" w:sz="4" w:space="0" w:color="auto"/>
              <w:right w:val="single" w:sz="4" w:space="0" w:color="auto"/>
            </w:tcBorders>
            <w:shd w:val="clear" w:color="auto" w:fill="auto"/>
            <w:noWrap/>
            <w:vAlign w:val="bottom"/>
            <w:hideMark/>
          </w:tcPr>
          <w:p w14:paraId="7E6566A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0.20%</w:t>
            </w:r>
          </w:p>
        </w:tc>
      </w:tr>
      <w:tr w:rsidR="008E42E0" w:rsidRPr="00A12328" w14:paraId="184C1413"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EBF2915"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BME</w:t>
            </w:r>
          </w:p>
        </w:tc>
        <w:tc>
          <w:tcPr>
            <w:tcW w:w="1840" w:type="dxa"/>
            <w:tcBorders>
              <w:top w:val="nil"/>
              <w:left w:val="nil"/>
              <w:bottom w:val="single" w:sz="4" w:space="0" w:color="auto"/>
              <w:right w:val="single" w:sz="4" w:space="0" w:color="auto"/>
            </w:tcBorders>
            <w:shd w:val="clear" w:color="auto" w:fill="auto"/>
            <w:noWrap/>
            <w:vAlign w:val="bottom"/>
            <w:hideMark/>
          </w:tcPr>
          <w:p w14:paraId="7697C452"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76</w:t>
            </w:r>
          </w:p>
        </w:tc>
        <w:tc>
          <w:tcPr>
            <w:tcW w:w="1760" w:type="dxa"/>
            <w:tcBorders>
              <w:top w:val="nil"/>
              <w:left w:val="nil"/>
              <w:bottom w:val="single" w:sz="4" w:space="0" w:color="auto"/>
              <w:right w:val="single" w:sz="4" w:space="0" w:color="auto"/>
            </w:tcBorders>
            <w:shd w:val="clear" w:color="auto" w:fill="auto"/>
            <w:noWrap/>
            <w:vAlign w:val="bottom"/>
            <w:hideMark/>
          </w:tcPr>
          <w:p w14:paraId="375378BF"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0.62%</w:t>
            </w:r>
          </w:p>
        </w:tc>
      </w:tr>
      <w:tr w:rsidR="008E42E0" w:rsidRPr="00A12328" w14:paraId="417CAD39"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9AAEAD4"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Not Stated</w:t>
            </w:r>
          </w:p>
        </w:tc>
        <w:tc>
          <w:tcPr>
            <w:tcW w:w="1840" w:type="dxa"/>
            <w:tcBorders>
              <w:top w:val="nil"/>
              <w:left w:val="nil"/>
              <w:bottom w:val="single" w:sz="4" w:space="0" w:color="auto"/>
              <w:right w:val="single" w:sz="4" w:space="0" w:color="auto"/>
            </w:tcBorders>
            <w:shd w:val="clear" w:color="auto" w:fill="auto"/>
            <w:noWrap/>
            <w:vAlign w:val="bottom"/>
            <w:hideMark/>
          </w:tcPr>
          <w:p w14:paraId="6CFF9D4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46</w:t>
            </w:r>
          </w:p>
        </w:tc>
        <w:tc>
          <w:tcPr>
            <w:tcW w:w="1760" w:type="dxa"/>
            <w:tcBorders>
              <w:top w:val="nil"/>
              <w:left w:val="nil"/>
              <w:bottom w:val="single" w:sz="4" w:space="0" w:color="auto"/>
              <w:right w:val="single" w:sz="4" w:space="0" w:color="auto"/>
            </w:tcBorders>
            <w:shd w:val="clear" w:color="auto" w:fill="auto"/>
            <w:noWrap/>
            <w:vAlign w:val="bottom"/>
            <w:hideMark/>
          </w:tcPr>
          <w:p w14:paraId="2540C971"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0.37%</w:t>
            </w:r>
          </w:p>
        </w:tc>
      </w:tr>
      <w:tr w:rsidR="008E42E0" w:rsidRPr="00A12328" w14:paraId="12A054F6" w14:textId="77777777" w:rsidTr="004F0D9D">
        <w:trPr>
          <w:trHeight w:val="315"/>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70E2DE2" w14:textId="77777777" w:rsidR="008E42E0" w:rsidRPr="00A12328" w:rsidRDefault="008E42E0" w:rsidP="004F0D9D">
            <w:pPr>
              <w:rPr>
                <w:rFonts w:ascii="Calibri" w:hAnsi="Calibri" w:cs="Calibri"/>
                <w:color w:val="000000"/>
                <w:sz w:val="24"/>
                <w:lang w:eastAsia="en-GB"/>
              </w:rPr>
            </w:pPr>
            <w:r w:rsidRPr="00A12328">
              <w:rPr>
                <w:rFonts w:ascii="Calibri" w:hAnsi="Calibri" w:cs="Calibri"/>
                <w:color w:val="000000"/>
                <w:sz w:val="24"/>
                <w:lang w:eastAsia="en-GB"/>
              </w:rPr>
              <w:t>White</w:t>
            </w:r>
          </w:p>
        </w:tc>
        <w:tc>
          <w:tcPr>
            <w:tcW w:w="1840" w:type="dxa"/>
            <w:tcBorders>
              <w:top w:val="nil"/>
              <w:left w:val="nil"/>
              <w:bottom w:val="single" w:sz="4" w:space="0" w:color="auto"/>
              <w:right w:val="single" w:sz="4" w:space="0" w:color="auto"/>
            </w:tcBorders>
            <w:shd w:val="clear" w:color="auto" w:fill="auto"/>
            <w:noWrap/>
            <w:vAlign w:val="bottom"/>
            <w:hideMark/>
          </w:tcPr>
          <w:p w14:paraId="26033090"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1170</w:t>
            </w:r>
          </w:p>
        </w:tc>
        <w:tc>
          <w:tcPr>
            <w:tcW w:w="1760" w:type="dxa"/>
            <w:tcBorders>
              <w:top w:val="nil"/>
              <w:left w:val="nil"/>
              <w:bottom w:val="single" w:sz="4" w:space="0" w:color="auto"/>
              <w:right w:val="single" w:sz="4" w:space="0" w:color="auto"/>
            </w:tcBorders>
            <w:shd w:val="clear" w:color="auto" w:fill="auto"/>
            <w:noWrap/>
            <w:vAlign w:val="bottom"/>
            <w:hideMark/>
          </w:tcPr>
          <w:p w14:paraId="636AC8A5" w14:textId="77777777" w:rsidR="008E42E0" w:rsidRPr="00A12328" w:rsidRDefault="008E42E0" w:rsidP="004F0D9D">
            <w:pPr>
              <w:jc w:val="right"/>
              <w:rPr>
                <w:rFonts w:ascii="Calibri" w:hAnsi="Calibri" w:cs="Calibri"/>
                <w:color w:val="000000"/>
                <w:sz w:val="24"/>
                <w:lang w:eastAsia="en-GB"/>
              </w:rPr>
            </w:pPr>
            <w:r w:rsidRPr="00A12328">
              <w:rPr>
                <w:rFonts w:ascii="Calibri" w:hAnsi="Calibri" w:cs="Calibri"/>
                <w:color w:val="000000"/>
                <w:sz w:val="24"/>
                <w:lang w:eastAsia="en-GB"/>
              </w:rPr>
              <w:t>9.53%</w:t>
            </w:r>
          </w:p>
        </w:tc>
      </w:tr>
      <w:tr w:rsidR="008E42E0" w:rsidRPr="00A12328" w14:paraId="1D4D40F7" w14:textId="77777777" w:rsidTr="004F0D9D">
        <w:trPr>
          <w:trHeight w:val="375"/>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2BE80DE0" w14:textId="77777777" w:rsidR="008E42E0" w:rsidRPr="00A12328" w:rsidRDefault="008E42E0" w:rsidP="004F0D9D">
            <w:pPr>
              <w:rPr>
                <w:rFonts w:ascii="Calibri" w:hAnsi="Calibri" w:cs="Calibri"/>
                <w:b/>
                <w:bCs/>
                <w:color w:val="000000"/>
                <w:sz w:val="28"/>
                <w:szCs w:val="28"/>
                <w:lang w:eastAsia="en-GB"/>
              </w:rPr>
            </w:pPr>
            <w:r w:rsidRPr="00A12328">
              <w:rPr>
                <w:rFonts w:ascii="Calibri" w:hAnsi="Calibri" w:cs="Calibri"/>
                <w:b/>
                <w:bCs/>
                <w:color w:val="000000"/>
                <w:sz w:val="28"/>
                <w:szCs w:val="28"/>
                <w:lang w:eastAsia="en-GB"/>
              </w:rPr>
              <w:lastRenderedPageBreak/>
              <w:t>Grand Total</w:t>
            </w:r>
          </w:p>
        </w:tc>
        <w:tc>
          <w:tcPr>
            <w:tcW w:w="1840" w:type="dxa"/>
            <w:tcBorders>
              <w:top w:val="nil"/>
              <w:left w:val="nil"/>
              <w:bottom w:val="single" w:sz="4" w:space="0" w:color="auto"/>
              <w:right w:val="single" w:sz="4" w:space="0" w:color="auto"/>
            </w:tcBorders>
            <w:shd w:val="clear" w:color="000000" w:fill="DCE6F1"/>
            <w:noWrap/>
            <w:vAlign w:val="bottom"/>
            <w:hideMark/>
          </w:tcPr>
          <w:p w14:paraId="0069202C" w14:textId="77777777" w:rsidR="008E42E0" w:rsidRPr="00A12328" w:rsidRDefault="008E42E0" w:rsidP="004F0D9D">
            <w:pPr>
              <w:jc w:val="right"/>
              <w:rPr>
                <w:rFonts w:ascii="Calibri" w:hAnsi="Calibri" w:cs="Calibri"/>
                <w:b/>
                <w:bCs/>
                <w:color w:val="000000"/>
                <w:sz w:val="28"/>
                <w:szCs w:val="28"/>
                <w:lang w:eastAsia="en-GB"/>
              </w:rPr>
            </w:pPr>
            <w:r w:rsidRPr="00A12328">
              <w:rPr>
                <w:rFonts w:ascii="Calibri" w:hAnsi="Calibri" w:cs="Calibri"/>
                <w:b/>
                <w:bCs/>
                <w:color w:val="000000"/>
                <w:sz w:val="28"/>
                <w:szCs w:val="28"/>
                <w:lang w:eastAsia="en-GB"/>
              </w:rPr>
              <w:t>12281</w:t>
            </w:r>
          </w:p>
        </w:tc>
        <w:tc>
          <w:tcPr>
            <w:tcW w:w="1760" w:type="dxa"/>
            <w:tcBorders>
              <w:top w:val="nil"/>
              <w:left w:val="nil"/>
              <w:bottom w:val="single" w:sz="4" w:space="0" w:color="auto"/>
              <w:right w:val="single" w:sz="4" w:space="0" w:color="auto"/>
            </w:tcBorders>
            <w:shd w:val="clear" w:color="000000" w:fill="DCE6F1"/>
            <w:noWrap/>
            <w:vAlign w:val="bottom"/>
            <w:hideMark/>
          </w:tcPr>
          <w:p w14:paraId="5C03EAA2" w14:textId="77777777" w:rsidR="008E42E0" w:rsidRPr="00A12328" w:rsidRDefault="008E42E0" w:rsidP="004F0D9D">
            <w:pPr>
              <w:jc w:val="right"/>
              <w:rPr>
                <w:rFonts w:ascii="Calibri" w:hAnsi="Calibri" w:cs="Calibri"/>
                <w:b/>
                <w:bCs/>
                <w:color w:val="000000"/>
                <w:sz w:val="28"/>
                <w:szCs w:val="28"/>
                <w:lang w:eastAsia="en-GB"/>
              </w:rPr>
            </w:pPr>
            <w:r w:rsidRPr="00A12328">
              <w:rPr>
                <w:rFonts w:ascii="Calibri" w:hAnsi="Calibri" w:cs="Calibri"/>
                <w:b/>
                <w:bCs/>
                <w:color w:val="000000"/>
                <w:sz w:val="28"/>
                <w:szCs w:val="28"/>
                <w:lang w:eastAsia="en-GB"/>
              </w:rPr>
              <w:t>100.00%</w:t>
            </w:r>
          </w:p>
        </w:tc>
      </w:tr>
    </w:tbl>
    <w:p w14:paraId="37C20C1D" w14:textId="77777777" w:rsidR="008E42E0" w:rsidRPr="00323AD2" w:rsidRDefault="008E42E0" w:rsidP="008E42E0">
      <w:pPr>
        <w:jc w:val="center"/>
        <w:rPr>
          <w:rFonts w:cs="Arial"/>
          <w:sz w:val="24"/>
        </w:rPr>
      </w:pPr>
    </w:p>
    <w:p w14:paraId="2A5779D8" w14:textId="77777777" w:rsidR="008E42E0" w:rsidRPr="00323AD2" w:rsidRDefault="008E42E0" w:rsidP="008E42E0">
      <w:pPr>
        <w:jc w:val="center"/>
        <w:rPr>
          <w:rFonts w:cs="Arial"/>
          <w:sz w:val="24"/>
        </w:rPr>
      </w:pPr>
    </w:p>
    <w:p w14:paraId="78EA2DFB" w14:textId="77777777" w:rsidR="008E42E0" w:rsidRDefault="008E42E0" w:rsidP="008E42E0">
      <w:pPr>
        <w:jc w:val="center"/>
        <w:rPr>
          <w:rFonts w:cs="Arial"/>
          <w:sz w:val="24"/>
        </w:rPr>
      </w:pPr>
    </w:p>
    <w:p w14:paraId="4AF2E035" w14:textId="77777777" w:rsidR="008E42E0" w:rsidRDefault="008E42E0" w:rsidP="008E42E0">
      <w:pPr>
        <w:jc w:val="center"/>
        <w:rPr>
          <w:rFonts w:cs="Arial"/>
          <w:sz w:val="24"/>
        </w:rPr>
      </w:pPr>
    </w:p>
    <w:tbl>
      <w:tblPr>
        <w:tblW w:w="9580" w:type="dxa"/>
        <w:tblLook w:val="04A0" w:firstRow="1" w:lastRow="0" w:firstColumn="1" w:lastColumn="0" w:noHBand="0" w:noVBand="1"/>
      </w:tblPr>
      <w:tblGrid>
        <w:gridCol w:w="5840"/>
        <w:gridCol w:w="1840"/>
        <w:gridCol w:w="1900"/>
      </w:tblGrid>
      <w:tr w:rsidR="008E42E0" w:rsidRPr="00F72E90" w14:paraId="31049581" w14:textId="77777777" w:rsidTr="004F0D9D">
        <w:trPr>
          <w:trHeight w:val="1125"/>
        </w:trPr>
        <w:tc>
          <w:tcPr>
            <w:tcW w:w="5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02BFE" w14:textId="77777777" w:rsidR="008E42E0" w:rsidRPr="00F72E90" w:rsidRDefault="008E42E0" w:rsidP="004F0D9D">
            <w:pPr>
              <w:jc w:val="center"/>
              <w:rPr>
                <w:rFonts w:ascii="Calibri" w:hAnsi="Calibri" w:cs="Calibri"/>
                <w:b/>
                <w:bCs/>
                <w:color w:val="000000"/>
                <w:sz w:val="28"/>
                <w:szCs w:val="28"/>
                <w:lang w:eastAsia="en-GB"/>
              </w:rPr>
            </w:pPr>
            <w:r w:rsidRPr="00F72E90">
              <w:rPr>
                <w:rFonts w:ascii="Calibri" w:hAnsi="Calibri" w:cs="Calibri"/>
                <w:b/>
                <w:bCs/>
                <w:color w:val="000000"/>
                <w:sz w:val="28"/>
                <w:szCs w:val="28"/>
                <w:lang w:eastAsia="en-GB"/>
              </w:rPr>
              <w:t>Care Group Area vs Marital Status</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4FF487D7" w14:textId="77777777" w:rsidR="008E42E0" w:rsidRPr="00F72E90" w:rsidRDefault="008E42E0" w:rsidP="004F0D9D">
            <w:pPr>
              <w:rPr>
                <w:rFonts w:ascii="Calibri" w:hAnsi="Calibri" w:cs="Calibri"/>
                <w:b/>
                <w:bCs/>
                <w:color w:val="000000"/>
                <w:sz w:val="28"/>
                <w:szCs w:val="28"/>
                <w:lang w:eastAsia="en-GB"/>
              </w:rPr>
            </w:pPr>
            <w:r w:rsidRPr="00F72E90">
              <w:rPr>
                <w:rFonts w:ascii="Calibri" w:hAnsi="Calibri" w:cs="Arial"/>
                <w:b/>
                <w:bCs/>
                <w:color w:val="000000"/>
                <w:sz w:val="28"/>
                <w:szCs w:val="28"/>
                <w:lang w:eastAsia="en-GB"/>
              </w:rPr>
              <w:t xml:space="preserve">Headcount of </w:t>
            </w:r>
            <w:r w:rsidRPr="00F72E90">
              <w:rPr>
                <w:rFonts w:ascii="Calibri" w:hAnsi="Calibri" w:cs="Arial"/>
                <w:b/>
                <w:bCs/>
                <w:color w:val="000000"/>
                <w:sz w:val="28"/>
                <w:szCs w:val="28"/>
                <w:lang w:eastAsia="en-GB"/>
              </w:rPr>
              <w:br/>
              <w:t>Marital Status</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14:paraId="730C1167" w14:textId="77777777" w:rsidR="008E42E0" w:rsidRPr="00F72E90" w:rsidRDefault="008E42E0" w:rsidP="004F0D9D">
            <w:pPr>
              <w:rPr>
                <w:rFonts w:ascii="Calibri" w:hAnsi="Calibri" w:cs="Calibri"/>
                <w:b/>
                <w:bCs/>
                <w:color w:val="000000"/>
                <w:sz w:val="28"/>
                <w:szCs w:val="28"/>
                <w:lang w:eastAsia="en-GB"/>
              </w:rPr>
            </w:pPr>
            <w:r w:rsidRPr="00F72E90">
              <w:rPr>
                <w:rFonts w:ascii="Calibri" w:hAnsi="Calibri" w:cs="Arial"/>
                <w:b/>
                <w:bCs/>
                <w:color w:val="000000"/>
                <w:sz w:val="28"/>
                <w:szCs w:val="28"/>
                <w:lang w:eastAsia="en-GB"/>
              </w:rPr>
              <w:t xml:space="preserve">Percentage of </w:t>
            </w:r>
            <w:r w:rsidRPr="00F72E90">
              <w:rPr>
                <w:rFonts w:ascii="Calibri" w:hAnsi="Calibri" w:cs="Arial"/>
                <w:b/>
                <w:bCs/>
                <w:color w:val="000000"/>
                <w:sz w:val="28"/>
                <w:szCs w:val="28"/>
                <w:lang w:eastAsia="en-GB"/>
              </w:rPr>
              <w:br/>
              <w:t>Marital Status</w:t>
            </w:r>
          </w:p>
        </w:tc>
      </w:tr>
      <w:tr w:rsidR="008E42E0" w:rsidRPr="00F72E90" w14:paraId="55CC3973"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7E83DB9"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Cancer Specialist &amp; Clinical Support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43949D1A"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2244</w:t>
            </w:r>
          </w:p>
        </w:tc>
        <w:tc>
          <w:tcPr>
            <w:tcW w:w="1900" w:type="dxa"/>
            <w:tcBorders>
              <w:top w:val="nil"/>
              <w:left w:val="nil"/>
              <w:bottom w:val="single" w:sz="4" w:space="0" w:color="auto"/>
              <w:right w:val="single" w:sz="4" w:space="0" w:color="auto"/>
            </w:tcBorders>
            <w:shd w:val="clear" w:color="000000" w:fill="DCE6F1"/>
            <w:noWrap/>
            <w:vAlign w:val="bottom"/>
            <w:hideMark/>
          </w:tcPr>
          <w:p w14:paraId="375BBF72"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18.27%</w:t>
            </w:r>
          </w:p>
        </w:tc>
      </w:tr>
      <w:tr w:rsidR="008E42E0" w:rsidRPr="00F72E90" w14:paraId="4FE525A0"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6C4E418"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1A6F351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32</w:t>
            </w:r>
          </w:p>
        </w:tc>
        <w:tc>
          <w:tcPr>
            <w:tcW w:w="1900" w:type="dxa"/>
            <w:tcBorders>
              <w:top w:val="nil"/>
              <w:left w:val="nil"/>
              <w:bottom w:val="single" w:sz="4" w:space="0" w:color="auto"/>
              <w:right w:val="single" w:sz="4" w:space="0" w:color="auto"/>
            </w:tcBorders>
            <w:shd w:val="clear" w:color="auto" w:fill="auto"/>
            <w:noWrap/>
            <w:vAlign w:val="bottom"/>
            <w:hideMark/>
          </w:tcPr>
          <w:p w14:paraId="3754EBC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0.26%</w:t>
            </w:r>
          </w:p>
        </w:tc>
      </w:tr>
      <w:tr w:rsidR="008E42E0" w:rsidRPr="00F72E90" w14:paraId="406D384C"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4E1552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738C6D7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128</w:t>
            </w:r>
          </w:p>
        </w:tc>
        <w:tc>
          <w:tcPr>
            <w:tcW w:w="1900" w:type="dxa"/>
            <w:tcBorders>
              <w:top w:val="nil"/>
              <w:left w:val="nil"/>
              <w:bottom w:val="single" w:sz="4" w:space="0" w:color="auto"/>
              <w:right w:val="single" w:sz="4" w:space="0" w:color="auto"/>
            </w:tcBorders>
            <w:shd w:val="clear" w:color="auto" w:fill="auto"/>
            <w:noWrap/>
            <w:vAlign w:val="bottom"/>
            <w:hideMark/>
          </w:tcPr>
          <w:p w14:paraId="6D50663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1.04%</w:t>
            </w:r>
          </w:p>
        </w:tc>
      </w:tr>
      <w:tr w:rsidR="008E42E0" w:rsidRPr="00F72E90" w14:paraId="4E5A1DA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915950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0C01EF3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20</w:t>
            </w:r>
          </w:p>
        </w:tc>
        <w:tc>
          <w:tcPr>
            <w:tcW w:w="1900" w:type="dxa"/>
            <w:tcBorders>
              <w:top w:val="nil"/>
              <w:left w:val="nil"/>
              <w:bottom w:val="single" w:sz="4" w:space="0" w:color="auto"/>
              <w:right w:val="single" w:sz="4" w:space="0" w:color="auto"/>
            </w:tcBorders>
            <w:shd w:val="clear" w:color="auto" w:fill="auto"/>
            <w:noWrap/>
            <w:vAlign w:val="bottom"/>
            <w:hideMark/>
          </w:tcPr>
          <w:p w14:paraId="41434FD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0.16%</w:t>
            </w:r>
          </w:p>
        </w:tc>
      </w:tr>
      <w:tr w:rsidR="008E42E0" w:rsidRPr="00F72E90" w14:paraId="13F5DF4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22F8A5E"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24DC330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1124</w:t>
            </w:r>
          </w:p>
        </w:tc>
        <w:tc>
          <w:tcPr>
            <w:tcW w:w="1900" w:type="dxa"/>
            <w:tcBorders>
              <w:top w:val="nil"/>
              <w:left w:val="nil"/>
              <w:bottom w:val="single" w:sz="4" w:space="0" w:color="auto"/>
              <w:right w:val="single" w:sz="4" w:space="0" w:color="auto"/>
            </w:tcBorders>
            <w:shd w:val="clear" w:color="auto" w:fill="auto"/>
            <w:noWrap/>
            <w:vAlign w:val="bottom"/>
            <w:hideMark/>
          </w:tcPr>
          <w:p w14:paraId="2E9E8F8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9.15%</w:t>
            </w:r>
          </w:p>
        </w:tc>
      </w:tr>
      <w:tr w:rsidR="008E42E0" w:rsidRPr="00F72E90" w14:paraId="0F1E5E1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A8466F6"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246ECAF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835</w:t>
            </w:r>
          </w:p>
        </w:tc>
        <w:tc>
          <w:tcPr>
            <w:tcW w:w="1900" w:type="dxa"/>
            <w:tcBorders>
              <w:top w:val="nil"/>
              <w:left w:val="nil"/>
              <w:bottom w:val="single" w:sz="4" w:space="0" w:color="auto"/>
              <w:right w:val="single" w:sz="4" w:space="0" w:color="auto"/>
            </w:tcBorders>
            <w:shd w:val="clear" w:color="auto" w:fill="auto"/>
            <w:noWrap/>
            <w:vAlign w:val="bottom"/>
            <w:hideMark/>
          </w:tcPr>
          <w:p w14:paraId="496DA9F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6.80%</w:t>
            </w:r>
          </w:p>
        </w:tc>
      </w:tr>
      <w:tr w:rsidR="008E42E0" w:rsidRPr="00F72E90" w14:paraId="70A62650"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B0B9D4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279C696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77</w:t>
            </w:r>
          </w:p>
        </w:tc>
        <w:tc>
          <w:tcPr>
            <w:tcW w:w="1900" w:type="dxa"/>
            <w:tcBorders>
              <w:top w:val="nil"/>
              <w:left w:val="nil"/>
              <w:bottom w:val="single" w:sz="4" w:space="0" w:color="auto"/>
              <w:right w:val="single" w:sz="4" w:space="0" w:color="auto"/>
            </w:tcBorders>
            <w:shd w:val="clear" w:color="auto" w:fill="auto"/>
            <w:noWrap/>
            <w:vAlign w:val="bottom"/>
            <w:hideMark/>
          </w:tcPr>
          <w:p w14:paraId="368392D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0.63%</w:t>
            </w:r>
          </w:p>
        </w:tc>
      </w:tr>
      <w:tr w:rsidR="008E42E0" w:rsidRPr="00F72E90" w14:paraId="2673ABF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118B8D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1C77A14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16</w:t>
            </w:r>
          </w:p>
        </w:tc>
        <w:tc>
          <w:tcPr>
            <w:tcW w:w="1900" w:type="dxa"/>
            <w:tcBorders>
              <w:top w:val="nil"/>
              <w:left w:val="nil"/>
              <w:bottom w:val="single" w:sz="4" w:space="0" w:color="auto"/>
              <w:right w:val="single" w:sz="4" w:space="0" w:color="auto"/>
            </w:tcBorders>
            <w:shd w:val="clear" w:color="auto" w:fill="auto"/>
            <w:noWrap/>
            <w:vAlign w:val="bottom"/>
            <w:hideMark/>
          </w:tcPr>
          <w:p w14:paraId="3472780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0.13%</w:t>
            </w:r>
          </w:p>
        </w:tc>
      </w:tr>
      <w:tr w:rsidR="008E42E0" w:rsidRPr="00F72E90" w14:paraId="67B76B0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E97F8A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672A9F5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12</w:t>
            </w:r>
          </w:p>
        </w:tc>
        <w:tc>
          <w:tcPr>
            <w:tcW w:w="1900" w:type="dxa"/>
            <w:tcBorders>
              <w:top w:val="nil"/>
              <w:left w:val="nil"/>
              <w:bottom w:val="single" w:sz="4" w:space="0" w:color="auto"/>
              <w:right w:val="single" w:sz="4" w:space="0" w:color="auto"/>
            </w:tcBorders>
            <w:shd w:val="clear" w:color="auto" w:fill="auto"/>
            <w:noWrap/>
            <w:vAlign w:val="bottom"/>
            <w:hideMark/>
          </w:tcPr>
          <w:p w14:paraId="692FBEC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0.10%</w:t>
            </w:r>
          </w:p>
        </w:tc>
      </w:tr>
      <w:tr w:rsidR="008E42E0" w:rsidRPr="00F72E90" w14:paraId="3A03CC24"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292D4DA"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Chairman &amp; Chief Executives Office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55FC5DBA"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58</w:t>
            </w:r>
          </w:p>
        </w:tc>
        <w:tc>
          <w:tcPr>
            <w:tcW w:w="1900" w:type="dxa"/>
            <w:tcBorders>
              <w:top w:val="nil"/>
              <w:left w:val="nil"/>
              <w:bottom w:val="single" w:sz="4" w:space="0" w:color="auto"/>
              <w:right w:val="single" w:sz="4" w:space="0" w:color="auto"/>
            </w:tcBorders>
            <w:shd w:val="clear" w:color="000000" w:fill="DCE6F1"/>
            <w:noWrap/>
            <w:vAlign w:val="bottom"/>
            <w:hideMark/>
          </w:tcPr>
          <w:p w14:paraId="4DA47AB2"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0.47%</w:t>
            </w:r>
          </w:p>
        </w:tc>
      </w:tr>
      <w:tr w:rsidR="008E42E0" w:rsidRPr="00F72E90" w14:paraId="2C89272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EBB53E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338D873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w:t>
            </w:r>
          </w:p>
        </w:tc>
        <w:tc>
          <w:tcPr>
            <w:tcW w:w="1900" w:type="dxa"/>
            <w:tcBorders>
              <w:top w:val="nil"/>
              <w:left w:val="nil"/>
              <w:bottom w:val="single" w:sz="4" w:space="0" w:color="auto"/>
              <w:right w:val="single" w:sz="4" w:space="0" w:color="auto"/>
            </w:tcBorders>
            <w:shd w:val="clear" w:color="auto" w:fill="auto"/>
            <w:noWrap/>
            <w:vAlign w:val="bottom"/>
            <w:hideMark/>
          </w:tcPr>
          <w:p w14:paraId="57888CA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591BA8E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4AF00D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68C1235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42</w:t>
            </w:r>
          </w:p>
        </w:tc>
        <w:tc>
          <w:tcPr>
            <w:tcW w:w="1900" w:type="dxa"/>
            <w:tcBorders>
              <w:top w:val="nil"/>
              <w:left w:val="nil"/>
              <w:bottom w:val="single" w:sz="4" w:space="0" w:color="auto"/>
              <w:right w:val="single" w:sz="4" w:space="0" w:color="auto"/>
            </w:tcBorders>
            <w:shd w:val="clear" w:color="auto" w:fill="auto"/>
            <w:noWrap/>
            <w:vAlign w:val="bottom"/>
            <w:hideMark/>
          </w:tcPr>
          <w:p w14:paraId="54764AA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0.34%</w:t>
            </w:r>
          </w:p>
        </w:tc>
      </w:tr>
      <w:tr w:rsidR="008E42E0" w:rsidRPr="00F72E90" w14:paraId="02AA5C7F"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52BD939"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4E392CB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13</w:t>
            </w:r>
          </w:p>
        </w:tc>
        <w:tc>
          <w:tcPr>
            <w:tcW w:w="1900" w:type="dxa"/>
            <w:tcBorders>
              <w:top w:val="nil"/>
              <w:left w:val="nil"/>
              <w:bottom w:val="single" w:sz="4" w:space="0" w:color="auto"/>
              <w:right w:val="single" w:sz="4" w:space="0" w:color="auto"/>
            </w:tcBorders>
            <w:shd w:val="clear" w:color="auto" w:fill="auto"/>
            <w:noWrap/>
            <w:vAlign w:val="bottom"/>
            <w:hideMark/>
          </w:tcPr>
          <w:p w14:paraId="0275F7A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0.11%</w:t>
            </w:r>
          </w:p>
        </w:tc>
      </w:tr>
      <w:tr w:rsidR="008E42E0" w:rsidRPr="00F72E90" w14:paraId="44971858"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CAB28AA"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Chief Nurse Team</w:t>
            </w:r>
          </w:p>
        </w:tc>
        <w:tc>
          <w:tcPr>
            <w:tcW w:w="1840" w:type="dxa"/>
            <w:tcBorders>
              <w:top w:val="nil"/>
              <w:left w:val="nil"/>
              <w:bottom w:val="single" w:sz="4" w:space="0" w:color="auto"/>
              <w:right w:val="single" w:sz="4" w:space="0" w:color="auto"/>
            </w:tcBorders>
            <w:shd w:val="clear" w:color="000000" w:fill="DCE6F1"/>
            <w:noWrap/>
            <w:vAlign w:val="bottom"/>
            <w:hideMark/>
          </w:tcPr>
          <w:p w14:paraId="2D43D8E5"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121</w:t>
            </w:r>
          </w:p>
        </w:tc>
        <w:tc>
          <w:tcPr>
            <w:tcW w:w="1900" w:type="dxa"/>
            <w:tcBorders>
              <w:top w:val="nil"/>
              <w:left w:val="nil"/>
              <w:bottom w:val="single" w:sz="4" w:space="0" w:color="auto"/>
              <w:right w:val="single" w:sz="4" w:space="0" w:color="auto"/>
            </w:tcBorders>
            <w:shd w:val="clear" w:color="000000" w:fill="DCE6F1"/>
            <w:noWrap/>
            <w:vAlign w:val="bottom"/>
            <w:hideMark/>
          </w:tcPr>
          <w:p w14:paraId="1EE4A4E8"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0.99%</w:t>
            </w:r>
          </w:p>
        </w:tc>
      </w:tr>
      <w:tr w:rsidR="008E42E0" w:rsidRPr="00F72E90" w14:paraId="48302BF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38DCD6B"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220E7FD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w:t>
            </w:r>
          </w:p>
        </w:tc>
        <w:tc>
          <w:tcPr>
            <w:tcW w:w="1900" w:type="dxa"/>
            <w:tcBorders>
              <w:top w:val="nil"/>
              <w:left w:val="nil"/>
              <w:bottom w:val="single" w:sz="4" w:space="0" w:color="auto"/>
              <w:right w:val="single" w:sz="4" w:space="0" w:color="auto"/>
            </w:tcBorders>
            <w:shd w:val="clear" w:color="auto" w:fill="auto"/>
            <w:noWrap/>
            <w:vAlign w:val="bottom"/>
            <w:hideMark/>
          </w:tcPr>
          <w:p w14:paraId="214AA88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0.01%</w:t>
            </w:r>
          </w:p>
        </w:tc>
      </w:tr>
      <w:tr w:rsidR="008E42E0" w:rsidRPr="00F72E90" w14:paraId="5CC9AA1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B12A1C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14D5385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w:t>
            </w:r>
          </w:p>
        </w:tc>
        <w:tc>
          <w:tcPr>
            <w:tcW w:w="1900" w:type="dxa"/>
            <w:tcBorders>
              <w:top w:val="nil"/>
              <w:left w:val="nil"/>
              <w:bottom w:val="single" w:sz="4" w:space="0" w:color="auto"/>
              <w:right w:val="single" w:sz="4" w:space="0" w:color="auto"/>
            </w:tcBorders>
            <w:shd w:val="clear" w:color="auto" w:fill="auto"/>
            <w:noWrap/>
            <w:vAlign w:val="bottom"/>
            <w:hideMark/>
          </w:tcPr>
          <w:p w14:paraId="52DF54E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0.07%</w:t>
            </w:r>
          </w:p>
        </w:tc>
      </w:tr>
      <w:tr w:rsidR="008E42E0" w:rsidRPr="00F72E90" w14:paraId="06FA91B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F90063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134AF9C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3E5CBE3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55BB9CFA"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5B5AAE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3569E59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80</w:t>
            </w:r>
          </w:p>
        </w:tc>
        <w:tc>
          <w:tcPr>
            <w:tcW w:w="1900" w:type="dxa"/>
            <w:tcBorders>
              <w:top w:val="nil"/>
              <w:left w:val="nil"/>
              <w:bottom w:val="single" w:sz="4" w:space="0" w:color="auto"/>
              <w:right w:val="single" w:sz="4" w:space="0" w:color="auto"/>
            </w:tcBorders>
            <w:shd w:val="clear" w:color="auto" w:fill="auto"/>
            <w:noWrap/>
            <w:vAlign w:val="bottom"/>
            <w:hideMark/>
          </w:tcPr>
          <w:p w14:paraId="3A9A8A6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0.65%</w:t>
            </w:r>
          </w:p>
        </w:tc>
      </w:tr>
      <w:tr w:rsidR="008E42E0" w:rsidRPr="00F72E90" w14:paraId="5FE35EBC"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98218A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2EF9C0B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24</w:t>
            </w:r>
          </w:p>
        </w:tc>
        <w:tc>
          <w:tcPr>
            <w:tcW w:w="1900" w:type="dxa"/>
            <w:tcBorders>
              <w:top w:val="nil"/>
              <w:left w:val="nil"/>
              <w:bottom w:val="single" w:sz="4" w:space="0" w:color="auto"/>
              <w:right w:val="single" w:sz="4" w:space="0" w:color="auto"/>
            </w:tcBorders>
            <w:shd w:val="clear" w:color="auto" w:fill="auto"/>
            <w:noWrap/>
            <w:vAlign w:val="bottom"/>
            <w:hideMark/>
          </w:tcPr>
          <w:p w14:paraId="3E6265A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0.20%</w:t>
            </w:r>
          </w:p>
        </w:tc>
      </w:tr>
      <w:tr w:rsidR="008E42E0" w:rsidRPr="00F72E90" w14:paraId="1CF8AF83"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0B637AD"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5982B87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w:t>
            </w:r>
          </w:p>
        </w:tc>
        <w:tc>
          <w:tcPr>
            <w:tcW w:w="1900" w:type="dxa"/>
            <w:tcBorders>
              <w:top w:val="nil"/>
              <w:left w:val="nil"/>
              <w:bottom w:val="single" w:sz="4" w:space="0" w:color="auto"/>
              <w:right w:val="single" w:sz="4" w:space="0" w:color="auto"/>
            </w:tcBorders>
            <w:shd w:val="clear" w:color="auto" w:fill="auto"/>
            <w:noWrap/>
            <w:vAlign w:val="bottom"/>
            <w:hideMark/>
          </w:tcPr>
          <w:p w14:paraId="06EBBE8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0.03%</w:t>
            </w:r>
          </w:p>
        </w:tc>
      </w:tr>
      <w:tr w:rsidR="008E42E0" w:rsidRPr="00F72E90" w14:paraId="646E9F6F"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B71FB1A"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2EBAC50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w:t>
            </w:r>
          </w:p>
        </w:tc>
        <w:tc>
          <w:tcPr>
            <w:tcW w:w="1900" w:type="dxa"/>
            <w:tcBorders>
              <w:top w:val="nil"/>
              <w:left w:val="nil"/>
              <w:bottom w:val="single" w:sz="4" w:space="0" w:color="auto"/>
              <w:right w:val="single" w:sz="4" w:space="0" w:color="auto"/>
            </w:tcBorders>
            <w:shd w:val="clear" w:color="auto" w:fill="auto"/>
            <w:noWrap/>
            <w:vAlign w:val="bottom"/>
            <w:hideMark/>
          </w:tcPr>
          <w:p w14:paraId="4E245F7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0.01%</w:t>
            </w:r>
          </w:p>
        </w:tc>
      </w:tr>
      <w:tr w:rsidR="008E42E0" w:rsidRPr="00F72E90" w14:paraId="2BF31F46"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02E74B4E"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Corporate Services</w:t>
            </w:r>
          </w:p>
        </w:tc>
        <w:tc>
          <w:tcPr>
            <w:tcW w:w="1840" w:type="dxa"/>
            <w:tcBorders>
              <w:top w:val="nil"/>
              <w:left w:val="nil"/>
              <w:bottom w:val="single" w:sz="4" w:space="0" w:color="auto"/>
              <w:right w:val="single" w:sz="4" w:space="0" w:color="auto"/>
            </w:tcBorders>
            <w:shd w:val="clear" w:color="000000" w:fill="DCE6F1"/>
            <w:noWrap/>
            <w:vAlign w:val="bottom"/>
            <w:hideMark/>
          </w:tcPr>
          <w:p w14:paraId="7E40AAFA"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32</w:t>
            </w:r>
          </w:p>
        </w:tc>
        <w:tc>
          <w:tcPr>
            <w:tcW w:w="1900" w:type="dxa"/>
            <w:tcBorders>
              <w:top w:val="nil"/>
              <w:left w:val="nil"/>
              <w:bottom w:val="single" w:sz="4" w:space="0" w:color="auto"/>
              <w:right w:val="single" w:sz="4" w:space="0" w:color="auto"/>
            </w:tcBorders>
            <w:shd w:val="clear" w:color="000000" w:fill="DCE6F1"/>
            <w:noWrap/>
            <w:vAlign w:val="bottom"/>
            <w:hideMark/>
          </w:tcPr>
          <w:p w14:paraId="11EC2925"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0.26%</w:t>
            </w:r>
          </w:p>
        </w:tc>
      </w:tr>
      <w:tr w:rsidR="008E42E0" w:rsidRPr="00F72E90" w14:paraId="353405A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903881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07879A2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w:t>
            </w:r>
          </w:p>
        </w:tc>
        <w:tc>
          <w:tcPr>
            <w:tcW w:w="1900" w:type="dxa"/>
            <w:tcBorders>
              <w:top w:val="nil"/>
              <w:left w:val="nil"/>
              <w:bottom w:val="single" w:sz="4" w:space="0" w:color="auto"/>
              <w:right w:val="single" w:sz="4" w:space="0" w:color="auto"/>
            </w:tcBorders>
            <w:shd w:val="clear" w:color="auto" w:fill="auto"/>
            <w:noWrap/>
            <w:vAlign w:val="bottom"/>
            <w:hideMark/>
          </w:tcPr>
          <w:p w14:paraId="78321A9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46C24BF4"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7CA9571"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21D3D07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20</w:t>
            </w:r>
          </w:p>
        </w:tc>
        <w:tc>
          <w:tcPr>
            <w:tcW w:w="1900" w:type="dxa"/>
            <w:tcBorders>
              <w:top w:val="nil"/>
              <w:left w:val="nil"/>
              <w:bottom w:val="single" w:sz="4" w:space="0" w:color="auto"/>
              <w:right w:val="single" w:sz="4" w:space="0" w:color="auto"/>
            </w:tcBorders>
            <w:shd w:val="clear" w:color="auto" w:fill="auto"/>
            <w:noWrap/>
            <w:vAlign w:val="bottom"/>
            <w:hideMark/>
          </w:tcPr>
          <w:p w14:paraId="55F22D5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0.16%</w:t>
            </w:r>
          </w:p>
        </w:tc>
      </w:tr>
      <w:tr w:rsidR="008E42E0" w:rsidRPr="00F72E90" w14:paraId="5E87AB26"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6E8B851"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48F3CBC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7</w:t>
            </w:r>
          </w:p>
        </w:tc>
        <w:tc>
          <w:tcPr>
            <w:tcW w:w="1900" w:type="dxa"/>
            <w:tcBorders>
              <w:top w:val="nil"/>
              <w:left w:val="nil"/>
              <w:bottom w:val="single" w:sz="4" w:space="0" w:color="auto"/>
              <w:right w:val="single" w:sz="4" w:space="0" w:color="auto"/>
            </w:tcBorders>
            <w:shd w:val="clear" w:color="auto" w:fill="auto"/>
            <w:noWrap/>
            <w:vAlign w:val="bottom"/>
            <w:hideMark/>
          </w:tcPr>
          <w:p w14:paraId="4BDC53C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0.06%</w:t>
            </w:r>
          </w:p>
        </w:tc>
      </w:tr>
      <w:tr w:rsidR="008E42E0" w:rsidRPr="00F72E90" w14:paraId="55F2C845"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5BDBC2E"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2AE8EF5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453323D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05FC27F3"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DF9DEC0"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Digital Information Services Group</w:t>
            </w:r>
          </w:p>
        </w:tc>
        <w:tc>
          <w:tcPr>
            <w:tcW w:w="1840" w:type="dxa"/>
            <w:tcBorders>
              <w:top w:val="nil"/>
              <w:left w:val="nil"/>
              <w:bottom w:val="single" w:sz="4" w:space="0" w:color="auto"/>
              <w:right w:val="single" w:sz="4" w:space="0" w:color="auto"/>
            </w:tcBorders>
            <w:shd w:val="clear" w:color="000000" w:fill="DCE6F1"/>
            <w:noWrap/>
            <w:vAlign w:val="bottom"/>
            <w:hideMark/>
          </w:tcPr>
          <w:p w14:paraId="55E343DD"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253</w:t>
            </w:r>
          </w:p>
        </w:tc>
        <w:tc>
          <w:tcPr>
            <w:tcW w:w="1900" w:type="dxa"/>
            <w:tcBorders>
              <w:top w:val="nil"/>
              <w:left w:val="nil"/>
              <w:bottom w:val="single" w:sz="4" w:space="0" w:color="auto"/>
              <w:right w:val="single" w:sz="4" w:space="0" w:color="auto"/>
            </w:tcBorders>
            <w:shd w:val="clear" w:color="000000" w:fill="DCE6F1"/>
            <w:noWrap/>
            <w:vAlign w:val="bottom"/>
            <w:hideMark/>
          </w:tcPr>
          <w:p w14:paraId="0AAF6681"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2.06%</w:t>
            </w:r>
          </w:p>
        </w:tc>
      </w:tr>
      <w:tr w:rsidR="008E42E0" w:rsidRPr="00F72E90" w14:paraId="2425407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5955AE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3DCC867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6A5042F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0EF42BB5"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425F29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7ED74B0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12</w:t>
            </w:r>
          </w:p>
        </w:tc>
        <w:tc>
          <w:tcPr>
            <w:tcW w:w="1900" w:type="dxa"/>
            <w:tcBorders>
              <w:top w:val="nil"/>
              <w:left w:val="nil"/>
              <w:bottom w:val="single" w:sz="4" w:space="0" w:color="auto"/>
              <w:right w:val="single" w:sz="4" w:space="0" w:color="auto"/>
            </w:tcBorders>
            <w:shd w:val="clear" w:color="auto" w:fill="auto"/>
            <w:noWrap/>
            <w:vAlign w:val="bottom"/>
            <w:hideMark/>
          </w:tcPr>
          <w:p w14:paraId="2466987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0.10%</w:t>
            </w:r>
          </w:p>
        </w:tc>
      </w:tr>
      <w:tr w:rsidR="008E42E0" w:rsidRPr="00F72E90" w14:paraId="4A2ED065"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83D78C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794E27D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w:t>
            </w:r>
          </w:p>
        </w:tc>
        <w:tc>
          <w:tcPr>
            <w:tcW w:w="1900" w:type="dxa"/>
            <w:tcBorders>
              <w:top w:val="nil"/>
              <w:left w:val="nil"/>
              <w:bottom w:val="single" w:sz="4" w:space="0" w:color="auto"/>
              <w:right w:val="single" w:sz="4" w:space="0" w:color="auto"/>
            </w:tcBorders>
            <w:shd w:val="clear" w:color="auto" w:fill="auto"/>
            <w:noWrap/>
            <w:vAlign w:val="bottom"/>
            <w:hideMark/>
          </w:tcPr>
          <w:p w14:paraId="465BC8B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500E910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0FD7EF9"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17FCC67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135</w:t>
            </w:r>
          </w:p>
        </w:tc>
        <w:tc>
          <w:tcPr>
            <w:tcW w:w="1900" w:type="dxa"/>
            <w:tcBorders>
              <w:top w:val="nil"/>
              <w:left w:val="nil"/>
              <w:bottom w:val="single" w:sz="4" w:space="0" w:color="auto"/>
              <w:right w:val="single" w:sz="4" w:space="0" w:color="auto"/>
            </w:tcBorders>
            <w:shd w:val="clear" w:color="auto" w:fill="auto"/>
            <w:noWrap/>
            <w:vAlign w:val="bottom"/>
            <w:hideMark/>
          </w:tcPr>
          <w:p w14:paraId="57576D7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1.10%</w:t>
            </w:r>
          </w:p>
        </w:tc>
      </w:tr>
      <w:tr w:rsidR="008E42E0" w:rsidRPr="00F72E90" w14:paraId="621CB4B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9DFB82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76A78EF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95</w:t>
            </w:r>
          </w:p>
        </w:tc>
        <w:tc>
          <w:tcPr>
            <w:tcW w:w="1900" w:type="dxa"/>
            <w:tcBorders>
              <w:top w:val="nil"/>
              <w:left w:val="nil"/>
              <w:bottom w:val="single" w:sz="4" w:space="0" w:color="auto"/>
              <w:right w:val="single" w:sz="4" w:space="0" w:color="auto"/>
            </w:tcBorders>
            <w:shd w:val="clear" w:color="auto" w:fill="auto"/>
            <w:noWrap/>
            <w:vAlign w:val="bottom"/>
            <w:hideMark/>
          </w:tcPr>
          <w:p w14:paraId="1525B1A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0.77%</w:t>
            </w:r>
          </w:p>
        </w:tc>
      </w:tr>
      <w:tr w:rsidR="008E42E0" w:rsidRPr="00F72E90" w14:paraId="5BE9B400"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24DF66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03F17A3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w:t>
            </w:r>
          </w:p>
        </w:tc>
        <w:tc>
          <w:tcPr>
            <w:tcW w:w="1900" w:type="dxa"/>
            <w:tcBorders>
              <w:top w:val="nil"/>
              <w:left w:val="nil"/>
              <w:bottom w:val="single" w:sz="4" w:space="0" w:color="auto"/>
              <w:right w:val="single" w:sz="4" w:space="0" w:color="auto"/>
            </w:tcBorders>
            <w:shd w:val="clear" w:color="auto" w:fill="auto"/>
            <w:noWrap/>
            <w:vAlign w:val="bottom"/>
            <w:hideMark/>
          </w:tcPr>
          <w:p w14:paraId="61E9A84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0.03%</w:t>
            </w:r>
          </w:p>
        </w:tc>
      </w:tr>
      <w:tr w:rsidR="008E42E0" w:rsidRPr="00F72E90" w14:paraId="08D69E5F"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FAB5D76"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5C2D3C3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w:t>
            </w:r>
          </w:p>
        </w:tc>
        <w:tc>
          <w:tcPr>
            <w:tcW w:w="1900" w:type="dxa"/>
            <w:tcBorders>
              <w:top w:val="nil"/>
              <w:left w:val="nil"/>
              <w:bottom w:val="single" w:sz="4" w:space="0" w:color="auto"/>
              <w:right w:val="single" w:sz="4" w:space="0" w:color="auto"/>
            </w:tcBorders>
            <w:shd w:val="clear" w:color="auto" w:fill="auto"/>
            <w:noWrap/>
            <w:vAlign w:val="bottom"/>
            <w:hideMark/>
          </w:tcPr>
          <w:p w14:paraId="4E6B638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0.01%</w:t>
            </w:r>
          </w:p>
        </w:tc>
      </w:tr>
      <w:tr w:rsidR="008E42E0" w:rsidRPr="00F72E90" w14:paraId="3168A69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C8651F1"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3802639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w:t>
            </w:r>
          </w:p>
        </w:tc>
        <w:tc>
          <w:tcPr>
            <w:tcW w:w="1900" w:type="dxa"/>
            <w:tcBorders>
              <w:top w:val="nil"/>
              <w:left w:val="nil"/>
              <w:bottom w:val="single" w:sz="4" w:space="0" w:color="auto"/>
              <w:right w:val="single" w:sz="4" w:space="0" w:color="auto"/>
            </w:tcBorders>
            <w:shd w:val="clear" w:color="auto" w:fill="auto"/>
            <w:noWrap/>
            <w:vAlign w:val="bottom"/>
            <w:hideMark/>
          </w:tcPr>
          <w:p w14:paraId="4EB2836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0.01%</w:t>
            </w:r>
          </w:p>
        </w:tc>
      </w:tr>
      <w:tr w:rsidR="008E42E0" w:rsidRPr="00F72E90" w14:paraId="23AFD450"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6CBDF53"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Family Health Care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26433F48"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954</w:t>
            </w:r>
          </w:p>
        </w:tc>
        <w:tc>
          <w:tcPr>
            <w:tcW w:w="1900" w:type="dxa"/>
            <w:tcBorders>
              <w:top w:val="nil"/>
              <w:left w:val="nil"/>
              <w:bottom w:val="single" w:sz="4" w:space="0" w:color="auto"/>
              <w:right w:val="single" w:sz="4" w:space="0" w:color="auto"/>
            </w:tcBorders>
            <w:shd w:val="clear" w:color="000000" w:fill="DCE6F1"/>
            <w:noWrap/>
            <w:vAlign w:val="bottom"/>
            <w:hideMark/>
          </w:tcPr>
          <w:p w14:paraId="7CDF759C"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7.77%</w:t>
            </w:r>
          </w:p>
        </w:tc>
      </w:tr>
      <w:tr w:rsidR="008E42E0" w:rsidRPr="00F72E90" w14:paraId="09AD313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B70D79B"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lastRenderedPageBreak/>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230C2748"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12</w:t>
            </w:r>
          </w:p>
        </w:tc>
        <w:tc>
          <w:tcPr>
            <w:tcW w:w="1900" w:type="dxa"/>
            <w:tcBorders>
              <w:top w:val="nil"/>
              <w:left w:val="nil"/>
              <w:bottom w:val="single" w:sz="4" w:space="0" w:color="auto"/>
              <w:right w:val="single" w:sz="4" w:space="0" w:color="auto"/>
            </w:tcBorders>
            <w:shd w:val="clear" w:color="auto" w:fill="auto"/>
            <w:noWrap/>
            <w:vAlign w:val="bottom"/>
            <w:hideMark/>
          </w:tcPr>
          <w:p w14:paraId="244BC40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0.10%</w:t>
            </w:r>
          </w:p>
        </w:tc>
      </w:tr>
      <w:tr w:rsidR="008E42E0" w:rsidRPr="00F72E90" w14:paraId="498DB2D0"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444F20D"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7406C0F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54</w:t>
            </w:r>
          </w:p>
        </w:tc>
        <w:tc>
          <w:tcPr>
            <w:tcW w:w="1900" w:type="dxa"/>
            <w:tcBorders>
              <w:top w:val="nil"/>
              <w:left w:val="nil"/>
              <w:bottom w:val="single" w:sz="4" w:space="0" w:color="auto"/>
              <w:right w:val="single" w:sz="4" w:space="0" w:color="auto"/>
            </w:tcBorders>
            <w:shd w:val="clear" w:color="auto" w:fill="auto"/>
            <w:noWrap/>
            <w:vAlign w:val="bottom"/>
            <w:hideMark/>
          </w:tcPr>
          <w:p w14:paraId="4226120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0.44%</w:t>
            </w:r>
          </w:p>
        </w:tc>
      </w:tr>
      <w:tr w:rsidR="008E42E0" w:rsidRPr="00F72E90" w14:paraId="68850925"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C11B87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2EDEA47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5</w:t>
            </w:r>
          </w:p>
        </w:tc>
        <w:tc>
          <w:tcPr>
            <w:tcW w:w="1900" w:type="dxa"/>
            <w:tcBorders>
              <w:top w:val="nil"/>
              <w:left w:val="nil"/>
              <w:bottom w:val="single" w:sz="4" w:space="0" w:color="auto"/>
              <w:right w:val="single" w:sz="4" w:space="0" w:color="auto"/>
            </w:tcBorders>
            <w:shd w:val="clear" w:color="auto" w:fill="auto"/>
            <w:noWrap/>
            <w:vAlign w:val="bottom"/>
            <w:hideMark/>
          </w:tcPr>
          <w:p w14:paraId="2E575C8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0.04%</w:t>
            </w:r>
          </w:p>
        </w:tc>
      </w:tr>
      <w:tr w:rsidR="008E42E0" w:rsidRPr="00F72E90" w14:paraId="096D158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2BCBE6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2DE29B0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498</w:t>
            </w:r>
          </w:p>
        </w:tc>
        <w:tc>
          <w:tcPr>
            <w:tcW w:w="1900" w:type="dxa"/>
            <w:tcBorders>
              <w:top w:val="nil"/>
              <w:left w:val="nil"/>
              <w:bottom w:val="single" w:sz="4" w:space="0" w:color="auto"/>
              <w:right w:val="single" w:sz="4" w:space="0" w:color="auto"/>
            </w:tcBorders>
            <w:shd w:val="clear" w:color="auto" w:fill="auto"/>
            <w:noWrap/>
            <w:vAlign w:val="bottom"/>
            <w:hideMark/>
          </w:tcPr>
          <w:p w14:paraId="6962ABF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4.06%</w:t>
            </w:r>
          </w:p>
        </w:tc>
      </w:tr>
      <w:tr w:rsidR="008E42E0" w:rsidRPr="00F72E90" w14:paraId="676F11A0"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8E099BD"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1B76C77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352</w:t>
            </w:r>
          </w:p>
        </w:tc>
        <w:tc>
          <w:tcPr>
            <w:tcW w:w="1900" w:type="dxa"/>
            <w:tcBorders>
              <w:top w:val="nil"/>
              <w:left w:val="nil"/>
              <w:bottom w:val="single" w:sz="4" w:space="0" w:color="auto"/>
              <w:right w:val="single" w:sz="4" w:space="0" w:color="auto"/>
            </w:tcBorders>
            <w:shd w:val="clear" w:color="auto" w:fill="auto"/>
            <w:noWrap/>
            <w:vAlign w:val="bottom"/>
            <w:hideMark/>
          </w:tcPr>
          <w:p w14:paraId="36D012D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2.87%</w:t>
            </w:r>
          </w:p>
        </w:tc>
      </w:tr>
      <w:tr w:rsidR="008E42E0" w:rsidRPr="00F72E90" w14:paraId="559FFA1A"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B04135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566615B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26</w:t>
            </w:r>
          </w:p>
        </w:tc>
        <w:tc>
          <w:tcPr>
            <w:tcW w:w="1900" w:type="dxa"/>
            <w:tcBorders>
              <w:top w:val="nil"/>
              <w:left w:val="nil"/>
              <w:bottom w:val="single" w:sz="4" w:space="0" w:color="auto"/>
              <w:right w:val="single" w:sz="4" w:space="0" w:color="auto"/>
            </w:tcBorders>
            <w:shd w:val="clear" w:color="auto" w:fill="auto"/>
            <w:noWrap/>
            <w:vAlign w:val="bottom"/>
            <w:hideMark/>
          </w:tcPr>
          <w:p w14:paraId="255C010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0.21%</w:t>
            </w:r>
          </w:p>
        </w:tc>
      </w:tr>
      <w:tr w:rsidR="008E42E0" w:rsidRPr="00F72E90" w14:paraId="7E13D8B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54A96C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498645C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w:t>
            </w:r>
          </w:p>
        </w:tc>
        <w:tc>
          <w:tcPr>
            <w:tcW w:w="1900" w:type="dxa"/>
            <w:tcBorders>
              <w:top w:val="nil"/>
              <w:left w:val="nil"/>
              <w:bottom w:val="single" w:sz="4" w:space="0" w:color="auto"/>
              <w:right w:val="single" w:sz="4" w:space="0" w:color="auto"/>
            </w:tcBorders>
            <w:shd w:val="clear" w:color="auto" w:fill="auto"/>
            <w:noWrap/>
            <w:vAlign w:val="bottom"/>
            <w:hideMark/>
          </w:tcPr>
          <w:p w14:paraId="3F2EB64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6F889B93"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A6D1E1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2729760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w:t>
            </w:r>
          </w:p>
        </w:tc>
        <w:tc>
          <w:tcPr>
            <w:tcW w:w="1900" w:type="dxa"/>
            <w:tcBorders>
              <w:top w:val="nil"/>
              <w:left w:val="nil"/>
              <w:bottom w:val="single" w:sz="4" w:space="0" w:color="auto"/>
              <w:right w:val="single" w:sz="4" w:space="0" w:color="auto"/>
            </w:tcBorders>
            <w:shd w:val="clear" w:color="auto" w:fill="auto"/>
            <w:noWrap/>
            <w:vAlign w:val="bottom"/>
            <w:hideMark/>
          </w:tcPr>
          <w:p w14:paraId="7CA20AE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0.03%</w:t>
            </w:r>
          </w:p>
        </w:tc>
      </w:tr>
      <w:tr w:rsidR="008E42E0" w:rsidRPr="00F72E90" w14:paraId="796964C8"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66C55302"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Finance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3B0E5043"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224</w:t>
            </w:r>
          </w:p>
        </w:tc>
        <w:tc>
          <w:tcPr>
            <w:tcW w:w="1900" w:type="dxa"/>
            <w:tcBorders>
              <w:top w:val="nil"/>
              <w:left w:val="nil"/>
              <w:bottom w:val="single" w:sz="4" w:space="0" w:color="auto"/>
              <w:right w:val="single" w:sz="4" w:space="0" w:color="auto"/>
            </w:tcBorders>
            <w:shd w:val="clear" w:color="000000" w:fill="DCE6F1"/>
            <w:noWrap/>
            <w:vAlign w:val="bottom"/>
            <w:hideMark/>
          </w:tcPr>
          <w:p w14:paraId="2F2A00B1"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1.82%</w:t>
            </w:r>
          </w:p>
        </w:tc>
      </w:tr>
      <w:tr w:rsidR="008E42E0" w:rsidRPr="00F72E90" w14:paraId="367E70F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B4C4EBB"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1975425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22</w:t>
            </w:r>
          </w:p>
        </w:tc>
        <w:tc>
          <w:tcPr>
            <w:tcW w:w="1900" w:type="dxa"/>
            <w:tcBorders>
              <w:top w:val="nil"/>
              <w:left w:val="nil"/>
              <w:bottom w:val="single" w:sz="4" w:space="0" w:color="auto"/>
              <w:right w:val="single" w:sz="4" w:space="0" w:color="auto"/>
            </w:tcBorders>
            <w:shd w:val="clear" w:color="auto" w:fill="auto"/>
            <w:noWrap/>
            <w:vAlign w:val="bottom"/>
            <w:hideMark/>
          </w:tcPr>
          <w:p w14:paraId="427FA8E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0.18%</w:t>
            </w:r>
          </w:p>
        </w:tc>
      </w:tr>
      <w:tr w:rsidR="008E42E0" w:rsidRPr="00F72E90" w14:paraId="61724287"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BC09A89"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16F5355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580C0D9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41069406"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76F2BBA"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7EED73F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117</w:t>
            </w:r>
          </w:p>
        </w:tc>
        <w:tc>
          <w:tcPr>
            <w:tcW w:w="1900" w:type="dxa"/>
            <w:tcBorders>
              <w:top w:val="nil"/>
              <w:left w:val="nil"/>
              <w:bottom w:val="single" w:sz="4" w:space="0" w:color="auto"/>
              <w:right w:val="single" w:sz="4" w:space="0" w:color="auto"/>
            </w:tcBorders>
            <w:shd w:val="clear" w:color="auto" w:fill="auto"/>
            <w:noWrap/>
            <w:vAlign w:val="bottom"/>
            <w:hideMark/>
          </w:tcPr>
          <w:p w14:paraId="7687564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0.95%</w:t>
            </w:r>
          </w:p>
        </w:tc>
      </w:tr>
      <w:tr w:rsidR="008E42E0" w:rsidRPr="00F72E90" w14:paraId="438A9DD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469921B"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5116ED2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74</w:t>
            </w:r>
          </w:p>
        </w:tc>
        <w:tc>
          <w:tcPr>
            <w:tcW w:w="1900" w:type="dxa"/>
            <w:tcBorders>
              <w:top w:val="nil"/>
              <w:left w:val="nil"/>
              <w:bottom w:val="single" w:sz="4" w:space="0" w:color="auto"/>
              <w:right w:val="single" w:sz="4" w:space="0" w:color="auto"/>
            </w:tcBorders>
            <w:shd w:val="clear" w:color="auto" w:fill="auto"/>
            <w:noWrap/>
            <w:vAlign w:val="bottom"/>
            <w:hideMark/>
          </w:tcPr>
          <w:p w14:paraId="7795A93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0.60%</w:t>
            </w:r>
          </w:p>
        </w:tc>
      </w:tr>
      <w:tr w:rsidR="008E42E0" w:rsidRPr="00F72E90" w14:paraId="25588A5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7D5432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0B7DFC0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6</w:t>
            </w:r>
          </w:p>
        </w:tc>
        <w:tc>
          <w:tcPr>
            <w:tcW w:w="1900" w:type="dxa"/>
            <w:tcBorders>
              <w:top w:val="nil"/>
              <w:left w:val="nil"/>
              <w:bottom w:val="single" w:sz="4" w:space="0" w:color="auto"/>
              <w:right w:val="single" w:sz="4" w:space="0" w:color="auto"/>
            </w:tcBorders>
            <w:shd w:val="clear" w:color="auto" w:fill="auto"/>
            <w:noWrap/>
            <w:vAlign w:val="bottom"/>
            <w:hideMark/>
          </w:tcPr>
          <w:p w14:paraId="7B3B19C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0.05%</w:t>
            </w:r>
          </w:p>
        </w:tc>
      </w:tr>
      <w:tr w:rsidR="008E42E0" w:rsidRPr="00F72E90" w14:paraId="4B77AEB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0C0C58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0E67EC7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w:t>
            </w:r>
          </w:p>
        </w:tc>
        <w:tc>
          <w:tcPr>
            <w:tcW w:w="1900" w:type="dxa"/>
            <w:tcBorders>
              <w:top w:val="nil"/>
              <w:left w:val="nil"/>
              <w:bottom w:val="single" w:sz="4" w:space="0" w:color="auto"/>
              <w:right w:val="single" w:sz="4" w:space="0" w:color="auto"/>
            </w:tcBorders>
            <w:shd w:val="clear" w:color="auto" w:fill="auto"/>
            <w:noWrap/>
            <w:vAlign w:val="bottom"/>
            <w:hideMark/>
          </w:tcPr>
          <w:p w14:paraId="43E88D0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7F5EBC97"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976ACDF"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Medical Governance Group</w:t>
            </w:r>
          </w:p>
        </w:tc>
        <w:tc>
          <w:tcPr>
            <w:tcW w:w="1840" w:type="dxa"/>
            <w:tcBorders>
              <w:top w:val="nil"/>
              <w:left w:val="nil"/>
              <w:bottom w:val="single" w:sz="4" w:space="0" w:color="auto"/>
              <w:right w:val="single" w:sz="4" w:space="0" w:color="auto"/>
            </w:tcBorders>
            <w:shd w:val="clear" w:color="000000" w:fill="DCE6F1"/>
            <w:noWrap/>
            <w:vAlign w:val="bottom"/>
            <w:hideMark/>
          </w:tcPr>
          <w:p w14:paraId="68D2D3A8"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62</w:t>
            </w:r>
          </w:p>
        </w:tc>
        <w:tc>
          <w:tcPr>
            <w:tcW w:w="1900" w:type="dxa"/>
            <w:tcBorders>
              <w:top w:val="nil"/>
              <w:left w:val="nil"/>
              <w:bottom w:val="single" w:sz="4" w:space="0" w:color="auto"/>
              <w:right w:val="single" w:sz="4" w:space="0" w:color="auto"/>
            </w:tcBorders>
            <w:shd w:val="clear" w:color="000000" w:fill="DCE6F1"/>
            <w:noWrap/>
            <w:vAlign w:val="bottom"/>
            <w:hideMark/>
          </w:tcPr>
          <w:p w14:paraId="7B0EBC67"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0.50%</w:t>
            </w:r>
          </w:p>
        </w:tc>
      </w:tr>
      <w:tr w:rsidR="008E42E0" w:rsidRPr="00F72E90" w14:paraId="29FCAE24"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075F2C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77EEA05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w:t>
            </w:r>
          </w:p>
        </w:tc>
        <w:tc>
          <w:tcPr>
            <w:tcW w:w="1900" w:type="dxa"/>
            <w:tcBorders>
              <w:top w:val="nil"/>
              <w:left w:val="nil"/>
              <w:bottom w:val="single" w:sz="4" w:space="0" w:color="auto"/>
              <w:right w:val="single" w:sz="4" w:space="0" w:color="auto"/>
            </w:tcBorders>
            <w:shd w:val="clear" w:color="auto" w:fill="auto"/>
            <w:noWrap/>
            <w:vAlign w:val="bottom"/>
            <w:hideMark/>
          </w:tcPr>
          <w:p w14:paraId="188B104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0.01%</w:t>
            </w:r>
          </w:p>
        </w:tc>
      </w:tr>
      <w:tr w:rsidR="008E42E0" w:rsidRPr="00F72E90" w14:paraId="7907713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DB16AF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7A60DE3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w:t>
            </w:r>
          </w:p>
        </w:tc>
        <w:tc>
          <w:tcPr>
            <w:tcW w:w="1900" w:type="dxa"/>
            <w:tcBorders>
              <w:top w:val="nil"/>
              <w:left w:val="nil"/>
              <w:bottom w:val="single" w:sz="4" w:space="0" w:color="auto"/>
              <w:right w:val="single" w:sz="4" w:space="0" w:color="auto"/>
            </w:tcBorders>
            <w:shd w:val="clear" w:color="auto" w:fill="auto"/>
            <w:noWrap/>
            <w:vAlign w:val="bottom"/>
            <w:hideMark/>
          </w:tcPr>
          <w:p w14:paraId="713AD4E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0.01%</w:t>
            </w:r>
          </w:p>
        </w:tc>
      </w:tr>
      <w:tr w:rsidR="008E42E0" w:rsidRPr="00F72E90" w14:paraId="57812D27"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D8F6B8E"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721DE3F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21</w:t>
            </w:r>
          </w:p>
        </w:tc>
        <w:tc>
          <w:tcPr>
            <w:tcW w:w="1900" w:type="dxa"/>
            <w:tcBorders>
              <w:top w:val="nil"/>
              <w:left w:val="nil"/>
              <w:bottom w:val="single" w:sz="4" w:space="0" w:color="auto"/>
              <w:right w:val="single" w:sz="4" w:space="0" w:color="auto"/>
            </w:tcBorders>
            <w:shd w:val="clear" w:color="auto" w:fill="auto"/>
            <w:noWrap/>
            <w:vAlign w:val="bottom"/>
            <w:hideMark/>
          </w:tcPr>
          <w:p w14:paraId="7FBED86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0.17%</w:t>
            </w:r>
          </w:p>
        </w:tc>
      </w:tr>
      <w:tr w:rsidR="008E42E0" w:rsidRPr="00F72E90" w14:paraId="237B6724"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1AE187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5EEE861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35</w:t>
            </w:r>
          </w:p>
        </w:tc>
        <w:tc>
          <w:tcPr>
            <w:tcW w:w="1900" w:type="dxa"/>
            <w:tcBorders>
              <w:top w:val="nil"/>
              <w:left w:val="nil"/>
              <w:bottom w:val="single" w:sz="4" w:space="0" w:color="auto"/>
              <w:right w:val="single" w:sz="4" w:space="0" w:color="auto"/>
            </w:tcBorders>
            <w:shd w:val="clear" w:color="auto" w:fill="auto"/>
            <w:noWrap/>
            <w:vAlign w:val="bottom"/>
            <w:hideMark/>
          </w:tcPr>
          <w:p w14:paraId="7F9C1FC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0.28%</w:t>
            </w:r>
          </w:p>
        </w:tc>
      </w:tr>
      <w:tr w:rsidR="008E42E0" w:rsidRPr="00F72E90" w14:paraId="1CA248C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03087C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70D4A90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2964D73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5D927544"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8CFD42A"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780B141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5C0F99F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2ADADF2E"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56A9980E"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Medicine</w:t>
            </w:r>
          </w:p>
        </w:tc>
        <w:tc>
          <w:tcPr>
            <w:tcW w:w="1840" w:type="dxa"/>
            <w:tcBorders>
              <w:top w:val="nil"/>
              <w:left w:val="nil"/>
              <w:bottom w:val="single" w:sz="4" w:space="0" w:color="auto"/>
              <w:right w:val="single" w:sz="4" w:space="0" w:color="auto"/>
            </w:tcBorders>
            <w:shd w:val="clear" w:color="000000" w:fill="DCE6F1"/>
            <w:noWrap/>
            <w:vAlign w:val="bottom"/>
            <w:hideMark/>
          </w:tcPr>
          <w:p w14:paraId="433B2F92"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3068</w:t>
            </w:r>
          </w:p>
        </w:tc>
        <w:tc>
          <w:tcPr>
            <w:tcW w:w="1900" w:type="dxa"/>
            <w:tcBorders>
              <w:top w:val="nil"/>
              <w:left w:val="nil"/>
              <w:bottom w:val="single" w:sz="4" w:space="0" w:color="auto"/>
              <w:right w:val="single" w:sz="4" w:space="0" w:color="auto"/>
            </w:tcBorders>
            <w:shd w:val="clear" w:color="000000" w:fill="DCE6F1"/>
            <w:noWrap/>
            <w:vAlign w:val="bottom"/>
            <w:hideMark/>
          </w:tcPr>
          <w:p w14:paraId="509CCFC0"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24.98%</w:t>
            </w:r>
          </w:p>
        </w:tc>
      </w:tr>
      <w:tr w:rsidR="008E42E0" w:rsidRPr="00F72E90" w14:paraId="47A252F7"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9B0A6CD"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78FBDE1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40</w:t>
            </w:r>
          </w:p>
        </w:tc>
        <w:tc>
          <w:tcPr>
            <w:tcW w:w="1900" w:type="dxa"/>
            <w:tcBorders>
              <w:top w:val="nil"/>
              <w:left w:val="nil"/>
              <w:bottom w:val="single" w:sz="4" w:space="0" w:color="auto"/>
              <w:right w:val="single" w:sz="4" w:space="0" w:color="auto"/>
            </w:tcBorders>
            <w:shd w:val="clear" w:color="auto" w:fill="auto"/>
            <w:noWrap/>
            <w:vAlign w:val="bottom"/>
            <w:hideMark/>
          </w:tcPr>
          <w:p w14:paraId="7182F29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0.33%</w:t>
            </w:r>
          </w:p>
        </w:tc>
      </w:tr>
      <w:tr w:rsidR="008E42E0" w:rsidRPr="00F72E90" w14:paraId="031ABBA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955B728"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286042D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185</w:t>
            </w:r>
          </w:p>
        </w:tc>
        <w:tc>
          <w:tcPr>
            <w:tcW w:w="1900" w:type="dxa"/>
            <w:tcBorders>
              <w:top w:val="nil"/>
              <w:left w:val="nil"/>
              <w:bottom w:val="single" w:sz="4" w:space="0" w:color="auto"/>
              <w:right w:val="single" w:sz="4" w:space="0" w:color="auto"/>
            </w:tcBorders>
            <w:shd w:val="clear" w:color="auto" w:fill="auto"/>
            <w:noWrap/>
            <w:vAlign w:val="bottom"/>
            <w:hideMark/>
          </w:tcPr>
          <w:p w14:paraId="0FEFF1C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1.51%</w:t>
            </w:r>
          </w:p>
        </w:tc>
      </w:tr>
      <w:tr w:rsidR="008E42E0" w:rsidRPr="00F72E90" w14:paraId="27DBF2B0"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39CD7A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2309ABB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23</w:t>
            </w:r>
          </w:p>
        </w:tc>
        <w:tc>
          <w:tcPr>
            <w:tcW w:w="1900" w:type="dxa"/>
            <w:tcBorders>
              <w:top w:val="nil"/>
              <w:left w:val="nil"/>
              <w:bottom w:val="single" w:sz="4" w:space="0" w:color="auto"/>
              <w:right w:val="single" w:sz="4" w:space="0" w:color="auto"/>
            </w:tcBorders>
            <w:shd w:val="clear" w:color="auto" w:fill="auto"/>
            <w:noWrap/>
            <w:vAlign w:val="bottom"/>
            <w:hideMark/>
          </w:tcPr>
          <w:p w14:paraId="450D3CA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0.19%</w:t>
            </w:r>
          </w:p>
        </w:tc>
      </w:tr>
      <w:tr w:rsidR="008E42E0" w:rsidRPr="00F72E90" w14:paraId="3FFF0FB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BFA09A1"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0250281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1499</w:t>
            </w:r>
          </w:p>
        </w:tc>
        <w:tc>
          <w:tcPr>
            <w:tcW w:w="1900" w:type="dxa"/>
            <w:tcBorders>
              <w:top w:val="nil"/>
              <w:left w:val="nil"/>
              <w:bottom w:val="single" w:sz="4" w:space="0" w:color="auto"/>
              <w:right w:val="single" w:sz="4" w:space="0" w:color="auto"/>
            </w:tcBorders>
            <w:shd w:val="clear" w:color="auto" w:fill="auto"/>
            <w:noWrap/>
            <w:vAlign w:val="bottom"/>
            <w:hideMark/>
          </w:tcPr>
          <w:p w14:paraId="581F334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12.21%</w:t>
            </w:r>
          </w:p>
        </w:tc>
      </w:tr>
      <w:tr w:rsidR="008E42E0" w:rsidRPr="00F72E90" w14:paraId="5924F5D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70B106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3E807A2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1185</w:t>
            </w:r>
          </w:p>
        </w:tc>
        <w:tc>
          <w:tcPr>
            <w:tcW w:w="1900" w:type="dxa"/>
            <w:tcBorders>
              <w:top w:val="nil"/>
              <w:left w:val="nil"/>
              <w:bottom w:val="single" w:sz="4" w:space="0" w:color="auto"/>
              <w:right w:val="single" w:sz="4" w:space="0" w:color="auto"/>
            </w:tcBorders>
            <w:shd w:val="clear" w:color="auto" w:fill="auto"/>
            <w:noWrap/>
            <w:vAlign w:val="bottom"/>
            <w:hideMark/>
          </w:tcPr>
          <w:p w14:paraId="61DC3D3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9.65%</w:t>
            </w:r>
          </w:p>
        </w:tc>
      </w:tr>
      <w:tr w:rsidR="008E42E0" w:rsidRPr="00F72E90" w14:paraId="2D2897C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9F72B6A"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1A496F3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88</w:t>
            </w:r>
          </w:p>
        </w:tc>
        <w:tc>
          <w:tcPr>
            <w:tcW w:w="1900" w:type="dxa"/>
            <w:tcBorders>
              <w:top w:val="nil"/>
              <w:left w:val="nil"/>
              <w:bottom w:val="single" w:sz="4" w:space="0" w:color="auto"/>
              <w:right w:val="single" w:sz="4" w:space="0" w:color="auto"/>
            </w:tcBorders>
            <w:shd w:val="clear" w:color="auto" w:fill="auto"/>
            <w:noWrap/>
            <w:vAlign w:val="bottom"/>
            <w:hideMark/>
          </w:tcPr>
          <w:p w14:paraId="0E3BF4B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0.72%</w:t>
            </w:r>
          </w:p>
        </w:tc>
      </w:tr>
      <w:tr w:rsidR="008E42E0" w:rsidRPr="00F72E90" w14:paraId="20ED2CDF"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953921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6617A22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21</w:t>
            </w:r>
          </w:p>
        </w:tc>
        <w:tc>
          <w:tcPr>
            <w:tcW w:w="1900" w:type="dxa"/>
            <w:tcBorders>
              <w:top w:val="nil"/>
              <w:left w:val="nil"/>
              <w:bottom w:val="single" w:sz="4" w:space="0" w:color="auto"/>
              <w:right w:val="single" w:sz="4" w:space="0" w:color="auto"/>
            </w:tcBorders>
            <w:shd w:val="clear" w:color="auto" w:fill="auto"/>
            <w:noWrap/>
            <w:vAlign w:val="bottom"/>
            <w:hideMark/>
          </w:tcPr>
          <w:p w14:paraId="33B4249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0.17%</w:t>
            </w:r>
          </w:p>
        </w:tc>
      </w:tr>
      <w:tr w:rsidR="008E42E0" w:rsidRPr="00F72E90" w14:paraId="366E5FF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5DF2354"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1C5B2FD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27</w:t>
            </w:r>
          </w:p>
        </w:tc>
        <w:tc>
          <w:tcPr>
            <w:tcW w:w="1900" w:type="dxa"/>
            <w:tcBorders>
              <w:top w:val="nil"/>
              <w:left w:val="nil"/>
              <w:bottom w:val="single" w:sz="4" w:space="0" w:color="auto"/>
              <w:right w:val="single" w:sz="4" w:space="0" w:color="auto"/>
            </w:tcBorders>
            <w:shd w:val="clear" w:color="auto" w:fill="auto"/>
            <w:noWrap/>
            <w:vAlign w:val="bottom"/>
            <w:hideMark/>
          </w:tcPr>
          <w:p w14:paraId="7146711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0.22%</w:t>
            </w:r>
          </w:p>
        </w:tc>
      </w:tr>
      <w:tr w:rsidR="008E42E0" w:rsidRPr="00F72E90" w14:paraId="51BC41FE"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43647F71"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Operations Management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0179DD6F"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237</w:t>
            </w:r>
          </w:p>
        </w:tc>
        <w:tc>
          <w:tcPr>
            <w:tcW w:w="1900" w:type="dxa"/>
            <w:tcBorders>
              <w:top w:val="nil"/>
              <w:left w:val="nil"/>
              <w:bottom w:val="single" w:sz="4" w:space="0" w:color="auto"/>
              <w:right w:val="single" w:sz="4" w:space="0" w:color="auto"/>
            </w:tcBorders>
            <w:shd w:val="clear" w:color="000000" w:fill="DCE6F1"/>
            <w:noWrap/>
            <w:vAlign w:val="bottom"/>
            <w:hideMark/>
          </w:tcPr>
          <w:p w14:paraId="3B309476"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1.93%</w:t>
            </w:r>
          </w:p>
        </w:tc>
      </w:tr>
      <w:tr w:rsidR="008E42E0" w:rsidRPr="00F72E90" w14:paraId="4BCF62B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E3C8B62"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33BC0DD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w:t>
            </w:r>
          </w:p>
        </w:tc>
        <w:tc>
          <w:tcPr>
            <w:tcW w:w="1900" w:type="dxa"/>
            <w:tcBorders>
              <w:top w:val="nil"/>
              <w:left w:val="nil"/>
              <w:bottom w:val="single" w:sz="4" w:space="0" w:color="auto"/>
              <w:right w:val="single" w:sz="4" w:space="0" w:color="auto"/>
            </w:tcBorders>
            <w:shd w:val="clear" w:color="auto" w:fill="auto"/>
            <w:noWrap/>
            <w:vAlign w:val="bottom"/>
            <w:hideMark/>
          </w:tcPr>
          <w:p w14:paraId="506B9F6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0.03%</w:t>
            </w:r>
          </w:p>
        </w:tc>
      </w:tr>
      <w:tr w:rsidR="008E42E0" w:rsidRPr="00F72E90" w14:paraId="0C999647"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E0B3C6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40193C8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27</w:t>
            </w:r>
          </w:p>
        </w:tc>
        <w:tc>
          <w:tcPr>
            <w:tcW w:w="1900" w:type="dxa"/>
            <w:tcBorders>
              <w:top w:val="nil"/>
              <w:left w:val="nil"/>
              <w:bottom w:val="single" w:sz="4" w:space="0" w:color="auto"/>
              <w:right w:val="single" w:sz="4" w:space="0" w:color="auto"/>
            </w:tcBorders>
            <w:shd w:val="clear" w:color="auto" w:fill="auto"/>
            <w:noWrap/>
            <w:vAlign w:val="bottom"/>
            <w:hideMark/>
          </w:tcPr>
          <w:p w14:paraId="233392F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0.22%</w:t>
            </w:r>
          </w:p>
        </w:tc>
      </w:tr>
      <w:tr w:rsidR="008E42E0" w:rsidRPr="00F72E90" w14:paraId="29B54F8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7B26CA0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1A215D2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w:t>
            </w:r>
          </w:p>
        </w:tc>
        <w:tc>
          <w:tcPr>
            <w:tcW w:w="1900" w:type="dxa"/>
            <w:tcBorders>
              <w:top w:val="nil"/>
              <w:left w:val="nil"/>
              <w:bottom w:val="single" w:sz="4" w:space="0" w:color="auto"/>
              <w:right w:val="single" w:sz="4" w:space="0" w:color="auto"/>
            </w:tcBorders>
            <w:shd w:val="clear" w:color="auto" w:fill="auto"/>
            <w:noWrap/>
            <w:vAlign w:val="bottom"/>
            <w:hideMark/>
          </w:tcPr>
          <w:p w14:paraId="0CFEE57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0.03%</w:t>
            </w:r>
          </w:p>
        </w:tc>
      </w:tr>
      <w:tr w:rsidR="008E42E0" w:rsidRPr="00F72E90" w14:paraId="2440A4A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BB8FDA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72E8DDE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121</w:t>
            </w:r>
          </w:p>
        </w:tc>
        <w:tc>
          <w:tcPr>
            <w:tcW w:w="1900" w:type="dxa"/>
            <w:tcBorders>
              <w:top w:val="nil"/>
              <w:left w:val="nil"/>
              <w:bottom w:val="single" w:sz="4" w:space="0" w:color="auto"/>
              <w:right w:val="single" w:sz="4" w:space="0" w:color="auto"/>
            </w:tcBorders>
            <w:shd w:val="clear" w:color="auto" w:fill="auto"/>
            <w:noWrap/>
            <w:vAlign w:val="bottom"/>
            <w:hideMark/>
          </w:tcPr>
          <w:p w14:paraId="6A9654D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0.99%</w:t>
            </w:r>
          </w:p>
        </w:tc>
      </w:tr>
      <w:tr w:rsidR="008E42E0" w:rsidRPr="00F72E90" w14:paraId="255F271B"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EFA570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44E909F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66</w:t>
            </w:r>
          </w:p>
        </w:tc>
        <w:tc>
          <w:tcPr>
            <w:tcW w:w="1900" w:type="dxa"/>
            <w:tcBorders>
              <w:top w:val="nil"/>
              <w:left w:val="nil"/>
              <w:bottom w:val="single" w:sz="4" w:space="0" w:color="auto"/>
              <w:right w:val="single" w:sz="4" w:space="0" w:color="auto"/>
            </w:tcBorders>
            <w:shd w:val="clear" w:color="auto" w:fill="auto"/>
            <w:noWrap/>
            <w:vAlign w:val="bottom"/>
            <w:hideMark/>
          </w:tcPr>
          <w:p w14:paraId="3B2F6C6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0.54%</w:t>
            </w:r>
          </w:p>
        </w:tc>
      </w:tr>
      <w:tr w:rsidR="008E42E0" w:rsidRPr="00F72E90" w14:paraId="1075D49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E6BEF4E"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1DC85B8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13</w:t>
            </w:r>
          </w:p>
        </w:tc>
        <w:tc>
          <w:tcPr>
            <w:tcW w:w="1900" w:type="dxa"/>
            <w:tcBorders>
              <w:top w:val="nil"/>
              <w:left w:val="nil"/>
              <w:bottom w:val="single" w:sz="4" w:space="0" w:color="auto"/>
              <w:right w:val="single" w:sz="4" w:space="0" w:color="auto"/>
            </w:tcBorders>
            <w:shd w:val="clear" w:color="auto" w:fill="auto"/>
            <w:noWrap/>
            <w:vAlign w:val="bottom"/>
            <w:hideMark/>
          </w:tcPr>
          <w:p w14:paraId="2A6C1BD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0.11%</w:t>
            </w:r>
          </w:p>
        </w:tc>
      </w:tr>
      <w:tr w:rsidR="008E42E0" w:rsidRPr="00F72E90" w14:paraId="10B12E3F"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36A510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70B2F95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w:t>
            </w:r>
          </w:p>
        </w:tc>
        <w:tc>
          <w:tcPr>
            <w:tcW w:w="1900" w:type="dxa"/>
            <w:tcBorders>
              <w:top w:val="nil"/>
              <w:left w:val="nil"/>
              <w:bottom w:val="single" w:sz="4" w:space="0" w:color="auto"/>
              <w:right w:val="single" w:sz="4" w:space="0" w:color="auto"/>
            </w:tcBorders>
            <w:shd w:val="clear" w:color="auto" w:fill="auto"/>
            <w:noWrap/>
            <w:vAlign w:val="bottom"/>
            <w:hideMark/>
          </w:tcPr>
          <w:p w14:paraId="1D1383B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0.02%</w:t>
            </w:r>
          </w:p>
        </w:tc>
      </w:tr>
      <w:tr w:rsidR="008E42E0" w:rsidRPr="00F72E90" w14:paraId="6394731A"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7847D8C9"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Surgery</w:t>
            </w:r>
          </w:p>
        </w:tc>
        <w:tc>
          <w:tcPr>
            <w:tcW w:w="1840" w:type="dxa"/>
            <w:tcBorders>
              <w:top w:val="nil"/>
              <w:left w:val="nil"/>
              <w:bottom w:val="single" w:sz="4" w:space="0" w:color="auto"/>
              <w:right w:val="single" w:sz="4" w:space="0" w:color="auto"/>
            </w:tcBorders>
            <w:shd w:val="clear" w:color="000000" w:fill="DCE6F1"/>
            <w:noWrap/>
            <w:vAlign w:val="bottom"/>
            <w:hideMark/>
          </w:tcPr>
          <w:p w14:paraId="7754962B"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1936</w:t>
            </w:r>
          </w:p>
        </w:tc>
        <w:tc>
          <w:tcPr>
            <w:tcW w:w="1900" w:type="dxa"/>
            <w:tcBorders>
              <w:top w:val="nil"/>
              <w:left w:val="nil"/>
              <w:bottom w:val="single" w:sz="4" w:space="0" w:color="auto"/>
              <w:right w:val="single" w:sz="4" w:space="0" w:color="auto"/>
            </w:tcBorders>
            <w:shd w:val="clear" w:color="000000" w:fill="DCE6F1"/>
            <w:noWrap/>
            <w:vAlign w:val="bottom"/>
            <w:hideMark/>
          </w:tcPr>
          <w:p w14:paraId="0311F945"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15.76%</w:t>
            </w:r>
          </w:p>
        </w:tc>
      </w:tr>
      <w:tr w:rsidR="008E42E0" w:rsidRPr="00F72E90" w14:paraId="5CE6B15B"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1109EA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05A2BD2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15</w:t>
            </w:r>
          </w:p>
        </w:tc>
        <w:tc>
          <w:tcPr>
            <w:tcW w:w="1900" w:type="dxa"/>
            <w:tcBorders>
              <w:top w:val="nil"/>
              <w:left w:val="nil"/>
              <w:bottom w:val="single" w:sz="4" w:space="0" w:color="auto"/>
              <w:right w:val="single" w:sz="4" w:space="0" w:color="auto"/>
            </w:tcBorders>
            <w:shd w:val="clear" w:color="auto" w:fill="auto"/>
            <w:noWrap/>
            <w:vAlign w:val="bottom"/>
            <w:hideMark/>
          </w:tcPr>
          <w:p w14:paraId="4F3FC7F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0.12%</w:t>
            </w:r>
          </w:p>
        </w:tc>
      </w:tr>
      <w:tr w:rsidR="008E42E0" w:rsidRPr="00F72E90" w14:paraId="5404AFD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92EE879"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3799197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93</w:t>
            </w:r>
          </w:p>
        </w:tc>
        <w:tc>
          <w:tcPr>
            <w:tcW w:w="1900" w:type="dxa"/>
            <w:tcBorders>
              <w:top w:val="nil"/>
              <w:left w:val="nil"/>
              <w:bottom w:val="single" w:sz="4" w:space="0" w:color="auto"/>
              <w:right w:val="single" w:sz="4" w:space="0" w:color="auto"/>
            </w:tcBorders>
            <w:shd w:val="clear" w:color="auto" w:fill="auto"/>
            <w:noWrap/>
            <w:vAlign w:val="bottom"/>
            <w:hideMark/>
          </w:tcPr>
          <w:p w14:paraId="0772A3D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0.76%</w:t>
            </w:r>
          </w:p>
        </w:tc>
      </w:tr>
      <w:tr w:rsidR="008E42E0" w:rsidRPr="00F72E90" w14:paraId="45104FE6"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2D9EC05"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0D4068C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18</w:t>
            </w:r>
          </w:p>
        </w:tc>
        <w:tc>
          <w:tcPr>
            <w:tcW w:w="1900" w:type="dxa"/>
            <w:tcBorders>
              <w:top w:val="nil"/>
              <w:left w:val="nil"/>
              <w:bottom w:val="single" w:sz="4" w:space="0" w:color="auto"/>
              <w:right w:val="single" w:sz="4" w:space="0" w:color="auto"/>
            </w:tcBorders>
            <w:shd w:val="clear" w:color="auto" w:fill="auto"/>
            <w:noWrap/>
            <w:vAlign w:val="bottom"/>
            <w:hideMark/>
          </w:tcPr>
          <w:p w14:paraId="7AFFDEB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0.15%</w:t>
            </w:r>
          </w:p>
        </w:tc>
      </w:tr>
      <w:tr w:rsidR="008E42E0" w:rsidRPr="00F72E90" w14:paraId="36A74D0A"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DD60B9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37875BF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983</w:t>
            </w:r>
          </w:p>
        </w:tc>
        <w:tc>
          <w:tcPr>
            <w:tcW w:w="1900" w:type="dxa"/>
            <w:tcBorders>
              <w:top w:val="nil"/>
              <w:left w:val="nil"/>
              <w:bottom w:val="single" w:sz="4" w:space="0" w:color="auto"/>
              <w:right w:val="single" w:sz="4" w:space="0" w:color="auto"/>
            </w:tcBorders>
            <w:shd w:val="clear" w:color="auto" w:fill="auto"/>
            <w:noWrap/>
            <w:vAlign w:val="bottom"/>
            <w:hideMark/>
          </w:tcPr>
          <w:p w14:paraId="5EDF46A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8.00%</w:t>
            </w:r>
          </w:p>
        </w:tc>
      </w:tr>
      <w:tr w:rsidR="008E42E0" w:rsidRPr="00F72E90" w14:paraId="5D3A8D6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B434B94"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6FB7498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719</w:t>
            </w:r>
          </w:p>
        </w:tc>
        <w:tc>
          <w:tcPr>
            <w:tcW w:w="1900" w:type="dxa"/>
            <w:tcBorders>
              <w:top w:val="nil"/>
              <w:left w:val="nil"/>
              <w:bottom w:val="single" w:sz="4" w:space="0" w:color="auto"/>
              <w:right w:val="single" w:sz="4" w:space="0" w:color="auto"/>
            </w:tcBorders>
            <w:shd w:val="clear" w:color="auto" w:fill="auto"/>
            <w:noWrap/>
            <w:vAlign w:val="bottom"/>
            <w:hideMark/>
          </w:tcPr>
          <w:p w14:paraId="658C94E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5.85%</w:t>
            </w:r>
          </w:p>
        </w:tc>
      </w:tr>
      <w:tr w:rsidR="008E42E0" w:rsidRPr="00F72E90" w14:paraId="7767FAC6"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A4ECC68"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lastRenderedPageBreak/>
              <w:t>Unknown</w:t>
            </w:r>
          </w:p>
        </w:tc>
        <w:tc>
          <w:tcPr>
            <w:tcW w:w="1840" w:type="dxa"/>
            <w:tcBorders>
              <w:top w:val="nil"/>
              <w:left w:val="nil"/>
              <w:bottom w:val="single" w:sz="4" w:space="0" w:color="auto"/>
              <w:right w:val="single" w:sz="4" w:space="0" w:color="auto"/>
            </w:tcBorders>
            <w:shd w:val="clear" w:color="auto" w:fill="auto"/>
            <w:noWrap/>
            <w:vAlign w:val="bottom"/>
            <w:hideMark/>
          </w:tcPr>
          <w:p w14:paraId="2C04898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80</w:t>
            </w:r>
          </w:p>
        </w:tc>
        <w:tc>
          <w:tcPr>
            <w:tcW w:w="1900" w:type="dxa"/>
            <w:tcBorders>
              <w:top w:val="nil"/>
              <w:left w:val="nil"/>
              <w:bottom w:val="single" w:sz="4" w:space="0" w:color="auto"/>
              <w:right w:val="single" w:sz="4" w:space="0" w:color="auto"/>
            </w:tcBorders>
            <w:shd w:val="clear" w:color="auto" w:fill="auto"/>
            <w:noWrap/>
            <w:vAlign w:val="bottom"/>
            <w:hideMark/>
          </w:tcPr>
          <w:p w14:paraId="451CA80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0.65%</w:t>
            </w:r>
          </w:p>
        </w:tc>
      </w:tr>
      <w:tr w:rsidR="008E42E0" w:rsidRPr="00F72E90" w14:paraId="710EB651"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B0C680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55FFB62C"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7</w:t>
            </w:r>
          </w:p>
        </w:tc>
        <w:tc>
          <w:tcPr>
            <w:tcW w:w="1900" w:type="dxa"/>
            <w:tcBorders>
              <w:top w:val="nil"/>
              <w:left w:val="nil"/>
              <w:bottom w:val="single" w:sz="4" w:space="0" w:color="auto"/>
              <w:right w:val="single" w:sz="4" w:space="0" w:color="auto"/>
            </w:tcBorders>
            <w:shd w:val="clear" w:color="auto" w:fill="auto"/>
            <w:noWrap/>
            <w:vAlign w:val="bottom"/>
            <w:hideMark/>
          </w:tcPr>
          <w:p w14:paraId="4DFCA9E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0.06%</w:t>
            </w:r>
          </w:p>
        </w:tc>
      </w:tr>
      <w:tr w:rsidR="008E42E0" w:rsidRPr="00F72E90" w14:paraId="377F6CAD"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5C75327E"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171EE95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21</w:t>
            </w:r>
          </w:p>
        </w:tc>
        <w:tc>
          <w:tcPr>
            <w:tcW w:w="1900" w:type="dxa"/>
            <w:tcBorders>
              <w:top w:val="nil"/>
              <w:left w:val="nil"/>
              <w:bottom w:val="single" w:sz="4" w:space="0" w:color="auto"/>
              <w:right w:val="single" w:sz="4" w:space="0" w:color="auto"/>
            </w:tcBorders>
            <w:shd w:val="clear" w:color="auto" w:fill="auto"/>
            <w:noWrap/>
            <w:vAlign w:val="bottom"/>
            <w:hideMark/>
          </w:tcPr>
          <w:p w14:paraId="17EB433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0.17%</w:t>
            </w:r>
          </w:p>
        </w:tc>
      </w:tr>
      <w:tr w:rsidR="008E42E0" w:rsidRPr="00F72E90" w14:paraId="79058C4C"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2E7909CE"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CG Workforce and Organisational Development group</w:t>
            </w:r>
          </w:p>
        </w:tc>
        <w:tc>
          <w:tcPr>
            <w:tcW w:w="1840" w:type="dxa"/>
            <w:tcBorders>
              <w:top w:val="nil"/>
              <w:left w:val="nil"/>
              <w:bottom w:val="single" w:sz="4" w:space="0" w:color="auto"/>
              <w:right w:val="single" w:sz="4" w:space="0" w:color="auto"/>
            </w:tcBorders>
            <w:shd w:val="clear" w:color="000000" w:fill="DCE6F1"/>
            <w:noWrap/>
            <w:vAlign w:val="bottom"/>
            <w:hideMark/>
          </w:tcPr>
          <w:p w14:paraId="7479FF52"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1776</w:t>
            </w:r>
          </w:p>
        </w:tc>
        <w:tc>
          <w:tcPr>
            <w:tcW w:w="1900" w:type="dxa"/>
            <w:tcBorders>
              <w:top w:val="nil"/>
              <w:left w:val="nil"/>
              <w:bottom w:val="single" w:sz="4" w:space="0" w:color="auto"/>
              <w:right w:val="single" w:sz="4" w:space="0" w:color="auto"/>
            </w:tcBorders>
            <w:shd w:val="clear" w:color="000000" w:fill="DCE6F1"/>
            <w:noWrap/>
            <w:vAlign w:val="bottom"/>
            <w:hideMark/>
          </w:tcPr>
          <w:p w14:paraId="0744E4AE"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14.46%</w:t>
            </w:r>
          </w:p>
        </w:tc>
      </w:tr>
      <w:tr w:rsidR="008E42E0" w:rsidRPr="00F72E90" w14:paraId="410FB552"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4E43C7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22EF8635"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23</w:t>
            </w:r>
          </w:p>
        </w:tc>
        <w:tc>
          <w:tcPr>
            <w:tcW w:w="1900" w:type="dxa"/>
            <w:tcBorders>
              <w:top w:val="nil"/>
              <w:left w:val="nil"/>
              <w:bottom w:val="single" w:sz="4" w:space="0" w:color="auto"/>
              <w:right w:val="single" w:sz="4" w:space="0" w:color="auto"/>
            </w:tcBorders>
            <w:shd w:val="clear" w:color="auto" w:fill="auto"/>
            <w:noWrap/>
            <w:vAlign w:val="bottom"/>
            <w:hideMark/>
          </w:tcPr>
          <w:p w14:paraId="59FC59D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0.19%</w:t>
            </w:r>
          </w:p>
        </w:tc>
      </w:tr>
      <w:tr w:rsidR="008E42E0" w:rsidRPr="00F72E90" w14:paraId="0CC2B43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2ABDC5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662FB48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102</w:t>
            </w:r>
          </w:p>
        </w:tc>
        <w:tc>
          <w:tcPr>
            <w:tcW w:w="1900" w:type="dxa"/>
            <w:tcBorders>
              <w:top w:val="nil"/>
              <w:left w:val="nil"/>
              <w:bottom w:val="single" w:sz="4" w:space="0" w:color="auto"/>
              <w:right w:val="single" w:sz="4" w:space="0" w:color="auto"/>
            </w:tcBorders>
            <w:shd w:val="clear" w:color="auto" w:fill="auto"/>
            <w:noWrap/>
            <w:vAlign w:val="bottom"/>
            <w:hideMark/>
          </w:tcPr>
          <w:p w14:paraId="4F2D026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0.83%</w:t>
            </w:r>
          </w:p>
        </w:tc>
      </w:tr>
      <w:tr w:rsidR="008E42E0" w:rsidRPr="00F72E90" w14:paraId="7B4BA325"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4895B2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447BD77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15</w:t>
            </w:r>
          </w:p>
        </w:tc>
        <w:tc>
          <w:tcPr>
            <w:tcW w:w="1900" w:type="dxa"/>
            <w:tcBorders>
              <w:top w:val="nil"/>
              <w:left w:val="nil"/>
              <w:bottom w:val="single" w:sz="4" w:space="0" w:color="auto"/>
              <w:right w:val="single" w:sz="4" w:space="0" w:color="auto"/>
            </w:tcBorders>
            <w:shd w:val="clear" w:color="auto" w:fill="auto"/>
            <w:noWrap/>
            <w:vAlign w:val="bottom"/>
            <w:hideMark/>
          </w:tcPr>
          <w:p w14:paraId="5E04DAD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0.12%</w:t>
            </w:r>
          </w:p>
        </w:tc>
      </w:tr>
      <w:tr w:rsidR="008E42E0" w:rsidRPr="00F72E90" w14:paraId="0FE0BF8E"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FBEC21F"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7429E68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699</w:t>
            </w:r>
          </w:p>
        </w:tc>
        <w:tc>
          <w:tcPr>
            <w:tcW w:w="1900" w:type="dxa"/>
            <w:tcBorders>
              <w:top w:val="nil"/>
              <w:left w:val="nil"/>
              <w:bottom w:val="single" w:sz="4" w:space="0" w:color="auto"/>
              <w:right w:val="single" w:sz="4" w:space="0" w:color="auto"/>
            </w:tcBorders>
            <w:shd w:val="clear" w:color="auto" w:fill="auto"/>
            <w:noWrap/>
            <w:vAlign w:val="bottom"/>
            <w:hideMark/>
          </w:tcPr>
          <w:p w14:paraId="067D4C3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5.69%</w:t>
            </w:r>
          </w:p>
        </w:tc>
      </w:tr>
      <w:tr w:rsidR="008E42E0" w:rsidRPr="00F72E90" w14:paraId="11FB043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C21769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6ACE533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823</w:t>
            </w:r>
          </w:p>
        </w:tc>
        <w:tc>
          <w:tcPr>
            <w:tcW w:w="1900" w:type="dxa"/>
            <w:tcBorders>
              <w:top w:val="nil"/>
              <w:left w:val="nil"/>
              <w:bottom w:val="single" w:sz="4" w:space="0" w:color="auto"/>
              <w:right w:val="single" w:sz="4" w:space="0" w:color="auto"/>
            </w:tcBorders>
            <w:shd w:val="clear" w:color="auto" w:fill="auto"/>
            <w:noWrap/>
            <w:vAlign w:val="bottom"/>
            <w:hideMark/>
          </w:tcPr>
          <w:p w14:paraId="085A79B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6.70%</w:t>
            </w:r>
          </w:p>
        </w:tc>
      </w:tr>
      <w:tr w:rsidR="008E42E0" w:rsidRPr="00F72E90" w14:paraId="0DB9B694"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5DDA36B"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02D3403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71</w:t>
            </w:r>
          </w:p>
        </w:tc>
        <w:tc>
          <w:tcPr>
            <w:tcW w:w="1900" w:type="dxa"/>
            <w:tcBorders>
              <w:top w:val="nil"/>
              <w:left w:val="nil"/>
              <w:bottom w:val="single" w:sz="4" w:space="0" w:color="auto"/>
              <w:right w:val="single" w:sz="4" w:space="0" w:color="auto"/>
            </w:tcBorders>
            <w:shd w:val="clear" w:color="auto" w:fill="auto"/>
            <w:noWrap/>
            <w:vAlign w:val="bottom"/>
            <w:hideMark/>
          </w:tcPr>
          <w:p w14:paraId="7D53AA5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0.58%</w:t>
            </w:r>
          </w:p>
        </w:tc>
      </w:tr>
      <w:tr w:rsidR="008E42E0" w:rsidRPr="00F72E90" w14:paraId="6F1068A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89E0B62"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52276A3E"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15</w:t>
            </w:r>
          </w:p>
        </w:tc>
        <w:tc>
          <w:tcPr>
            <w:tcW w:w="1900" w:type="dxa"/>
            <w:tcBorders>
              <w:top w:val="nil"/>
              <w:left w:val="nil"/>
              <w:bottom w:val="single" w:sz="4" w:space="0" w:color="auto"/>
              <w:right w:val="single" w:sz="4" w:space="0" w:color="auto"/>
            </w:tcBorders>
            <w:shd w:val="clear" w:color="auto" w:fill="auto"/>
            <w:noWrap/>
            <w:vAlign w:val="bottom"/>
            <w:hideMark/>
          </w:tcPr>
          <w:p w14:paraId="4D23BCD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0.12%</w:t>
            </w:r>
          </w:p>
        </w:tc>
      </w:tr>
      <w:tr w:rsidR="008E42E0" w:rsidRPr="00F72E90" w14:paraId="6BDC16EC"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638BEC1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09ED205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28</w:t>
            </w:r>
          </w:p>
        </w:tc>
        <w:tc>
          <w:tcPr>
            <w:tcW w:w="1900" w:type="dxa"/>
            <w:tcBorders>
              <w:top w:val="nil"/>
              <w:left w:val="nil"/>
              <w:bottom w:val="single" w:sz="4" w:space="0" w:color="auto"/>
              <w:right w:val="single" w:sz="4" w:space="0" w:color="auto"/>
            </w:tcBorders>
            <w:shd w:val="clear" w:color="auto" w:fill="auto"/>
            <w:noWrap/>
            <w:vAlign w:val="bottom"/>
            <w:hideMark/>
          </w:tcPr>
          <w:p w14:paraId="68FDCE3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0.23%</w:t>
            </w:r>
          </w:p>
        </w:tc>
      </w:tr>
      <w:tr w:rsidR="008E42E0" w:rsidRPr="00F72E90" w14:paraId="0144DA85"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756855DD"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419 LLP CG Estates &amp; Facilities</w:t>
            </w:r>
          </w:p>
        </w:tc>
        <w:tc>
          <w:tcPr>
            <w:tcW w:w="1840" w:type="dxa"/>
            <w:tcBorders>
              <w:top w:val="nil"/>
              <w:left w:val="nil"/>
              <w:bottom w:val="single" w:sz="4" w:space="0" w:color="auto"/>
              <w:right w:val="single" w:sz="4" w:space="0" w:color="auto"/>
            </w:tcBorders>
            <w:shd w:val="clear" w:color="000000" w:fill="DCE6F1"/>
            <w:noWrap/>
            <w:vAlign w:val="bottom"/>
            <w:hideMark/>
          </w:tcPr>
          <w:p w14:paraId="3EB3027C"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1316</w:t>
            </w:r>
          </w:p>
        </w:tc>
        <w:tc>
          <w:tcPr>
            <w:tcW w:w="1900" w:type="dxa"/>
            <w:tcBorders>
              <w:top w:val="nil"/>
              <w:left w:val="nil"/>
              <w:bottom w:val="single" w:sz="4" w:space="0" w:color="auto"/>
              <w:right w:val="single" w:sz="4" w:space="0" w:color="auto"/>
            </w:tcBorders>
            <w:shd w:val="clear" w:color="000000" w:fill="DCE6F1"/>
            <w:noWrap/>
            <w:vAlign w:val="bottom"/>
            <w:hideMark/>
          </w:tcPr>
          <w:p w14:paraId="74732AFB"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10.72%</w:t>
            </w:r>
          </w:p>
        </w:tc>
      </w:tr>
      <w:tr w:rsidR="008E42E0" w:rsidRPr="00F72E90" w14:paraId="1EC9412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97FD331"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Civil Partnership</w:t>
            </w:r>
          </w:p>
        </w:tc>
        <w:tc>
          <w:tcPr>
            <w:tcW w:w="1840" w:type="dxa"/>
            <w:tcBorders>
              <w:top w:val="nil"/>
              <w:left w:val="nil"/>
              <w:bottom w:val="single" w:sz="4" w:space="0" w:color="auto"/>
              <w:right w:val="single" w:sz="4" w:space="0" w:color="auto"/>
            </w:tcBorders>
            <w:shd w:val="clear" w:color="auto" w:fill="auto"/>
            <w:noWrap/>
            <w:vAlign w:val="bottom"/>
            <w:hideMark/>
          </w:tcPr>
          <w:p w14:paraId="47D5E57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55</w:t>
            </w:r>
          </w:p>
        </w:tc>
        <w:tc>
          <w:tcPr>
            <w:tcW w:w="1900" w:type="dxa"/>
            <w:tcBorders>
              <w:top w:val="nil"/>
              <w:left w:val="nil"/>
              <w:bottom w:val="single" w:sz="4" w:space="0" w:color="auto"/>
              <w:right w:val="single" w:sz="4" w:space="0" w:color="auto"/>
            </w:tcBorders>
            <w:shd w:val="clear" w:color="auto" w:fill="auto"/>
            <w:noWrap/>
            <w:vAlign w:val="bottom"/>
            <w:hideMark/>
          </w:tcPr>
          <w:p w14:paraId="73D07299"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0.45%</w:t>
            </w:r>
          </w:p>
        </w:tc>
      </w:tr>
      <w:tr w:rsidR="008E42E0" w:rsidRPr="00F72E90" w14:paraId="2C3517A3"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9D572D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Divorced</w:t>
            </w:r>
          </w:p>
        </w:tc>
        <w:tc>
          <w:tcPr>
            <w:tcW w:w="1840" w:type="dxa"/>
            <w:tcBorders>
              <w:top w:val="nil"/>
              <w:left w:val="nil"/>
              <w:bottom w:val="single" w:sz="4" w:space="0" w:color="auto"/>
              <w:right w:val="single" w:sz="4" w:space="0" w:color="auto"/>
            </w:tcBorders>
            <w:shd w:val="clear" w:color="auto" w:fill="auto"/>
            <w:noWrap/>
            <w:vAlign w:val="bottom"/>
            <w:hideMark/>
          </w:tcPr>
          <w:p w14:paraId="7CA2D39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99</w:t>
            </w:r>
          </w:p>
        </w:tc>
        <w:tc>
          <w:tcPr>
            <w:tcW w:w="1900" w:type="dxa"/>
            <w:tcBorders>
              <w:top w:val="nil"/>
              <w:left w:val="nil"/>
              <w:bottom w:val="single" w:sz="4" w:space="0" w:color="auto"/>
              <w:right w:val="single" w:sz="4" w:space="0" w:color="auto"/>
            </w:tcBorders>
            <w:shd w:val="clear" w:color="auto" w:fill="auto"/>
            <w:noWrap/>
            <w:vAlign w:val="bottom"/>
            <w:hideMark/>
          </w:tcPr>
          <w:p w14:paraId="0D9BC72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0.81%</w:t>
            </w:r>
          </w:p>
        </w:tc>
      </w:tr>
      <w:tr w:rsidR="008E42E0" w:rsidRPr="00F72E90" w14:paraId="1CB6FF2F"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BD89F96"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Legally Separated</w:t>
            </w:r>
          </w:p>
        </w:tc>
        <w:tc>
          <w:tcPr>
            <w:tcW w:w="1840" w:type="dxa"/>
            <w:tcBorders>
              <w:top w:val="nil"/>
              <w:left w:val="nil"/>
              <w:bottom w:val="single" w:sz="4" w:space="0" w:color="auto"/>
              <w:right w:val="single" w:sz="4" w:space="0" w:color="auto"/>
            </w:tcBorders>
            <w:shd w:val="clear" w:color="auto" w:fill="auto"/>
            <w:noWrap/>
            <w:vAlign w:val="bottom"/>
            <w:hideMark/>
          </w:tcPr>
          <w:p w14:paraId="106EE907"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25</w:t>
            </w:r>
          </w:p>
        </w:tc>
        <w:tc>
          <w:tcPr>
            <w:tcW w:w="1900" w:type="dxa"/>
            <w:tcBorders>
              <w:top w:val="nil"/>
              <w:left w:val="nil"/>
              <w:bottom w:val="single" w:sz="4" w:space="0" w:color="auto"/>
              <w:right w:val="single" w:sz="4" w:space="0" w:color="auto"/>
            </w:tcBorders>
            <w:shd w:val="clear" w:color="auto" w:fill="auto"/>
            <w:noWrap/>
            <w:vAlign w:val="bottom"/>
            <w:hideMark/>
          </w:tcPr>
          <w:p w14:paraId="09EE797A"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0.20%</w:t>
            </w:r>
          </w:p>
        </w:tc>
      </w:tr>
      <w:tr w:rsidR="008E42E0" w:rsidRPr="00F72E90" w14:paraId="44B2801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33687AF4"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Married</w:t>
            </w:r>
          </w:p>
        </w:tc>
        <w:tc>
          <w:tcPr>
            <w:tcW w:w="1840" w:type="dxa"/>
            <w:tcBorders>
              <w:top w:val="nil"/>
              <w:left w:val="nil"/>
              <w:bottom w:val="single" w:sz="4" w:space="0" w:color="auto"/>
              <w:right w:val="single" w:sz="4" w:space="0" w:color="auto"/>
            </w:tcBorders>
            <w:shd w:val="clear" w:color="auto" w:fill="auto"/>
            <w:noWrap/>
            <w:vAlign w:val="bottom"/>
            <w:hideMark/>
          </w:tcPr>
          <w:p w14:paraId="4A41A40D"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538</w:t>
            </w:r>
          </w:p>
        </w:tc>
        <w:tc>
          <w:tcPr>
            <w:tcW w:w="1900" w:type="dxa"/>
            <w:tcBorders>
              <w:top w:val="nil"/>
              <w:left w:val="nil"/>
              <w:bottom w:val="single" w:sz="4" w:space="0" w:color="auto"/>
              <w:right w:val="single" w:sz="4" w:space="0" w:color="auto"/>
            </w:tcBorders>
            <w:shd w:val="clear" w:color="auto" w:fill="auto"/>
            <w:noWrap/>
            <w:vAlign w:val="bottom"/>
            <w:hideMark/>
          </w:tcPr>
          <w:p w14:paraId="533F7684"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4.38%</w:t>
            </w:r>
          </w:p>
        </w:tc>
      </w:tr>
      <w:tr w:rsidR="008E42E0" w:rsidRPr="00F72E90" w14:paraId="08DCADE8"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0EE8DFE7"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Single</w:t>
            </w:r>
          </w:p>
        </w:tc>
        <w:tc>
          <w:tcPr>
            <w:tcW w:w="1840" w:type="dxa"/>
            <w:tcBorders>
              <w:top w:val="nil"/>
              <w:left w:val="nil"/>
              <w:bottom w:val="single" w:sz="4" w:space="0" w:color="auto"/>
              <w:right w:val="single" w:sz="4" w:space="0" w:color="auto"/>
            </w:tcBorders>
            <w:shd w:val="clear" w:color="auto" w:fill="auto"/>
            <w:noWrap/>
            <w:vAlign w:val="bottom"/>
            <w:hideMark/>
          </w:tcPr>
          <w:p w14:paraId="16E269D3"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486</w:t>
            </w:r>
          </w:p>
        </w:tc>
        <w:tc>
          <w:tcPr>
            <w:tcW w:w="1900" w:type="dxa"/>
            <w:tcBorders>
              <w:top w:val="nil"/>
              <w:left w:val="nil"/>
              <w:bottom w:val="single" w:sz="4" w:space="0" w:color="auto"/>
              <w:right w:val="single" w:sz="4" w:space="0" w:color="auto"/>
            </w:tcBorders>
            <w:shd w:val="clear" w:color="auto" w:fill="auto"/>
            <w:noWrap/>
            <w:vAlign w:val="bottom"/>
            <w:hideMark/>
          </w:tcPr>
          <w:p w14:paraId="0702936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3.96%</w:t>
            </w:r>
          </w:p>
        </w:tc>
      </w:tr>
      <w:tr w:rsidR="008E42E0" w:rsidRPr="00F72E90" w14:paraId="22270249"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15086391"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Unknown</w:t>
            </w:r>
          </w:p>
        </w:tc>
        <w:tc>
          <w:tcPr>
            <w:tcW w:w="1840" w:type="dxa"/>
            <w:tcBorders>
              <w:top w:val="nil"/>
              <w:left w:val="nil"/>
              <w:bottom w:val="single" w:sz="4" w:space="0" w:color="auto"/>
              <w:right w:val="single" w:sz="4" w:space="0" w:color="auto"/>
            </w:tcBorders>
            <w:shd w:val="clear" w:color="auto" w:fill="auto"/>
            <w:noWrap/>
            <w:vAlign w:val="bottom"/>
            <w:hideMark/>
          </w:tcPr>
          <w:p w14:paraId="7DE073AF"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66</w:t>
            </w:r>
          </w:p>
        </w:tc>
        <w:tc>
          <w:tcPr>
            <w:tcW w:w="1900" w:type="dxa"/>
            <w:tcBorders>
              <w:top w:val="nil"/>
              <w:left w:val="nil"/>
              <w:bottom w:val="single" w:sz="4" w:space="0" w:color="auto"/>
              <w:right w:val="single" w:sz="4" w:space="0" w:color="auto"/>
            </w:tcBorders>
            <w:shd w:val="clear" w:color="auto" w:fill="auto"/>
            <w:noWrap/>
            <w:vAlign w:val="bottom"/>
            <w:hideMark/>
          </w:tcPr>
          <w:p w14:paraId="26C301C1"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0.54%</w:t>
            </w:r>
          </w:p>
        </w:tc>
      </w:tr>
      <w:tr w:rsidR="008E42E0" w:rsidRPr="00F72E90" w14:paraId="2FE93705"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4D8F74B3"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Widowed</w:t>
            </w:r>
          </w:p>
        </w:tc>
        <w:tc>
          <w:tcPr>
            <w:tcW w:w="1840" w:type="dxa"/>
            <w:tcBorders>
              <w:top w:val="nil"/>
              <w:left w:val="nil"/>
              <w:bottom w:val="single" w:sz="4" w:space="0" w:color="auto"/>
              <w:right w:val="single" w:sz="4" w:space="0" w:color="auto"/>
            </w:tcBorders>
            <w:shd w:val="clear" w:color="auto" w:fill="auto"/>
            <w:noWrap/>
            <w:vAlign w:val="bottom"/>
            <w:hideMark/>
          </w:tcPr>
          <w:p w14:paraId="137CCA20"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17</w:t>
            </w:r>
          </w:p>
        </w:tc>
        <w:tc>
          <w:tcPr>
            <w:tcW w:w="1900" w:type="dxa"/>
            <w:tcBorders>
              <w:top w:val="nil"/>
              <w:left w:val="nil"/>
              <w:bottom w:val="single" w:sz="4" w:space="0" w:color="auto"/>
              <w:right w:val="single" w:sz="4" w:space="0" w:color="auto"/>
            </w:tcBorders>
            <w:shd w:val="clear" w:color="auto" w:fill="auto"/>
            <w:noWrap/>
            <w:vAlign w:val="bottom"/>
            <w:hideMark/>
          </w:tcPr>
          <w:p w14:paraId="3562F1F6"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0.14%</w:t>
            </w:r>
          </w:p>
        </w:tc>
      </w:tr>
      <w:tr w:rsidR="008E42E0" w:rsidRPr="00F72E90" w14:paraId="22C24007" w14:textId="77777777" w:rsidTr="004F0D9D">
        <w:trPr>
          <w:trHeight w:val="300"/>
        </w:trPr>
        <w:tc>
          <w:tcPr>
            <w:tcW w:w="5840" w:type="dxa"/>
            <w:tcBorders>
              <w:top w:val="nil"/>
              <w:left w:val="single" w:sz="4" w:space="0" w:color="auto"/>
              <w:bottom w:val="single" w:sz="4" w:space="0" w:color="auto"/>
              <w:right w:val="single" w:sz="4" w:space="0" w:color="auto"/>
            </w:tcBorders>
            <w:shd w:val="clear" w:color="auto" w:fill="auto"/>
            <w:noWrap/>
            <w:vAlign w:val="bottom"/>
            <w:hideMark/>
          </w:tcPr>
          <w:p w14:paraId="20F08DB0" w14:textId="77777777" w:rsidR="008E42E0" w:rsidRPr="00F72E90" w:rsidRDefault="008E42E0" w:rsidP="004F0D9D">
            <w:pPr>
              <w:rPr>
                <w:rFonts w:ascii="Calibri" w:hAnsi="Calibri" w:cs="Calibri"/>
                <w:color w:val="000000"/>
                <w:lang w:eastAsia="en-GB"/>
              </w:rPr>
            </w:pPr>
            <w:r w:rsidRPr="00F72E90">
              <w:rPr>
                <w:rFonts w:ascii="Calibri" w:hAnsi="Calibri" w:cs="Calibri"/>
                <w:color w:val="000000"/>
                <w:lang w:eastAsia="en-GB"/>
              </w:rPr>
              <w:t>Blank</w:t>
            </w:r>
          </w:p>
        </w:tc>
        <w:tc>
          <w:tcPr>
            <w:tcW w:w="1840" w:type="dxa"/>
            <w:tcBorders>
              <w:top w:val="nil"/>
              <w:left w:val="nil"/>
              <w:bottom w:val="single" w:sz="4" w:space="0" w:color="auto"/>
              <w:right w:val="single" w:sz="4" w:space="0" w:color="auto"/>
            </w:tcBorders>
            <w:shd w:val="clear" w:color="auto" w:fill="auto"/>
            <w:noWrap/>
            <w:vAlign w:val="bottom"/>
            <w:hideMark/>
          </w:tcPr>
          <w:p w14:paraId="47786EBB"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30</w:t>
            </w:r>
          </w:p>
        </w:tc>
        <w:tc>
          <w:tcPr>
            <w:tcW w:w="1900" w:type="dxa"/>
            <w:tcBorders>
              <w:top w:val="nil"/>
              <w:left w:val="nil"/>
              <w:bottom w:val="single" w:sz="4" w:space="0" w:color="auto"/>
              <w:right w:val="single" w:sz="4" w:space="0" w:color="auto"/>
            </w:tcBorders>
            <w:shd w:val="clear" w:color="auto" w:fill="auto"/>
            <w:noWrap/>
            <w:vAlign w:val="bottom"/>
            <w:hideMark/>
          </w:tcPr>
          <w:p w14:paraId="723CD4F2" w14:textId="77777777" w:rsidR="008E42E0" w:rsidRPr="00F72E90" w:rsidRDefault="008E42E0" w:rsidP="004F0D9D">
            <w:pPr>
              <w:jc w:val="right"/>
              <w:rPr>
                <w:rFonts w:ascii="Calibri" w:hAnsi="Calibri" w:cs="Calibri"/>
                <w:color w:val="000000"/>
                <w:lang w:eastAsia="en-GB"/>
              </w:rPr>
            </w:pPr>
            <w:r w:rsidRPr="00F72E90">
              <w:rPr>
                <w:rFonts w:ascii="Calibri" w:hAnsi="Calibri" w:cs="Calibri"/>
                <w:color w:val="000000"/>
                <w:lang w:eastAsia="en-GB"/>
              </w:rPr>
              <w:t>0.24%</w:t>
            </w:r>
          </w:p>
        </w:tc>
      </w:tr>
      <w:tr w:rsidR="008E42E0" w:rsidRPr="00F72E90" w14:paraId="4626B59E" w14:textId="77777777" w:rsidTr="004F0D9D">
        <w:trPr>
          <w:trHeight w:val="300"/>
        </w:trPr>
        <w:tc>
          <w:tcPr>
            <w:tcW w:w="5840" w:type="dxa"/>
            <w:tcBorders>
              <w:top w:val="nil"/>
              <w:left w:val="single" w:sz="4" w:space="0" w:color="auto"/>
              <w:bottom w:val="single" w:sz="4" w:space="0" w:color="auto"/>
              <w:right w:val="single" w:sz="4" w:space="0" w:color="auto"/>
            </w:tcBorders>
            <w:shd w:val="clear" w:color="000000" w:fill="DCE6F1"/>
            <w:noWrap/>
            <w:vAlign w:val="bottom"/>
            <w:hideMark/>
          </w:tcPr>
          <w:p w14:paraId="111F069E" w14:textId="77777777" w:rsidR="008E42E0" w:rsidRPr="00F72E90" w:rsidRDefault="008E42E0" w:rsidP="004F0D9D">
            <w:pPr>
              <w:rPr>
                <w:rFonts w:ascii="Calibri" w:hAnsi="Calibri" w:cs="Calibri"/>
                <w:b/>
                <w:bCs/>
                <w:color w:val="000000"/>
                <w:lang w:eastAsia="en-GB"/>
              </w:rPr>
            </w:pPr>
            <w:r w:rsidRPr="00F72E90">
              <w:rPr>
                <w:rFonts w:ascii="Calibri" w:hAnsi="Calibri" w:cs="Calibri"/>
                <w:b/>
                <w:bCs/>
                <w:color w:val="000000"/>
                <w:lang w:eastAsia="en-GB"/>
              </w:rPr>
              <w:t>Grand Total</w:t>
            </w:r>
          </w:p>
        </w:tc>
        <w:tc>
          <w:tcPr>
            <w:tcW w:w="1840" w:type="dxa"/>
            <w:tcBorders>
              <w:top w:val="nil"/>
              <w:left w:val="nil"/>
              <w:bottom w:val="single" w:sz="4" w:space="0" w:color="auto"/>
              <w:right w:val="single" w:sz="4" w:space="0" w:color="auto"/>
            </w:tcBorders>
            <w:shd w:val="clear" w:color="000000" w:fill="DCE6F1"/>
            <w:noWrap/>
            <w:vAlign w:val="bottom"/>
            <w:hideMark/>
          </w:tcPr>
          <w:p w14:paraId="6E4D861B"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12281</w:t>
            </w:r>
          </w:p>
        </w:tc>
        <w:tc>
          <w:tcPr>
            <w:tcW w:w="1900" w:type="dxa"/>
            <w:tcBorders>
              <w:top w:val="nil"/>
              <w:left w:val="nil"/>
              <w:bottom w:val="single" w:sz="4" w:space="0" w:color="auto"/>
              <w:right w:val="single" w:sz="4" w:space="0" w:color="auto"/>
            </w:tcBorders>
            <w:shd w:val="clear" w:color="000000" w:fill="DCE6F1"/>
            <w:noWrap/>
            <w:vAlign w:val="bottom"/>
            <w:hideMark/>
          </w:tcPr>
          <w:p w14:paraId="2F1EA82E" w14:textId="77777777" w:rsidR="008E42E0" w:rsidRPr="00F72E90" w:rsidRDefault="008E42E0" w:rsidP="004F0D9D">
            <w:pPr>
              <w:jc w:val="right"/>
              <w:rPr>
                <w:rFonts w:ascii="Calibri" w:hAnsi="Calibri" w:cs="Calibri"/>
                <w:b/>
                <w:bCs/>
                <w:color w:val="000000"/>
                <w:lang w:eastAsia="en-GB"/>
              </w:rPr>
            </w:pPr>
            <w:r w:rsidRPr="00F72E90">
              <w:rPr>
                <w:rFonts w:ascii="Calibri" w:hAnsi="Calibri" w:cs="Calibri"/>
                <w:b/>
                <w:bCs/>
                <w:color w:val="000000"/>
                <w:lang w:eastAsia="en-GB"/>
              </w:rPr>
              <w:t>100.00%</w:t>
            </w:r>
          </w:p>
        </w:tc>
      </w:tr>
    </w:tbl>
    <w:p w14:paraId="56123E1F" w14:textId="77777777" w:rsidR="008E42E0" w:rsidRDefault="008E42E0" w:rsidP="008E42E0">
      <w:pPr>
        <w:rPr>
          <w:rFonts w:cs="Arial"/>
          <w:sz w:val="28"/>
          <w:szCs w:val="28"/>
        </w:rPr>
      </w:pPr>
    </w:p>
    <w:p w14:paraId="14E60F4B" w14:textId="77777777" w:rsidR="008E42E0" w:rsidRDefault="008E42E0" w:rsidP="008E42E0">
      <w:pPr>
        <w:rPr>
          <w:rFonts w:cs="Arial"/>
          <w:b/>
          <w:bCs/>
          <w:sz w:val="28"/>
          <w:szCs w:val="28"/>
        </w:rPr>
      </w:pPr>
    </w:p>
    <w:p w14:paraId="58E57687" w14:textId="77777777" w:rsidR="008E42E0" w:rsidRDefault="008E42E0" w:rsidP="008E42E0">
      <w:pPr>
        <w:rPr>
          <w:rFonts w:cs="Arial"/>
          <w:b/>
          <w:bCs/>
          <w:sz w:val="28"/>
          <w:szCs w:val="28"/>
        </w:rPr>
      </w:pPr>
    </w:p>
    <w:p w14:paraId="7601016A" w14:textId="77777777" w:rsidR="008E42E0" w:rsidRDefault="008E42E0" w:rsidP="008E42E0">
      <w:pPr>
        <w:rPr>
          <w:rFonts w:cs="Arial"/>
          <w:b/>
          <w:bCs/>
          <w:sz w:val="28"/>
          <w:szCs w:val="28"/>
        </w:rPr>
      </w:pPr>
    </w:p>
    <w:p w14:paraId="1FA040B0" w14:textId="77777777" w:rsidR="008E42E0" w:rsidRDefault="008E42E0" w:rsidP="008E42E0">
      <w:pPr>
        <w:rPr>
          <w:rFonts w:cs="Arial"/>
          <w:b/>
          <w:bCs/>
          <w:sz w:val="28"/>
          <w:szCs w:val="28"/>
        </w:rPr>
      </w:pPr>
    </w:p>
    <w:p w14:paraId="61DE591B" w14:textId="77777777" w:rsidR="008E42E0" w:rsidRDefault="008E42E0" w:rsidP="008E42E0">
      <w:pPr>
        <w:rPr>
          <w:rFonts w:cs="Arial"/>
          <w:b/>
          <w:bCs/>
          <w:sz w:val="28"/>
          <w:szCs w:val="28"/>
        </w:rPr>
      </w:pPr>
    </w:p>
    <w:p w14:paraId="2A0D515A" w14:textId="77777777" w:rsidR="008E42E0" w:rsidRDefault="008E42E0" w:rsidP="008E42E0">
      <w:pPr>
        <w:rPr>
          <w:rFonts w:cs="Arial"/>
          <w:b/>
          <w:bCs/>
          <w:sz w:val="28"/>
          <w:szCs w:val="28"/>
        </w:rPr>
      </w:pPr>
    </w:p>
    <w:p w14:paraId="5BF6BCCA" w14:textId="77777777" w:rsidR="008E42E0" w:rsidRDefault="008E42E0" w:rsidP="008E42E0">
      <w:pPr>
        <w:rPr>
          <w:rFonts w:cs="Arial"/>
          <w:b/>
          <w:bCs/>
          <w:sz w:val="28"/>
          <w:szCs w:val="28"/>
        </w:rPr>
      </w:pPr>
    </w:p>
    <w:p w14:paraId="23B57C15" w14:textId="77777777" w:rsidR="008E42E0" w:rsidRDefault="008E42E0" w:rsidP="008E42E0">
      <w:pPr>
        <w:rPr>
          <w:rFonts w:cs="Arial"/>
          <w:sz w:val="28"/>
          <w:szCs w:val="28"/>
        </w:rPr>
      </w:pPr>
    </w:p>
    <w:p w14:paraId="0465FE49" w14:textId="77777777" w:rsidR="008E42E0" w:rsidRPr="00890597" w:rsidRDefault="008E42E0" w:rsidP="008E42E0">
      <w:pPr>
        <w:rPr>
          <w:rFonts w:cs="Arial"/>
          <w:sz w:val="28"/>
          <w:szCs w:val="28"/>
        </w:rPr>
      </w:pPr>
    </w:p>
    <w:p w14:paraId="305DE8FE" w14:textId="77777777" w:rsidR="000E3580" w:rsidRPr="00C37231" w:rsidRDefault="000E3580" w:rsidP="00C37231">
      <w:pPr>
        <w:spacing w:line="276" w:lineRule="auto"/>
        <w:rPr>
          <w:rFonts w:cs="Arial"/>
          <w:sz w:val="24"/>
        </w:rPr>
      </w:pPr>
    </w:p>
    <w:p w14:paraId="6CEE46A4" w14:textId="4E35FD6C" w:rsidR="000E3580" w:rsidRPr="00C37231" w:rsidRDefault="000E3580" w:rsidP="00C37231">
      <w:pPr>
        <w:spacing w:line="276" w:lineRule="auto"/>
        <w:rPr>
          <w:rFonts w:cs="Arial"/>
          <w:sz w:val="24"/>
        </w:rPr>
      </w:pPr>
    </w:p>
    <w:p w14:paraId="4CD63679" w14:textId="77777777" w:rsidR="0024338F" w:rsidRPr="00C37231" w:rsidRDefault="0024338F" w:rsidP="00C37231">
      <w:pPr>
        <w:spacing w:line="276" w:lineRule="auto"/>
        <w:rPr>
          <w:rFonts w:cs="Arial"/>
          <w:sz w:val="24"/>
        </w:rPr>
      </w:pPr>
    </w:p>
    <w:p w14:paraId="5557DAC7" w14:textId="77777777" w:rsidR="0024338F" w:rsidRPr="00C37231" w:rsidRDefault="0024338F" w:rsidP="00C37231">
      <w:pPr>
        <w:spacing w:line="276" w:lineRule="auto"/>
        <w:rPr>
          <w:rFonts w:cs="Arial"/>
          <w:sz w:val="24"/>
        </w:rPr>
      </w:pPr>
    </w:p>
    <w:p w14:paraId="6E37025A" w14:textId="77777777" w:rsidR="003563E1" w:rsidRPr="00102742" w:rsidRDefault="003563E1" w:rsidP="00C37231">
      <w:pPr>
        <w:spacing w:line="276" w:lineRule="auto"/>
        <w:rPr>
          <w:rFonts w:cs="Arial"/>
          <w:sz w:val="24"/>
        </w:rPr>
      </w:pPr>
    </w:p>
    <w:sectPr w:rsidR="003563E1" w:rsidRPr="00102742" w:rsidSect="0000176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16CC4" w14:textId="77777777" w:rsidR="000B3696" w:rsidRDefault="000B3696" w:rsidP="00F11E1F">
      <w:r>
        <w:separator/>
      </w:r>
    </w:p>
  </w:endnote>
  <w:endnote w:type="continuationSeparator" w:id="0">
    <w:p w14:paraId="38D0BACE" w14:textId="77777777" w:rsidR="000B3696" w:rsidRDefault="000B3696" w:rsidP="00F1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BFB5" w14:textId="77777777" w:rsidR="0024338F" w:rsidRPr="00036C77" w:rsidRDefault="0024338F" w:rsidP="00673139">
    <w:pPr>
      <w:pStyle w:val="Footer"/>
      <w:jc w:val="right"/>
      <w:rPr>
        <w:caps/>
        <w:noProof/>
      </w:rPr>
    </w:pPr>
    <w:r w:rsidRPr="00036C77">
      <w:rPr>
        <w:caps/>
      </w:rPr>
      <w:fldChar w:fldCharType="begin"/>
    </w:r>
    <w:r w:rsidRPr="00036C77">
      <w:rPr>
        <w:caps/>
      </w:rPr>
      <w:instrText xml:space="preserve"> PAGE   \* MERGEFORMAT </w:instrText>
    </w:r>
    <w:r w:rsidRPr="00036C77">
      <w:rPr>
        <w:caps/>
      </w:rPr>
      <w:fldChar w:fldCharType="separate"/>
    </w:r>
    <w:r w:rsidRPr="00036C77">
      <w:rPr>
        <w:caps/>
        <w:noProof/>
      </w:rPr>
      <w:t>2</w:t>
    </w:r>
    <w:r w:rsidRPr="00036C77">
      <w:rPr>
        <w:caps/>
        <w:noProof/>
      </w:rPr>
      <w:fldChar w:fldCharType="end"/>
    </w:r>
  </w:p>
  <w:p w14:paraId="123EEFF4" w14:textId="7C4D6627" w:rsidR="0024338F" w:rsidRPr="00036C77" w:rsidRDefault="00E74353" w:rsidP="00673139">
    <w:pPr>
      <w:pStyle w:val="Footer"/>
      <w:rPr>
        <w:caps/>
        <w:noProof/>
      </w:rPr>
    </w:pPr>
    <w:r w:rsidRPr="00036C77">
      <w:rPr>
        <w:caps/>
        <w:noProof/>
      </w:rPr>
      <w:t>EQUALITY OBJECTIVES</w:t>
    </w:r>
    <w:r w:rsidR="00492575" w:rsidRPr="00036C77">
      <w:rPr>
        <w:caps/>
        <w:noProof/>
      </w:rPr>
      <w:t xml:space="preserve"> april</w:t>
    </w:r>
    <w:r w:rsidRPr="00036C77">
      <w:rPr>
        <w:caps/>
        <w:noProof/>
      </w:rPr>
      <w:t xml:space="preserve"> 2024</w:t>
    </w:r>
    <w:r w:rsidR="00D34B40">
      <w:rPr>
        <w:caps/>
        <w:noProof/>
      </w:rPr>
      <w:t xml:space="preserve"> </w:t>
    </w:r>
    <w:r w:rsidRPr="00036C77">
      <w:rPr>
        <w:caps/>
        <w:noProof/>
      </w:rPr>
      <w:t>-</w:t>
    </w:r>
    <w:r w:rsidR="00492575" w:rsidRPr="00036C77">
      <w:rPr>
        <w:caps/>
        <w:noProof/>
      </w:rPr>
      <w:t xml:space="preserve"> march </w:t>
    </w:r>
    <w:r w:rsidRPr="00036C77">
      <w:rPr>
        <w:caps/>
        <w:noProof/>
      </w:rPr>
      <w:t>2028</w:t>
    </w:r>
  </w:p>
  <w:p w14:paraId="4C74D474" w14:textId="77777777" w:rsidR="000B3696" w:rsidRPr="00036C77" w:rsidRDefault="000B3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D09E0" w14:textId="77777777" w:rsidR="000B3696" w:rsidRDefault="000B3696" w:rsidP="00F11E1F">
      <w:r>
        <w:separator/>
      </w:r>
    </w:p>
  </w:footnote>
  <w:footnote w:type="continuationSeparator" w:id="0">
    <w:p w14:paraId="2859C789" w14:textId="77777777" w:rsidR="000B3696" w:rsidRDefault="000B3696" w:rsidP="00F11E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87D"/>
    <w:multiLevelType w:val="hybridMultilevel"/>
    <w:tmpl w:val="4DC6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66EDD"/>
    <w:multiLevelType w:val="hybridMultilevel"/>
    <w:tmpl w:val="A41A20E8"/>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2447D"/>
    <w:multiLevelType w:val="hybridMultilevel"/>
    <w:tmpl w:val="302A383E"/>
    <w:lvl w:ilvl="0" w:tplc="F1CE08CE">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12B50BE"/>
    <w:multiLevelType w:val="hybridMultilevel"/>
    <w:tmpl w:val="BE02C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D44A4"/>
    <w:multiLevelType w:val="hybridMultilevel"/>
    <w:tmpl w:val="35E88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3C0247"/>
    <w:multiLevelType w:val="hybridMultilevel"/>
    <w:tmpl w:val="3B50D1E6"/>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0E64D6F"/>
    <w:multiLevelType w:val="hybridMultilevel"/>
    <w:tmpl w:val="D3E0B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F086D6"/>
    <w:multiLevelType w:val="hybridMultilevel"/>
    <w:tmpl w:val="51906180"/>
    <w:lvl w:ilvl="0" w:tplc="944A55E4">
      <w:start w:val="1"/>
      <w:numFmt w:val="bullet"/>
      <w:lvlText w:val=""/>
      <w:lvlJc w:val="left"/>
      <w:pPr>
        <w:ind w:left="720" w:hanging="360"/>
      </w:pPr>
      <w:rPr>
        <w:rFonts w:ascii="Symbol" w:hAnsi="Symbol" w:hint="default"/>
      </w:rPr>
    </w:lvl>
    <w:lvl w:ilvl="1" w:tplc="71C40C68">
      <w:start w:val="1"/>
      <w:numFmt w:val="bullet"/>
      <w:lvlText w:val="o"/>
      <w:lvlJc w:val="left"/>
      <w:pPr>
        <w:ind w:left="1440" w:hanging="360"/>
      </w:pPr>
      <w:rPr>
        <w:rFonts w:ascii="Courier New" w:hAnsi="Courier New" w:cs="Times New Roman" w:hint="default"/>
      </w:rPr>
    </w:lvl>
    <w:lvl w:ilvl="2" w:tplc="37BEC7F0">
      <w:start w:val="1"/>
      <w:numFmt w:val="bullet"/>
      <w:lvlText w:val=""/>
      <w:lvlJc w:val="left"/>
      <w:pPr>
        <w:ind w:left="2160" w:hanging="360"/>
      </w:pPr>
      <w:rPr>
        <w:rFonts w:ascii="Wingdings" w:hAnsi="Wingdings" w:hint="default"/>
      </w:rPr>
    </w:lvl>
    <w:lvl w:ilvl="3" w:tplc="D22A56D2">
      <w:start w:val="1"/>
      <w:numFmt w:val="bullet"/>
      <w:lvlText w:val=""/>
      <w:lvlJc w:val="left"/>
      <w:pPr>
        <w:ind w:left="2880" w:hanging="360"/>
      </w:pPr>
      <w:rPr>
        <w:rFonts w:ascii="Symbol" w:hAnsi="Symbol" w:hint="default"/>
      </w:rPr>
    </w:lvl>
    <w:lvl w:ilvl="4" w:tplc="0932271A">
      <w:start w:val="1"/>
      <w:numFmt w:val="bullet"/>
      <w:lvlText w:val="o"/>
      <w:lvlJc w:val="left"/>
      <w:pPr>
        <w:ind w:left="3600" w:hanging="360"/>
      </w:pPr>
      <w:rPr>
        <w:rFonts w:ascii="Courier New" w:hAnsi="Courier New" w:cs="Times New Roman" w:hint="default"/>
      </w:rPr>
    </w:lvl>
    <w:lvl w:ilvl="5" w:tplc="6066980E">
      <w:start w:val="1"/>
      <w:numFmt w:val="bullet"/>
      <w:lvlText w:val=""/>
      <w:lvlJc w:val="left"/>
      <w:pPr>
        <w:ind w:left="4320" w:hanging="360"/>
      </w:pPr>
      <w:rPr>
        <w:rFonts w:ascii="Wingdings" w:hAnsi="Wingdings" w:hint="default"/>
      </w:rPr>
    </w:lvl>
    <w:lvl w:ilvl="6" w:tplc="E82CA67A">
      <w:start w:val="1"/>
      <w:numFmt w:val="bullet"/>
      <w:lvlText w:val=""/>
      <w:lvlJc w:val="left"/>
      <w:pPr>
        <w:ind w:left="5040" w:hanging="360"/>
      </w:pPr>
      <w:rPr>
        <w:rFonts w:ascii="Symbol" w:hAnsi="Symbol" w:hint="default"/>
      </w:rPr>
    </w:lvl>
    <w:lvl w:ilvl="7" w:tplc="0E4E4250">
      <w:start w:val="1"/>
      <w:numFmt w:val="bullet"/>
      <w:lvlText w:val="o"/>
      <w:lvlJc w:val="left"/>
      <w:pPr>
        <w:ind w:left="5760" w:hanging="360"/>
      </w:pPr>
      <w:rPr>
        <w:rFonts w:ascii="Courier New" w:hAnsi="Courier New" w:cs="Times New Roman" w:hint="default"/>
      </w:rPr>
    </w:lvl>
    <w:lvl w:ilvl="8" w:tplc="8AF0B506">
      <w:start w:val="1"/>
      <w:numFmt w:val="bullet"/>
      <w:lvlText w:val=""/>
      <w:lvlJc w:val="left"/>
      <w:pPr>
        <w:ind w:left="6480" w:hanging="360"/>
      </w:pPr>
      <w:rPr>
        <w:rFonts w:ascii="Wingdings" w:hAnsi="Wingdings" w:hint="default"/>
      </w:rPr>
    </w:lvl>
  </w:abstractNum>
  <w:abstractNum w:abstractNumId="8" w15:restartNumberingAfterBreak="0">
    <w:nsid w:val="2CBB4104"/>
    <w:multiLevelType w:val="hybridMultilevel"/>
    <w:tmpl w:val="08E481B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965685"/>
    <w:multiLevelType w:val="multilevel"/>
    <w:tmpl w:val="AAC8419A"/>
    <w:lvl w:ilvl="0">
      <w:start w:val="1"/>
      <w:numFmt w:val="decimal"/>
      <w:lvlText w:val="%1."/>
      <w:lvlJc w:val="left"/>
      <w:pPr>
        <w:ind w:left="502" w:hanging="360"/>
      </w:pPr>
      <w:rPr>
        <w:rFonts w:cs="Arial"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3663213E"/>
    <w:multiLevelType w:val="hybridMultilevel"/>
    <w:tmpl w:val="15547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E34E8"/>
    <w:multiLevelType w:val="hybridMultilevel"/>
    <w:tmpl w:val="EA984E1A"/>
    <w:lvl w:ilvl="0" w:tplc="F21EE836">
      <w:start w:val="8"/>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592402"/>
    <w:multiLevelType w:val="hybridMultilevel"/>
    <w:tmpl w:val="262EF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C270E"/>
    <w:multiLevelType w:val="hybridMultilevel"/>
    <w:tmpl w:val="EC727FBC"/>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0AC54F6"/>
    <w:multiLevelType w:val="hybridMultilevel"/>
    <w:tmpl w:val="5658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1D4D55"/>
    <w:multiLevelType w:val="hybridMultilevel"/>
    <w:tmpl w:val="E6840C3C"/>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42C7156"/>
    <w:multiLevelType w:val="hybridMultilevel"/>
    <w:tmpl w:val="A536A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652A1C"/>
    <w:multiLevelType w:val="hybridMultilevel"/>
    <w:tmpl w:val="5F12C1B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E13E57"/>
    <w:multiLevelType w:val="hybridMultilevel"/>
    <w:tmpl w:val="B5CAB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E5717B"/>
    <w:multiLevelType w:val="hybridMultilevel"/>
    <w:tmpl w:val="82CA1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50505F"/>
    <w:multiLevelType w:val="hybridMultilevel"/>
    <w:tmpl w:val="89642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B21159"/>
    <w:multiLevelType w:val="hybridMultilevel"/>
    <w:tmpl w:val="856622CA"/>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C382A"/>
    <w:multiLevelType w:val="hybridMultilevel"/>
    <w:tmpl w:val="3D2E9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3A666F"/>
    <w:multiLevelType w:val="hybridMultilevel"/>
    <w:tmpl w:val="11C4E57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9E3175"/>
    <w:multiLevelType w:val="multilevel"/>
    <w:tmpl w:val="271A9194"/>
    <w:lvl w:ilvl="0">
      <w:start w:val="1"/>
      <w:numFmt w:val="decimal"/>
      <w:lvlText w:val="%1."/>
      <w:lvlJc w:val="left"/>
      <w:pPr>
        <w:ind w:left="502" w:hanging="360"/>
      </w:pPr>
      <w:rPr>
        <w:rFonts w:hint="default"/>
        <w:b/>
        <w:bCs/>
      </w:rPr>
    </w:lvl>
    <w:lvl w:ilvl="1">
      <w:start w:val="3"/>
      <w:numFmt w:val="decimal"/>
      <w:isLgl/>
      <w:lvlText w:val="%1.%2"/>
      <w:lvlJc w:val="left"/>
      <w:pPr>
        <w:ind w:left="654" w:hanging="720"/>
      </w:pPr>
      <w:rPr>
        <w:rFonts w:hint="default"/>
      </w:rPr>
    </w:lvl>
    <w:lvl w:ilvl="2">
      <w:start w:val="1"/>
      <w:numFmt w:val="decimal"/>
      <w:isLgl/>
      <w:lvlText w:val="%1.%2.%3"/>
      <w:lvlJc w:val="left"/>
      <w:pPr>
        <w:ind w:left="654" w:hanging="720"/>
      </w:pPr>
      <w:rPr>
        <w:rFonts w:hint="default"/>
      </w:rPr>
    </w:lvl>
    <w:lvl w:ilvl="3">
      <w:start w:val="1"/>
      <w:numFmt w:val="decimal"/>
      <w:isLgl/>
      <w:lvlText w:val="%1.%2.%3.%4"/>
      <w:lvlJc w:val="left"/>
      <w:pPr>
        <w:ind w:left="1014" w:hanging="1080"/>
      </w:pPr>
      <w:rPr>
        <w:rFonts w:hint="default"/>
      </w:rPr>
    </w:lvl>
    <w:lvl w:ilvl="4">
      <w:start w:val="1"/>
      <w:numFmt w:val="decimal"/>
      <w:isLgl/>
      <w:lvlText w:val="%1.%2.%3.%4.%5"/>
      <w:lvlJc w:val="left"/>
      <w:pPr>
        <w:ind w:left="1374" w:hanging="1440"/>
      </w:pPr>
      <w:rPr>
        <w:rFonts w:hint="default"/>
      </w:rPr>
    </w:lvl>
    <w:lvl w:ilvl="5">
      <w:start w:val="1"/>
      <w:numFmt w:val="decimal"/>
      <w:isLgl/>
      <w:lvlText w:val="%1.%2.%3.%4.%5.%6"/>
      <w:lvlJc w:val="left"/>
      <w:pPr>
        <w:ind w:left="1734" w:hanging="1800"/>
      </w:pPr>
      <w:rPr>
        <w:rFonts w:hint="default"/>
      </w:rPr>
    </w:lvl>
    <w:lvl w:ilvl="6">
      <w:start w:val="1"/>
      <w:numFmt w:val="decimal"/>
      <w:isLgl/>
      <w:lvlText w:val="%1.%2.%3.%4.%5.%6.%7"/>
      <w:lvlJc w:val="left"/>
      <w:pPr>
        <w:ind w:left="1734" w:hanging="1800"/>
      </w:pPr>
      <w:rPr>
        <w:rFonts w:hint="default"/>
      </w:rPr>
    </w:lvl>
    <w:lvl w:ilvl="7">
      <w:start w:val="1"/>
      <w:numFmt w:val="decimal"/>
      <w:isLgl/>
      <w:lvlText w:val="%1.%2.%3.%4.%5.%6.%7.%8"/>
      <w:lvlJc w:val="left"/>
      <w:pPr>
        <w:ind w:left="2094" w:hanging="2160"/>
      </w:pPr>
      <w:rPr>
        <w:rFonts w:hint="default"/>
      </w:rPr>
    </w:lvl>
    <w:lvl w:ilvl="8">
      <w:start w:val="1"/>
      <w:numFmt w:val="decimal"/>
      <w:isLgl/>
      <w:lvlText w:val="%1.%2.%3.%4.%5.%6.%7.%8.%9"/>
      <w:lvlJc w:val="left"/>
      <w:pPr>
        <w:ind w:left="2454" w:hanging="2520"/>
      </w:pPr>
      <w:rPr>
        <w:rFonts w:hint="default"/>
      </w:rPr>
    </w:lvl>
  </w:abstractNum>
  <w:abstractNum w:abstractNumId="25" w15:restartNumberingAfterBreak="0">
    <w:nsid w:val="778150CD"/>
    <w:multiLevelType w:val="multilevel"/>
    <w:tmpl w:val="18E099D8"/>
    <w:lvl w:ilvl="0">
      <w:start w:val="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16cid:durableId="2070884039">
    <w:abstractNumId w:val="9"/>
  </w:num>
  <w:num w:numId="2" w16cid:durableId="1391031543">
    <w:abstractNumId w:val="3"/>
  </w:num>
  <w:num w:numId="3" w16cid:durableId="74785278">
    <w:abstractNumId w:val="24"/>
  </w:num>
  <w:num w:numId="4" w16cid:durableId="1514150671">
    <w:abstractNumId w:val="10"/>
  </w:num>
  <w:num w:numId="5" w16cid:durableId="939682262">
    <w:abstractNumId w:val="23"/>
  </w:num>
  <w:num w:numId="6" w16cid:durableId="212693409">
    <w:abstractNumId w:val="16"/>
  </w:num>
  <w:num w:numId="7" w16cid:durableId="1412775293">
    <w:abstractNumId w:val="17"/>
  </w:num>
  <w:num w:numId="8" w16cid:durableId="1120225295">
    <w:abstractNumId w:val="2"/>
  </w:num>
  <w:num w:numId="9" w16cid:durableId="1455445400">
    <w:abstractNumId w:val="6"/>
  </w:num>
  <w:num w:numId="10" w16cid:durableId="858468910">
    <w:abstractNumId w:val="25"/>
  </w:num>
  <w:num w:numId="11" w16cid:durableId="1395591188">
    <w:abstractNumId w:val="8"/>
  </w:num>
  <w:num w:numId="12" w16cid:durableId="15991698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9230575">
    <w:abstractNumId w:val="18"/>
  </w:num>
  <w:num w:numId="14" w16cid:durableId="953632230">
    <w:abstractNumId w:val="15"/>
  </w:num>
  <w:num w:numId="15" w16cid:durableId="1168328140">
    <w:abstractNumId w:val="13"/>
  </w:num>
  <w:num w:numId="16" w16cid:durableId="1813598854">
    <w:abstractNumId w:val="21"/>
  </w:num>
  <w:num w:numId="17" w16cid:durableId="339431358">
    <w:abstractNumId w:val="14"/>
  </w:num>
  <w:num w:numId="18" w16cid:durableId="2044554823">
    <w:abstractNumId w:val="19"/>
  </w:num>
  <w:num w:numId="19" w16cid:durableId="784540075">
    <w:abstractNumId w:val="4"/>
  </w:num>
  <w:num w:numId="20" w16cid:durableId="1132868640">
    <w:abstractNumId w:val="1"/>
  </w:num>
  <w:num w:numId="21" w16cid:durableId="1727680876">
    <w:abstractNumId w:val="0"/>
  </w:num>
  <w:num w:numId="22" w16cid:durableId="1568956775">
    <w:abstractNumId w:val="7"/>
  </w:num>
  <w:num w:numId="23" w16cid:durableId="394016464">
    <w:abstractNumId w:val="11"/>
  </w:num>
  <w:num w:numId="24" w16cid:durableId="204950373">
    <w:abstractNumId w:val="20"/>
  </w:num>
  <w:num w:numId="25" w16cid:durableId="1097091774">
    <w:abstractNumId w:val="22"/>
  </w:num>
  <w:num w:numId="26" w16cid:durableId="1160193308">
    <w:abstractNumId w:val="5"/>
  </w:num>
  <w:num w:numId="27" w16cid:durableId="526451809">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553"/>
    <w:rsid w:val="00001767"/>
    <w:rsid w:val="000018FA"/>
    <w:rsid w:val="0001345B"/>
    <w:rsid w:val="00014782"/>
    <w:rsid w:val="000165F4"/>
    <w:rsid w:val="0002163B"/>
    <w:rsid w:val="00032BC8"/>
    <w:rsid w:val="00033464"/>
    <w:rsid w:val="00036C77"/>
    <w:rsid w:val="0004421A"/>
    <w:rsid w:val="00047CDF"/>
    <w:rsid w:val="00054240"/>
    <w:rsid w:val="00057A79"/>
    <w:rsid w:val="00065114"/>
    <w:rsid w:val="00066F91"/>
    <w:rsid w:val="0006796B"/>
    <w:rsid w:val="00076682"/>
    <w:rsid w:val="00076E40"/>
    <w:rsid w:val="00076F39"/>
    <w:rsid w:val="00082EBD"/>
    <w:rsid w:val="00083AFD"/>
    <w:rsid w:val="00087F64"/>
    <w:rsid w:val="000A0191"/>
    <w:rsid w:val="000A22F4"/>
    <w:rsid w:val="000A5652"/>
    <w:rsid w:val="000A5C25"/>
    <w:rsid w:val="000B0AB0"/>
    <w:rsid w:val="000B11A2"/>
    <w:rsid w:val="000B3296"/>
    <w:rsid w:val="000B3696"/>
    <w:rsid w:val="000B3BAC"/>
    <w:rsid w:val="000B6C4B"/>
    <w:rsid w:val="000B71D7"/>
    <w:rsid w:val="000C0DDC"/>
    <w:rsid w:val="000C6D93"/>
    <w:rsid w:val="000C7345"/>
    <w:rsid w:val="000C7A8E"/>
    <w:rsid w:val="000D43D7"/>
    <w:rsid w:val="000D47D2"/>
    <w:rsid w:val="000D6324"/>
    <w:rsid w:val="000E28F1"/>
    <w:rsid w:val="000E3580"/>
    <w:rsid w:val="000F07BD"/>
    <w:rsid w:val="000F1DFA"/>
    <w:rsid w:val="000F45A0"/>
    <w:rsid w:val="00100AE7"/>
    <w:rsid w:val="00102742"/>
    <w:rsid w:val="001159FD"/>
    <w:rsid w:val="001265F7"/>
    <w:rsid w:val="00127A17"/>
    <w:rsid w:val="00132EC4"/>
    <w:rsid w:val="00135B87"/>
    <w:rsid w:val="00143154"/>
    <w:rsid w:val="001479DA"/>
    <w:rsid w:val="00150DC9"/>
    <w:rsid w:val="00150F8C"/>
    <w:rsid w:val="0015134A"/>
    <w:rsid w:val="00151B53"/>
    <w:rsid w:val="00151E44"/>
    <w:rsid w:val="00156EE2"/>
    <w:rsid w:val="00163330"/>
    <w:rsid w:val="001674DD"/>
    <w:rsid w:val="00171957"/>
    <w:rsid w:val="00173407"/>
    <w:rsid w:val="00181F2E"/>
    <w:rsid w:val="00182759"/>
    <w:rsid w:val="0018436C"/>
    <w:rsid w:val="00187EC9"/>
    <w:rsid w:val="00191DD4"/>
    <w:rsid w:val="0019238D"/>
    <w:rsid w:val="00193D35"/>
    <w:rsid w:val="001959D5"/>
    <w:rsid w:val="00197488"/>
    <w:rsid w:val="001A1F3C"/>
    <w:rsid w:val="001B1BED"/>
    <w:rsid w:val="001B7D97"/>
    <w:rsid w:val="001B7E05"/>
    <w:rsid w:val="001C0E5B"/>
    <w:rsid w:val="001C32AD"/>
    <w:rsid w:val="001D2FDB"/>
    <w:rsid w:val="001D36B9"/>
    <w:rsid w:val="001D5670"/>
    <w:rsid w:val="001D573A"/>
    <w:rsid w:val="001D6E9B"/>
    <w:rsid w:val="001E22EB"/>
    <w:rsid w:val="001F2FBB"/>
    <w:rsid w:val="001F4363"/>
    <w:rsid w:val="00202984"/>
    <w:rsid w:val="002117BF"/>
    <w:rsid w:val="00212F7A"/>
    <w:rsid w:val="00221631"/>
    <w:rsid w:val="0022433C"/>
    <w:rsid w:val="0022643E"/>
    <w:rsid w:val="002334C9"/>
    <w:rsid w:val="00234D63"/>
    <w:rsid w:val="0024338F"/>
    <w:rsid w:val="002454F3"/>
    <w:rsid w:val="002455DF"/>
    <w:rsid w:val="00246B7A"/>
    <w:rsid w:val="00252709"/>
    <w:rsid w:val="00253026"/>
    <w:rsid w:val="00267CAD"/>
    <w:rsid w:val="002721FF"/>
    <w:rsid w:val="00272222"/>
    <w:rsid w:val="00273581"/>
    <w:rsid w:val="002777CA"/>
    <w:rsid w:val="002831BE"/>
    <w:rsid w:val="00283638"/>
    <w:rsid w:val="00287465"/>
    <w:rsid w:val="00287C0A"/>
    <w:rsid w:val="002904D5"/>
    <w:rsid w:val="002927D6"/>
    <w:rsid w:val="002937DC"/>
    <w:rsid w:val="00297884"/>
    <w:rsid w:val="002A4076"/>
    <w:rsid w:val="002B563C"/>
    <w:rsid w:val="002B7E63"/>
    <w:rsid w:val="002C2A00"/>
    <w:rsid w:val="002C49A4"/>
    <w:rsid w:val="002C4FAD"/>
    <w:rsid w:val="002E605F"/>
    <w:rsid w:val="002E735A"/>
    <w:rsid w:val="002E7C87"/>
    <w:rsid w:val="002F6B72"/>
    <w:rsid w:val="002F7FFE"/>
    <w:rsid w:val="003009E5"/>
    <w:rsid w:val="00300E3A"/>
    <w:rsid w:val="00306623"/>
    <w:rsid w:val="00306995"/>
    <w:rsid w:val="003071C4"/>
    <w:rsid w:val="00307213"/>
    <w:rsid w:val="00311D54"/>
    <w:rsid w:val="00313ACF"/>
    <w:rsid w:val="00323AD2"/>
    <w:rsid w:val="00332CDD"/>
    <w:rsid w:val="00341E1B"/>
    <w:rsid w:val="00341FCB"/>
    <w:rsid w:val="00344029"/>
    <w:rsid w:val="0034407C"/>
    <w:rsid w:val="0034498A"/>
    <w:rsid w:val="0035548E"/>
    <w:rsid w:val="00355F19"/>
    <w:rsid w:val="003563E1"/>
    <w:rsid w:val="00357859"/>
    <w:rsid w:val="00357A6B"/>
    <w:rsid w:val="00363E43"/>
    <w:rsid w:val="003737D4"/>
    <w:rsid w:val="003763C9"/>
    <w:rsid w:val="00384663"/>
    <w:rsid w:val="0038623B"/>
    <w:rsid w:val="00392493"/>
    <w:rsid w:val="0039338B"/>
    <w:rsid w:val="003A0377"/>
    <w:rsid w:val="003A5E1D"/>
    <w:rsid w:val="003C34E4"/>
    <w:rsid w:val="003C5C20"/>
    <w:rsid w:val="003D4DE6"/>
    <w:rsid w:val="003D61FD"/>
    <w:rsid w:val="003E304E"/>
    <w:rsid w:val="003E427B"/>
    <w:rsid w:val="003F778C"/>
    <w:rsid w:val="00407098"/>
    <w:rsid w:val="0041593D"/>
    <w:rsid w:val="00417B9A"/>
    <w:rsid w:val="00424A5C"/>
    <w:rsid w:val="00426DEF"/>
    <w:rsid w:val="00433F54"/>
    <w:rsid w:val="00444784"/>
    <w:rsid w:val="00444E2D"/>
    <w:rsid w:val="0044698A"/>
    <w:rsid w:val="00454809"/>
    <w:rsid w:val="00454D60"/>
    <w:rsid w:val="0046080B"/>
    <w:rsid w:val="00483F6C"/>
    <w:rsid w:val="00490CE2"/>
    <w:rsid w:val="00492575"/>
    <w:rsid w:val="004A07B8"/>
    <w:rsid w:val="004A24F1"/>
    <w:rsid w:val="004A3DCA"/>
    <w:rsid w:val="004B3E91"/>
    <w:rsid w:val="004B5F62"/>
    <w:rsid w:val="004B628E"/>
    <w:rsid w:val="004B76EB"/>
    <w:rsid w:val="004D0BE5"/>
    <w:rsid w:val="004D0E96"/>
    <w:rsid w:val="004D404A"/>
    <w:rsid w:val="004D5223"/>
    <w:rsid w:val="004D5303"/>
    <w:rsid w:val="004D7FA5"/>
    <w:rsid w:val="004E4DD2"/>
    <w:rsid w:val="004E7F0F"/>
    <w:rsid w:val="004F7F62"/>
    <w:rsid w:val="005015DA"/>
    <w:rsid w:val="00507F6F"/>
    <w:rsid w:val="00510137"/>
    <w:rsid w:val="00513E6B"/>
    <w:rsid w:val="0051535A"/>
    <w:rsid w:val="00523410"/>
    <w:rsid w:val="00523A1A"/>
    <w:rsid w:val="0052634A"/>
    <w:rsid w:val="00532BC1"/>
    <w:rsid w:val="00533810"/>
    <w:rsid w:val="005354D5"/>
    <w:rsid w:val="00536512"/>
    <w:rsid w:val="00541E69"/>
    <w:rsid w:val="005437A0"/>
    <w:rsid w:val="00544B3A"/>
    <w:rsid w:val="00544F97"/>
    <w:rsid w:val="00546310"/>
    <w:rsid w:val="00571FB6"/>
    <w:rsid w:val="00574942"/>
    <w:rsid w:val="005762F0"/>
    <w:rsid w:val="0058110F"/>
    <w:rsid w:val="00585A53"/>
    <w:rsid w:val="0058670E"/>
    <w:rsid w:val="005904AE"/>
    <w:rsid w:val="00594505"/>
    <w:rsid w:val="00596170"/>
    <w:rsid w:val="005A1C75"/>
    <w:rsid w:val="005B23AF"/>
    <w:rsid w:val="005B2EC6"/>
    <w:rsid w:val="005B7916"/>
    <w:rsid w:val="005C0569"/>
    <w:rsid w:val="005C4ACE"/>
    <w:rsid w:val="005C6395"/>
    <w:rsid w:val="005C6500"/>
    <w:rsid w:val="005D408D"/>
    <w:rsid w:val="005E0673"/>
    <w:rsid w:val="005E2206"/>
    <w:rsid w:val="005E55E1"/>
    <w:rsid w:val="005F6F13"/>
    <w:rsid w:val="00604456"/>
    <w:rsid w:val="0061031A"/>
    <w:rsid w:val="00612793"/>
    <w:rsid w:val="0061736A"/>
    <w:rsid w:val="006238EE"/>
    <w:rsid w:val="006248DE"/>
    <w:rsid w:val="0063237F"/>
    <w:rsid w:val="006350C0"/>
    <w:rsid w:val="00635619"/>
    <w:rsid w:val="006431D1"/>
    <w:rsid w:val="00644018"/>
    <w:rsid w:val="006461AD"/>
    <w:rsid w:val="006503D4"/>
    <w:rsid w:val="006504FB"/>
    <w:rsid w:val="00650530"/>
    <w:rsid w:val="00651829"/>
    <w:rsid w:val="00651988"/>
    <w:rsid w:val="00652287"/>
    <w:rsid w:val="00653326"/>
    <w:rsid w:val="00653C21"/>
    <w:rsid w:val="00655E36"/>
    <w:rsid w:val="006571B9"/>
    <w:rsid w:val="006573F9"/>
    <w:rsid w:val="00660DDD"/>
    <w:rsid w:val="00661082"/>
    <w:rsid w:val="0066197B"/>
    <w:rsid w:val="0066378B"/>
    <w:rsid w:val="0066726A"/>
    <w:rsid w:val="006700A2"/>
    <w:rsid w:val="00673139"/>
    <w:rsid w:val="006746DE"/>
    <w:rsid w:val="00674AFB"/>
    <w:rsid w:val="006761D9"/>
    <w:rsid w:val="006767E9"/>
    <w:rsid w:val="006845D3"/>
    <w:rsid w:val="00687AC2"/>
    <w:rsid w:val="0069309F"/>
    <w:rsid w:val="00695A50"/>
    <w:rsid w:val="00697BAA"/>
    <w:rsid w:val="00697F66"/>
    <w:rsid w:val="006A0830"/>
    <w:rsid w:val="006B4F0A"/>
    <w:rsid w:val="006C2D17"/>
    <w:rsid w:val="006D35C5"/>
    <w:rsid w:val="006D6150"/>
    <w:rsid w:val="006D615B"/>
    <w:rsid w:val="006D637A"/>
    <w:rsid w:val="006E0216"/>
    <w:rsid w:val="006E4926"/>
    <w:rsid w:val="006E7A5E"/>
    <w:rsid w:val="006F18E0"/>
    <w:rsid w:val="006F1ABC"/>
    <w:rsid w:val="00703D0D"/>
    <w:rsid w:val="00704D3A"/>
    <w:rsid w:val="0071040B"/>
    <w:rsid w:val="00723139"/>
    <w:rsid w:val="00724FA6"/>
    <w:rsid w:val="00735E83"/>
    <w:rsid w:val="00741024"/>
    <w:rsid w:val="00742E45"/>
    <w:rsid w:val="00745390"/>
    <w:rsid w:val="00745748"/>
    <w:rsid w:val="00745C80"/>
    <w:rsid w:val="007475B4"/>
    <w:rsid w:val="0075174D"/>
    <w:rsid w:val="0075274B"/>
    <w:rsid w:val="00753999"/>
    <w:rsid w:val="007548D5"/>
    <w:rsid w:val="007571FE"/>
    <w:rsid w:val="007607EF"/>
    <w:rsid w:val="0076110B"/>
    <w:rsid w:val="00764DAC"/>
    <w:rsid w:val="00770073"/>
    <w:rsid w:val="007708B0"/>
    <w:rsid w:val="007708DD"/>
    <w:rsid w:val="007827AC"/>
    <w:rsid w:val="00783F4A"/>
    <w:rsid w:val="00796782"/>
    <w:rsid w:val="00796BB7"/>
    <w:rsid w:val="007B0897"/>
    <w:rsid w:val="007B5AEA"/>
    <w:rsid w:val="007C4E0D"/>
    <w:rsid w:val="007C5C2A"/>
    <w:rsid w:val="007E16C6"/>
    <w:rsid w:val="00803457"/>
    <w:rsid w:val="00803BD4"/>
    <w:rsid w:val="00810ED7"/>
    <w:rsid w:val="008136A6"/>
    <w:rsid w:val="0081441D"/>
    <w:rsid w:val="00817631"/>
    <w:rsid w:val="00820703"/>
    <w:rsid w:val="00823D79"/>
    <w:rsid w:val="008320D5"/>
    <w:rsid w:val="008364B1"/>
    <w:rsid w:val="008435EC"/>
    <w:rsid w:val="0084639F"/>
    <w:rsid w:val="00847FAF"/>
    <w:rsid w:val="00853824"/>
    <w:rsid w:val="00853E10"/>
    <w:rsid w:val="0085471A"/>
    <w:rsid w:val="00857782"/>
    <w:rsid w:val="008627CC"/>
    <w:rsid w:val="0086390B"/>
    <w:rsid w:val="008709F7"/>
    <w:rsid w:val="00871FB2"/>
    <w:rsid w:val="008733A3"/>
    <w:rsid w:val="00874E83"/>
    <w:rsid w:val="0087697B"/>
    <w:rsid w:val="00877291"/>
    <w:rsid w:val="0088277A"/>
    <w:rsid w:val="008904B9"/>
    <w:rsid w:val="008A0BBB"/>
    <w:rsid w:val="008A14DC"/>
    <w:rsid w:val="008A510D"/>
    <w:rsid w:val="008B2150"/>
    <w:rsid w:val="008B319D"/>
    <w:rsid w:val="008C6582"/>
    <w:rsid w:val="008C7FBA"/>
    <w:rsid w:val="008D4EA1"/>
    <w:rsid w:val="008E1C85"/>
    <w:rsid w:val="008E2DB4"/>
    <w:rsid w:val="008E3AC6"/>
    <w:rsid w:val="008E3BDF"/>
    <w:rsid w:val="008E42E0"/>
    <w:rsid w:val="008F6492"/>
    <w:rsid w:val="00901579"/>
    <w:rsid w:val="0090188D"/>
    <w:rsid w:val="0090325B"/>
    <w:rsid w:val="00906EBC"/>
    <w:rsid w:val="00907F56"/>
    <w:rsid w:val="00911293"/>
    <w:rsid w:val="00913980"/>
    <w:rsid w:val="00915440"/>
    <w:rsid w:val="0091717B"/>
    <w:rsid w:val="0091727A"/>
    <w:rsid w:val="00922ECE"/>
    <w:rsid w:val="00924C92"/>
    <w:rsid w:val="009257A4"/>
    <w:rsid w:val="00933393"/>
    <w:rsid w:val="009379C7"/>
    <w:rsid w:val="00941553"/>
    <w:rsid w:val="00946BB8"/>
    <w:rsid w:val="0094756F"/>
    <w:rsid w:val="00955052"/>
    <w:rsid w:val="009575C0"/>
    <w:rsid w:val="009666CE"/>
    <w:rsid w:val="009732F3"/>
    <w:rsid w:val="009777E7"/>
    <w:rsid w:val="00985B0D"/>
    <w:rsid w:val="0099631B"/>
    <w:rsid w:val="009A03D7"/>
    <w:rsid w:val="009A65AB"/>
    <w:rsid w:val="009A7C55"/>
    <w:rsid w:val="009B5B7B"/>
    <w:rsid w:val="009B70F4"/>
    <w:rsid w:val="009C1E22"/>
    <w:rsid w:val="009C29B7"/>
    <w:rsid w:val="009C6376"/>
    <w:rsid w:val="009D12BF"/>
    <w:rsid w:val="009E2039"/>
    <w:rsid w:val="009E212F"/>
    <w:rsid w:val="009E51CD"/>
    <w:rsid w:val="009E67E3"/>
    <w:rsid w:val="009F0216"/>
    <w:rsid w:val="009F412D"/>
    <w:rsid w:val="009F4568"/>
    <w:rsid w:val="009F5726"/>
    <w:rsid w:val="009F7587"/>
    <w:rsid w:val="00A0414C"/>
    <w:rsid w:val="00A05FB7"/>
    <w:rsid w:val="00A073BD"/>
    <w:rsid w:val="00A07E8B"/>
    <w:rsid w:val="00A104D5"/>
    <w:rsid w:val="00A1134B"/>
    <w:rsid w:val="00A11628"/>
    <w:rsid w:val="00A11F60"/>
    <w:rsid w:val="00A1623A"/>
    <w:rsid w:val="00A260DD"/>
    <w:rsid w:val="00A2639E"/>
    <w:rsid w:val="00A30FDE"/>
    <w:rsid w:val="00A40AF4"/>
    <w:rsid w:val="00A4361D"/>
    <w:rsid w:val="00A43E0C"/>
    <w:rsid w:val="00A466E2"/>
    <w:rsid w:val="00A46770"/>
    <w:rsid w:val="00A53578"/>
    <w:rsid w:val="00A56DD8"/>
    <w:rsid w:val="00A704F0"/>
    <w:rsid w:val="00A7068C"/>
    <w:rsid w:val="00A713FE"/>
    <w:rsid w:val="00A761A6"/>
    <w:rsid w:val="00A778EE"/>
    <w:rsid w:val="00A82DFE"/>
    <w:rsid w:val="00A83EE0"/>
    <w:rsid w:val="00A84742"/>
    <w:rsid w:val="00A92604"/>
    <w:rsid w:val="00A9360B"/>
    <w:rsid w:val="00A94C72"/>
    <w:rsid w:val="00AA1A42"/>
    <w:rsid w:val="00AA2A46"/>
    <w:rsid w:val="00AA3C67"/>
    <w:rsid w:val="00AA6F29"/>
    <w:rsid w:val="00AA7C55"/>
    <w:rsid w:val="00AB2BE1"/>
    <w:rsid w:val="00AB759E"/>
    <w:rsid w:val="00AC0690"/>
    <w:rsid w:val="00AC2484"/>
    <w:rsid w:val="00AD12B8"/>
    <w:rsid w:val="00AF303B"/>
    <w:rsid w:val="00AF5888"/>
    <w:rsid w:val="00B04736"/>
    <w:rsid w:val="00B0622A"/>
    <w:rsid w:val="00B108EC"/>
    <w:rsid w:val="00B15A4E"/>
    <w:rsid w:val="00B211A8"/>
    <w:rsid w:val="00B32212"/>
    <w:rsid w:val="00B43F1E"/>
    <w:rsid w:val="00B4445D"/>
    <w:rsid w:val="00B578B6"/>
    <w:rsid w:val="00B60BE4"/>
    <w:rsid w:val="00B62167"/>
    <w:rsid w:val="00B72F03"/>
    <w:rsid w:val="00B759BA"/>
    <w:rsid w:val="00B7657D"/>
    <w:rsid w:val="00B8575D"/>
    <w:rsid w:val="00B86372"/>
    <w:rsid w:val="00B906C3"/>
    <w:rsid w:val="00B90E74"/>
    <w:rsid w:val="00B91EC2"/>
    <w:rsid w:val="00B959C2"/>
    <w:rsid w:val="00BA180A"/>
    <w:rsid w:val="00BA3F90"/>
    <w:rsid w:val="00BB0B40"/>
    <w:rsid w:val="00BB2A26"/>
    <w:rsid w:val="00BB7DFC"/>
    <w:rsid w:val="00BC1106"/>
    <w:rsid w:val="00BC2384"/>
    <w:rsid w:val="00BC5396"/>
    <w:rsid w:val="00BC5635"/>
    <w:rsid w:val="00BD01C5"/>
    <w:rsid w:val="00BD1B93"/>
    <w:rsid w:val="00BD1D08"/>
    <w:rsid w:val="00BE58A5"/>
    <w:rsid w:val="00BF2873"/>
    <w:rsid w:val="00BF5087"/>
    <w:rsid w:val="00C0453E"/>
    <w:rsid w:val="00C053FA"/>
    <w:rsid w:val="00C057CA"/>
    <w:rsid w:val="00C10E06"/>
    <w:rsid w:val="00C12786"/>
    <w:rsid w:val="00C15D78"/>
    <w:rsid w:val="00C20706"/>
    <w:rsid w:val="00C22C66"/>
    <w:rsid w:val="00C233F4"/>
    <w:rsid w:val="00C256D4"/>
    <w:rsid w:val="00C356A1"/>
    <w:rsid w:val="00C37231"/>
    <w:rsid w:val="00C44A15"/>
    <w:rsid w:val="00C50727"/>
    <w:rsid w:val="00C53638"/>
    <w:rsid w:val="00C54A89"/>
    <w:rsid w:val="00C54AC1"/>
    <w:rsid w:val="00C5502C"/>
    <w:rsid w:val="00C55A4B"/>
    <w:rsid w:val="00C57D9E"/>
    <w:rsid w:val="00C761DE"/>
    <w:rsid w:val="00C80CD9"/>
    <w:rsid w:val="00C84011"/>
    <w:rsid w:val="00C867CF"/>
    <w:rsid w:val="00C905FC"/>
    <w:rsid w:val="00CA7F35"/>
    <w:rsid w:val="00CB30A1"/>
    <w:rsid w:val="00CB3397"/>
    <w:rsid w:val="00CC2D5E"/>
    <w:rsid w:val="00CC44CD"/>
    <w:rsid w:val="00CD0489"/>
    <w:rsid w:val="00CD24DF"/>
    <w:rsid w:val="00CE7409"/>
    <w:rsid w:val="00CF211A"/>
    <w:rsid w:val="00CF2999"/>
    <w:rsid w:val="00CF57D7"/>
    <w:rsid w:val="00D03F4A"/>
    <w:rsid w:val="00D077BA"/>
    <w:rsid w:val="00D20AC0"/>
    <w:rsid w:val="00D22D81"/>
    <w:rsid w:val="00D3388B"/>
    <w:rsid w:val="00D348BE"/>
    <w:rsid w:val="00D34B40"/>
    <w:rsid w:val="00D36E9B"/>
    <w:rsid w:val="00D376F3"/>
    <w:rsid w:val="00D419E4"/>
    <w:rsid w:val="00D61B5D"/>
    <w:rsid w:val="00D639BA"/>
    <w:rsid w:val="00D641D0"/>
    <w:rsid w:val="00D66A94"/>
    <w:rsid w:val="00D66D93"/>
    <w:rsid w:val="00D739A4"/>
    <w:rsid w:val="00D77467"/>
    <w:rsid w:val="00D81C21"/>
    <w:rsid w:val="00D90274"/>
    <w:rsid w:val="00D94B15"/>
    <w:rsid w:val="00D95443"/>
    <w:rsid w:val="00D97EA9"/>
    <w:rsid w:val="00DA1C85"/>
    <w:rsid w:val="00DA3915"/>
    <w:rsid w:val="00DB276E"/>
    <w:rsid w:val="00DB3486"/>
    <w:rsid w:val="00DB4737"/>
    <w:rsid w:val="00DB54DE"/>
    <w:rsid w:val="00DC253C"/>
    <w:rsid w:val="00DC3DA9"/>
    <w:rsid w:val="00DC4FD6"/>
    <w:rsid w:val="00DC5566"/>
    <w:rsid w:val="00DC5690"/>
    <w:rsid w:val="00DC77A3"/>
    <w:rsid w:val="00DD21F5"/>
    <w:rsid w:val="00DE1FE8"/>
    <w:rsid w:val="00DE2508"/>
    <w:rsid w:val="00DE3DB4"/>
    <w:rsid w:val="00DF4E27"/>
    <w:rsid w:val="00DF6C57"/>
    <w:rsid w:val="00DF7E63"/>
    <w:rsid w:val="00E0034D"/>
    <w:rsid w:val="00E00E1D"/>
    <w:rsid w:val="00E01593"/>
    <w:rsid w:val="00E05478"/>
    <w:rsid w:val="00E104E3"/>
    <w:rsid w:val="00E2236B"/>
    <w:rsid w:val="00E23631"/>
    <w:rsid w:val="00E352DB"/>
    <w:rsid w:val="00E41A56"/>
    <w:rsid w:val="00E42E06"/>
    <w:rsid w:val="00E607B2"/>
    <w:rsid w:val="00E6084F"/>
    <w:rsid w:val="00E62A9F"/>
    <w:rsid w:val="00E64B3B"/>
    <w:rsid w:val="00E70F2B"/>
    <w:rsid w:val="00E74353"/>
    <w:rsid w:val="00E832EA"/>
    <w:rsid w:val="00E877B2"/>
    <w:rsid w:val="00EA04C5"/>
    <w:rsid w:val="00EA1451"/>
    <w:rsid w:val="00EA183F"/>
    <w:rsid w:val="00EA7DA0"/>
    <w:rsid w:val="00EB4927"/>
    <w:rsid w:val="00EB794C"/>
    <w:rsid w:val="00EC6BA8"/>
    <w:rsid w:val="00EC7C67"/>
    <w:rsid w:val="00ED01EC"/>
    <w:rsid w:val="00ED1CB3"/>
    <w:rsid w:val="00EE2897"/>
    <w:rsid w:val="00EE4F26"/>
    <w:rsid w:val="00EF4E25"/>
    <w:rsid w:val="00EF634D"/>
    <w:rsid w:val="00EF7964"/>
    <w:rsid w:val="00EF7A12"/>
    <w:rsid w:val="00F01BE1"/>
    <w:rsid w:val="00F03F32"/>
    <w:rsid w:val="00F070B5"/>
    <w:rsid w:val="00F1154B"/>
    <w:rsid w:val="00F11E1F"/>
    <w:rsid w:val="00F15DD5"/>
    <w:rsid w:val="00F16073"/>
    <w:rsid w:val="00F16DE3"/>
    <w:rsid w:val="00F17373"/>
    <w:rsid w:val="00F22663"/>
    <w:rsid w:val="00F22C0B"/>
    <w:rsid w:val="00F24F98"/>
    <w:rsid w:val="00F25156"/>
    <w:rsid w:val="00F32320"/>
    <w:rsid w:val="00F40E47"/>
    <w:rsid w:val="00F428F5"/>
    <w:rsid w:val="00F44512"/>
    <w:rsid w:val="00F45E48"/>
    <w:rsid w:val="00F46A6A"/>
    <w:rsid w:val="00F51581"/>
    <w:rsid w:val="00F5213F"/>
    <w:rsid w:val="00F52197"/>
    <w:rsid w:val="00F5263E"/>
    <w:rsid w:val="00F52BD0"/>
    <w:rsid w:val="00F536E3"/>
    <w:rsid w:val="00F5550D"/>
    <w:rsid w:val="00F57004"/>
    <w:rsid w:val="00F6002D"/>
    <w:rsid w:val="00F738FC"/>
    <w:rsid w:val="00F96833"/>
    <w:rsid w:val="00F97275"/>
    <w:rsid w:val="00F97523"/>
    <w:rsid w:val="00FB6C1A"/>
    <w:rsid w:val="00FB7F34"/>
    <w:rsid w:val="00FC159D"/>
    <w:rsid w:val="00FC2EB4"/>
    <w:rsid w:val="00FC3947"/>
    <w:rsid w:val="00FC4490"/>
    <w:rsid w:val="00FC7A1C"/>
    <w:rsid w:val="00FF325F"/>
    <w:rsid w:val="00FF7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1C03540"/>
  <w15:chartTrackingRefBased/>
  <w15:docId w15:val="{3261AF36-E235-4D3D-A73E-6F82C3BA6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553"/>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uiPriority w:val="9"/>
    <w:qFormat/>
    <w:rsid w:val="006731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87F64"/>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next w:val="Normal"/>
    <w:link w:val="Heading3Char"/>
    <w:uiPriority w:val="9"/>
    <w:unhideWhenUsed/>
    <w:qFormat/>
    <w:rsid w:val="00B108EC"/>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s"/>
    <w:basedOn w:val="Normal"/>
    <w:link w:val="ListParagraphChar"/>
    <w:uiPriority w:val="34"/>
    <w:qFormat/>
    <w:rsid w:val="005B23AF"/>
    <w:pPr>
      <w:ind w:left="720"/>
      <w:contextualSpacing/>
    </w:pPr>
  </w:style>
  <w:style w:type="paragraph" w:styleId="NormalWeb">
    <w:name w:val="Normal (Web)"/>
    <w:basedOn w:val="Normal"/>
    <w:uiPriority w:val="99"/>
    <w:rsid w:val="00EC7C67"/>
    <w:pPr>
      <w:spacing w:before="100" w:beforeAutospacing="1" w:after="100" w:afterAutospacing="1"/>
    </w:pPr>
    <w:rPr>
      <w:rFonts w:ascii="Times New Roman" w:hAnsi="Times New Roman"/>
      <w:sz w:val="24"/>
      <w:lang w:eastAsia="en-GB"/>
    </w:rPr>
  </w:style>
  <w:style w:type="paragraph" w:customStyle="1" w:styleId="BodyA">
    <w:name w:val="Body A"/>
    <w:rsid w:val="00B7657D"/>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character" w:customStyle="1" w:styleId="ListParagraphChar">
    <w:name w:val="List Paragraph Char"/>
    <w:aliases w:val="Numbers Char"/>
    <w:link w:val="ListParagraph"/>
    <w:uiPriority w:val="34"/>
    <w:locked/>
    <w:rsid w:val="00644018"/>
    <w:rPr>
      <w:rFonts w:ascii="Arial" w:eastAsia="Times New Roman" w:hAnsi="Arial" w:cs="Times New Roman"/>
      <w:sz w:val="20"/>
      <w:szCs w:val="24"/>
    </w:rPr>
  </w:style>
  <w:style w:type="character" w:styleId="Hyperlink">
    <w:name w:val="Hyperlink"/>
    <w:basedOn w:val="DefaultParagraphFont"/>
    <w:uiPriority w:val="99"/>
    <w:unhideWhenUsed/>
    <w:rsid w:val="00604456"/>
    <w:rPr>
      <w:color w:val="0563C1" w:themeColor="hyperlink"/>
      <w:u w:val="single"/>
    </w:rPr>
  </w:style>
  <w:style w:type="paragraph" w:customStyle="1" w:styleId="Default">
    <w:name w:val="Default"/>
    <w:basedOn w:val="Normal"/>
    <w:rsid w:val="00823D79"/>
    <w:pPr>
      <w:autoSpaceDE w:val="0"/>
      <w:autoSpaceDN w:val="0"/>
    </w:pPr>
    <w:rPr>
      <w:rFonts w:eastAsiaTheme="minorHAnsi" w:cs="Arial"/>
      <w:color w:val="000000"/>
      <w:sz w:val="24"/>
      <w:lang w:eastAsia="en-GB"/>
    </w:rPr>
  </w:style>
  <w:style w:type="paragraph" w:styleId="NoSpacing">
    <w:name w:val="No Spacing"/>
    <w:aliases w:val="Normal 9pt"/>
    <w:link w:val="NoSpacingChar"/>
    <w:uiPriority w:val="1"/>
    <w:qFormat/>
    <w:rsid w:val="00C84011"/>
    <w:pPr>
      <w:spacing w:after="0" w:line="240" w:lineRule="auto"/>
    </w:pPr>
    <w:rPr>
      <w:rFonts w:eastAsiaTheme="minorEastAsia"/>
      <w:lang w:val="en-US" w:eastAsia="ja-JP"/>
    </w:rPr>
  </w:style>
  <w:style w:type="character" w:customStyle="1" w:styleId="NoSpacingChar">
    <w:name w:val="No Spacing Char"/>
    <w:aliases w:val="Normal 9pt Char"/>
    <w:basedOn w:val="DefaultParagraphFont"/>
    <w:link w:val="NoSpacing"/>
    <w:uiPriority w:val="1"/>
    <w:rsid w:val="00C84011"/>
    <w:rPr>
      <w:rFonts w:eastAsiaTheme="minorEastAsia"/>
      <w:lang w:val="en-US" w:eastAsia="ja-JP"/>
    </w:rPr>
  </w:style>
  <w:style w:type="paragraph" w:styleId="BalloonText">
    <w:name w:val="Balloon Text"/>
    <w:basedOn w:val="Normal"/>
    <w:link w:val="BalloonTextChar"/>
    <w:uiPriority w:val="99"/>
    <w:semiHidden/>
    <w:unhideWhenUsed/>
    <w:rsid w:val="00C840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011"/>
    <w:rPr>
      <w:rFonts w:ascii="Segoe UI" w:eastAsia="Times New Roman" w:hAnsi="Segoe UI" w:cs="Segoe UI"/>
      <w:sz w:val="18"/>
      <w:szCs w:val="18"/>
    </w:rPr>
  </w:style>
  <w:style w:type="character" w:customStyle="1" w:styleId="Heading2Char">
    <w:name w:val="Heading 2 Char"/>
    <w:basedOn w:val="DefaultParagraphFont"/>
    <w:link w:val="Heading2"/>
    <w:uiPriority w:val="9"/>
    <w:rsid w:val="00087F64"/>
    <w:rPr>
      <w:rFonts w:ascii="Times New Roman" w:eastAsia="Times New Roman" w:hAnsi="Times New Roman" w:cs="Times New Roman"/>
      <w:b/>
      <w:bCs/>
      <w:sz w:val="36"/>
      <w:szCs w:val="36"/>
      <w:lang w:eastAsia="en-GB"/>
    </w:rPr>
  </w:style>
  <w:style w:type="character" w:styleId="FollowedHyperlink">
    <w:name w:val="FollowedHyperlink"/>
    <w:basedOn w:val="DefaultParagraphFont"/>
    <w:uiPriority w:val="99"/>
    <w:semiHidden/>
    <w:unhideWhenUsed/>
    <w:rsid w:val="00D61B5D"/>
    <w:rPr>
      <w:color w:val="954F72" w:themeColor="followedHyperlink"/>
      <w:u w:val="single"/>
    </w:rPr>
  </w:style>
  <w:style w:type="character" w:styleId="UnresolvedMention">
    <w:name w:val="Unresolved Mention"/>
    <w:basedOn w:val="DefaultParagraphFont"/>
    <w:uiPriority w:val="99"/>
    <w:semiHidden/>
    <w:unhideWhenUsed/>
    <w:rsid w:val="00BC1106"/>
    <w:rPr>
      <w:color w:val="605E5C"/>
      <w:shd w:val="clear" w:color="auto" w:fill="E1DFDD"/>
    </w:rPr>
  </w:style>
  <w:style w:type="paragraph" w:styleId="Header">
    <w:name w:val="header"/>
    <w:basedOn w:val="Normal"/>
    <w:link w:val="HeaderChar"/>
    <w:uiPriority w:val="99"/>
    <w:unhideWhenUsed/>
    <w:rsid w:val="00F11E1F"/>
    <w:pPr>
      <w:tabs>
        <w:tab w:val="center" w:pos="4513"/>
        <w:tab w:val="right" w:pos="9026"/>
      </w:tabs>
    </w:pPr>
  </w:style>
  <w:style w:type="character" w:customStyle="1" w:styleId="HeaderChar">
    <w:name w:val="Header Char"/>
    <w:basedOn w:val="DefaultParagraphFont"/>
    <w:link w:val="Header"/>
    <w:uiPriority w:val="99"/>
    <w:rsid w:val="00F11E1F"/>
    <w:rPr>
      <w:rFonts w:ascii="Arial" w:eastAsia="Times New Roman" w:hAnsi="Arial" w:cs="Times New Roman"/>
      <w:sz w:val="20"/>
      <w:szCs w:val="24"/>
    </w:rPr>
  </w:style>
  <w:style w:type="paragraph" w:styleId="Footer">
    <w:name w:val="footer"/>
    <w:basedOn w:val="Normal"/>
    <w:link w:val="FooterChar"/>
    <w:uiPriority w:val="99"/>
    <w:unhideWhenUsed/>
    <w:rsid w:val="00F11E1F"/>
    <w:pPr>
      <w:tabs>
        <w:tab w:val="center" w:pos="4513"/>
        <w:tab w:val="right" w:pos="9026"/>
      </w:tabs>
    </w:pPr>
  </w:style>
  <w:style w:type="character" w:customStyle="1" w:styleId="FooterChar">
    <w:name w:val="Footer Char"/>
    <w:basedOn w:val="DefaultParagraphFont"/>
    <w:link w:val="Footer"/>
    <w:uiPriority w:val="99"/>
    <w:rsid w:val="00F11E1F"/>
    <w:rPr>
      <w:rFonts w:ascii="Arial" w:eastAsia="Times New Roman" w:hAnsi="Arial" w:cs="Times New Roman"/>
      <w:sz w:val="20"/>
      <w:szCs w:val="24"/>
    </w:rPr>
  </w:style>
  <w:style w:type="character" w:customStyle="1" w:styleId="cf01">
    <w:name w:val="cf01"/>
    <w:basedOn w:val="DefaultParagraphFont"/>
    <w:rsid w:val="00C80CD9"/>
    <w:rPr>
      <w:rFonts w:ascii="Segoe UI" w:hAnsi="Segoe UI" w:cs="Segoe UI" w:hint="default"/>
      <w:sz w:val="18"/>
      <w:szCs w:val="18"/>
    </w:rPr>
  </w:style>
  <w:style w:type="character" w:customStyle="1" w:styleId="Heading3Char">
    <w:name w:val="Heading 3 Char"/>
    <w:basedOn w:val="DefaultParagraphFont"/>
    <w:link w:val="Heading3"/>
    <w:uiPriority w:val="9"/>
    <w:rsid w:val="00B108E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67313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73139"/>
    <w:pPr>
      <w:spacing w:line="259" w:lineRule="auto"/>
      <w:outlineLvl w:val="9"/>
    </w:pPr>
    <w:rPr>
      <w:lang w:val="en-US"/>
    </w:rPr>
  </w:style>
  <w:style w:type="paragraph" w:styleId="TOC2">
    <w:name w:val="toc 2"/>
    <w:basedOn w:val="Normal"/>
    <w:next w:val="Normal"/>
    <w:autoRedefine/>
    <w:uiPriority w:val="39"/>
    <w:unhideWhenUsed/>
    <w:rsid w:val="00F070B5"/>
    <w:pPr>
      <w:tabs>
        <w:tab w:val="right" w:leader="dot" w:pos="9016"/>
      </w:tabs>
      <w:spacing w:line="480" w:lineRule="auto"/>
      <w:ind w:left="200"/>
    </w:pPr>
    <w:rPr>
      <w:rFonts w:cs="Arial"/>
      <w:noProof/>
      <w:color w:val="034990" w:themeColor="hyperlink" w:themeShade="BF"/>
      <w:sz w:val="28"/>
      <w:szCs w:val="28"/>
    </w:rPr>
  </w:style>
  <w:style w:type="paragraph" w:styleId="TOC3">
    <w:name w:val="toc 3"/>
    <w:basedOn w:val="Normal"/>
    <w:next w:val="Normal"/>
    <w:autoRedefine/>
    <w:uiPriority w:val="39"/>
    <w:unhideWhenUsed/>
    <w:rsid w:val="008320D5"/>
    <w:pPr>
      <w:tabs>
        <w:tab w:val="right" w:leader="dot" w:pos="9016"/>
      </w:tabs>
      <w:spacing w:after="100"/>
      <w:ind w:left="400"/>
    </w:pPr>
    <w:rPr>
      <w:rFonts w:eastAsia="Calibri" w:cs="Arial"/>
      <w:b/>
      <w:bCs/>
      <w:noProof/>
      <w:sz w:val="32"/>
      <w:szCs w:val="32"/>
    </w:rPr>
  </w:style>
  <w:style w:type="table" w:styleId="TableGrid">
    <w:name w:val="Table Grid"/>
    <w:basedOn w:val="TableNormal"/>
    <w:uiPriority w:val="39"/>
    <w:rsid w:val="00581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084F"/>
    <w:rPr>
      <w:sz w:val="16"/>
      <w:szCs w:val="16"/>
    </w:rPr>
  </w:style>
  <w:style w:type="paragraph" w:styleId="CommentText">
    <w:name w:val="annotation text"/>
    <w:basedOn w:val="Normal"/>
    <w:link w:val="CommentTextChar"/>
    <w:uiPriority w:val="99"/>
    <w:unhideWhenUsed/>
    <w:rsid w:val="00E6084F"/>
    <w:rPr>
      <w:szCs w:val="20"/>
    </w:rPr>
  </w:style>
  <w:style w:type="character" w:customStyle="1" w:styleId="CommentTextChar">
    <w:name w:val="Comment Text Char"/>
    <w:basedOn w:val="DefaultParagraphFont"/>
    <w:link w:val="CommentText"/>
    <w:uiPriority w:val="99"/>
    <w:rsid w:val="00E6084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6084F"/>
    <w:rPr>
      <w:b/>
      <w:bCs/>
    </w:rPr>
  </w:style>
  <w:style w:type="character" w:customStyle="1" w:styleId="CommentSubjectChar">
    <w:name w:val="Comment Subject Char"/>
    <w:basedOn w:val="CommentTextChar"/>
    <w:link w:val="CommentSubject"/>
    <w:uiPriority w:val="99"/>
    <w:semiHidden/>
    <w:rsid w:val="00E6084F"/>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623">
      <w:bodyDiv w:val="1"/>
      <w:marLeft w:val="0"/>
      <w:marRight w:val="0"/>
      <w:marTop w:val="0"/>
      <w:marBottom w:val="0"/>
      <w:divBdr>
        <w:top w:val="none" w:sz="0" w:space="0" w:color="auto"/>
        <w:left w:val="none" w:sz="0" w:space="0" w:color="auto"/>
        <w:bottom w:val="none" w:sz="0" w:space="0" w:color="auto"/>
        <w:right w:val="none" w:sz="0" w:space="0" w:color="auto"/>
      </w:divBdr>
    </w:div>
    <w:div w:id="93483895">
      <w:bodyDiv w:val="1"/>
      <w:marLeft w:val="0"/>
      <w:marRight w:val="0"/>
      <w:marTop w:val="0"/>
      <w:marBottom w:val="0"/>
      <w:divBdr>
        <w:top w:val="none" w:sz="0" w:space="0" w:color="auto"/>
        <w:left w:val="none" w:sz="0" w:space="0" w:color="auto"/>
        <w:bottom w:val="none" w:sz="0" w:space="0" w:color="auto"/>
        <w:right w:val="none" w:sz="0" w:space="0" w:color="auto"/>
      </w:divBdr>
    </w:div>
    <w:div w:id="282271702">
      <w:bodyDiv w:val="1"/>
      <w:marLeft w:val="0"/>
      <w:marRight w:val="0"/>
      <w:marTop w:val="0"/>
      <w:marBottom w:val="0"/>
      <w:divBdr>
        <w:top w:val="none" w:sz="0" w:space="0" w:color="auto"/>
        <w:left w:val="none" w:sz="0" w:space="0" w:color="auto"/>
        <w:bottom w:val="none" w:sz="0" w:space="0" w:color="auto"/>
        <w:right w:val="none" w:sz="0" w:space="0" w:color="auto"/>
      </w:divBdr>
    </w:div>
    <w:div w:id="437338520">
      <w:bodyDiv w:val="1"/>
      <w:marLeft w:val="0"/>
      <w:marRight w:val="0"/>
      <w:marTop w:val="0"/>
      <w:marBottom w:val="0"/>
      <w:divBdr>
        <w:top w:val="none" w:sz="0" w:space="0" w:color="auto"/>
        <w:left w:val="none" w:sz="0" w:space="0" w:color="auto"/>
        <w:bottom w:val="none" w:sz="0" w:space="0" w:color="auto"/>
        <w:right w:val="none" w:sz="0" w:space="0" w:color="auto"/>
      </w:divBdr>
    </w:div>
    <w:div w:id="454257399">
      <w:bodyDiv w:val="1"/>
      <w:marLeft w:val="0"/>
      <w:marRight w:val="0"/>
      <w:marTop w:val="0"/>
      <w:marBottom w:val="0"/>
      <w:divBdr>
        <w:top w:val="none" w:sz="0" w:space="0" w:color="auto"/>
        <w:left w:val="none" w:sz="0" w:space="0" w:color="auto"/>
        <w:bottom w:val="none" w:sz="0" w:space="0" w:color="auto"/>
        <w:right w:val="none" w:sz="0" w:space="0" w:color="auto"/>
      </w:divBdr>
    </w:div>
    <w:div w:id="457841623">
      <w:bodyDiv w:val="1"/>
      <w:marLeft w:val="0"/>
      <w:marRight w:val="0"/>
      <w:marTop w:val="0"/>
      <w:marBottom w:val="0"/>
      <w:divBdr>
        <w:top w:val="none" w:sz="0" w:space="0" w:color="auto"/>
        <w:left w:val="none" w:sz="0" w:space="0" w:color="auto"/>
        <w:bottom w:val="none" w:sz="0" w:space="0" w:color="auto"/>
        <w:right w:val="none" w:sz="0" w:space="0" w:color="auto"/>
      </w:divBdr>
    </w:div>
    <w:div w:id="747847903">
      <w:bodyDiv w:val="1"/>
      <w:marLeft w:val="0"/>
      <w:marRight w:val="0"/>
      <w:marTop w:val="0"/>
      <w:marBottom w:val="0"/>
      <w:divBdr>
        <w:top w:val="none" w:sz="0" w:space="0" w:color="auto"/>
        <w:left w:val="none" w:sz="0" w:space="0" w:color="auto"/>
        <w:bottom w:val="none" w:sz="0" w:space="0" w:color="auto"/>
        <w:right w:val="none" w:sz="0" w:space="0" w:color="auto"/>
      </w:divBdr>
    </w:div>
    <w:div w:id="1018963534">
      <w:bodyDiv w:val="1"/>
      <w:marLeft w:val="0"/>
      <w:marRight w:val="0"/>
      <w:marTop w:val="0"/>
      <w:marBottom w:val="0"/>
      <w:divBdr>
        <w:top w:val="none" w:sz="0" w:space="0" w:color="auto"/>
        <w:left w:val="none" w:sz="0" w:space="0" w:color="auto"/>
        <w:bottom w:val="none" w:sz="0" w:space="0" w:color="auto"/>
        <w:right w:val="none" w:sz="0" w:space="0" w:color="auto"/>
      </w:divBdr>
    </w:div>
    <w:div w:id="1074667321">
      <w:bodyDiv w:val="1"/>
      <w:marLeft w:val="0"/>
      <w:marRight w:val="0"/>
      <w:marTop w:val="0"/>
      <w:marBottom w:val="0"/>
      <w:divBdr>
        <w:top w:val="none" w:sz="0" w:space="0" w:color="auto"/>
        <w:left w:val="none" w:sz="0" w:space="0" w:color="auto"/>
        <w:bottom w:val="none" w:sz="0" w:space="0" w:color="auto"/>
        <w:right w:val="none" w:sz="0" w:space="0" w:color="auto"/>
      </w:divBdr>
    </w:div>
    <w:div w:id="1178229390">
      <w:bodyDiv w:val="1"/>
      <w:marLeft w:val="0"/>
      <w:marRight w:val="0"/>
      <w:marTop w:val="0"/>
      <w:marBottom w:val="0"/>
      <w:divBdr>
        <w:top w:val="none" w:sz="0" w:space="0" w:color="auto"/>
        <w:left w:val="none" w:sz="0" w:space="0" w:color="auto"/>
        <w:bottom w:val="none" w:sz="0" w:space="0" w:color="auto"/>
        <w:right w:val="none" w:sz="0" w:space="0" w:color="auto"/>
      </w:divBdr>
    </w:div>
    <w:div w:id="1183781572">
      <w:bodyDiv w:val="1"/>
      <w:marLeft w:val="0"/>
      <w:marRight w:val="0"/>
      <w:marTop w:val="0"/>
      <w:marBottom w:val="0"/>
      <w:divBdr>
        <w:top w:val="none" w:sz="0" w:space="0" w:color="auto"/>
        <w:left w:val="none" w:sz="0" w:space="0" w:color="auto"/>
        <w:bottom w:val="none" w:sz="0" w:space="0" w:color="auto"/>
        <w:right w:val="none" w:sz="0" w:space="0" w:color="auto"/>
      </w:divBdr>
    </w:div>
    <w:div w:id="1267470047">
      <w:bodyDiv w:val="1"/>
      <w:marLeft w:val="0"/>
      <w:marRight w:val="0"/>
      <w:marTop w:val="0"/>
      <w:marBottom w:val="0"/>
      <w:divBdr>
        <w:top w:val="none" w:sz="0" w:space="0" w:color="auto"/>
        <w:left w:val="none" w:sz="0" w:space="0" w:color="auto"/>
        <w:bottom w:val="none" w:sz="0" w:space="0" w:color="auto"/>
        <w:right w:val="none" w:sz="0" w:space="0" w:color="auto"/>
      </w:divBdr>
    </w:div>
    <w:div w:id="1318535551">
      <w:bodyDiv w:val="1"/>
      <w:marLeft w:val="0"/>
      <w:marRight w:val="0"/>
      <w:marTop w:val="0"/>
      <w:marBottom w:val="0"/>
      <w:divBdr>
        <w:top w:val="none" w:sz="0" w:space="0" w:color="auto"/>
        <w:left w:val="none" w:sz="0" w:space="0" w:color="auto"/>
        <w:bottom w:val="none" w:sz="0" w:space="0" w:color="auto"/>
        <w:right w:val="none" w:sz="0" w:space="0" w:color="auto"/>
      </w:divBdr>
    </w:div>
    <w:div w:id="1835755277">
      <w:bodyDiv w:val="1"/>
      <w:marLeft w:val="0"/>
      <w:marRight w:val="0"/>
      <w:marTop w:val="0"/>
      <w:marBottom w:val="0"/>
      <w:divBdr>
        <w:top w:val="none" w:sz="0" w:space="0" w:color="auto"/>
        <w:left w:val="none" w:sz="0" w:space="0" w:color="auto"/>
        <w:bottom w:val="none" w:sz="0" w:space="0" w:color="auto"/>
        <w:right w:val="none" w:sz="0" w:space="0" w:color="auto"/>
      </w:divBdr>
      <w:divsChild>
        <w:div w:id="908879504">
          <w:marLeft w:val="0"/>
          <w:marRight w:val="0"/>
          <w:marTop w:val="0"/>
          <w:marBottom w:val="0"/>
          <w:divBdr>
            <w:top w:val="none" w:sz="0" w:space="0" w:color="auto"/>
            <w:left w:val="none" w:sz="0" w:space="0" w:color="auto"/>
            <w:bottom w:val="none" w:sz="0" w:space="0" w:color="auto"/>
            <w:right w:val="none" w:sz="0" w:space="0" w:color="auto"/>
          </w:divBdr>
        </w:div>
        <w:div w:id="1070157490">
          <w:marLeft w:val="0"/>
          <w:marRight w:val="0"/>
          <w:marTop w:val="0"/>
          <w:marBottom w:val="0"/>
          <w:divBdr>
            <w:top w:val="none" w:sz="0" w:space="0" w:color="auto"/>
            <w:left w:val="none" w:sz="0" w:space="0" w:color="auto"/>
            <w:bottom w:val="none" w:sz="0" w:space="0" w:color="auto"/>
            <w:right w:val="none" w:sz="0" w:space="0" w:color="auto"/>
          </w:divBdr>
        </w:div>
        <w:div w:id="265622531">
          <w:marLeft w:val="0"/>
          <w:marRight w:val="0"/>
          <w:marTop w:val="0"/>
          <w:marBottom w:val="0"/>
          <w:divBdr>
            <w:top w:val="none" w:sz="0" w:space="0" w:color="auto"/>
            <w:left w:val="none" w:sz="0" w:space="0" w:color="auto"/>
            <w:bottom w:val="none" w:sz="0" w:space="0" w:color="auto"/>
            <w:right w:val="none" w:sz="0" w:space="0" w:color="auto"/>
          </w:divBdr>
        </w:div>
      </w:divsChild>
    </w:div>
    <w:div w:id="207738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hospitals.nhs.uk/our-hospitals/-the-york-hospital/" TargetMode="External"/><Relationship Id="rId18" Type="http://schemas.openxmlformats.org/officeDocument/2006/relationships/hyperlink" Target="https://www.yorkhospitals.nhs.uk/our-hospitals/st-monicas-easingwold/" TargetMode="External"/><Relationship Id="rId26" Type="http://schemas.microsoft.com/office/2007/relationships/diagramDrawing" Target="diagrams/drawing1.xml"/><Relationship Id="rId21" Type="http://schemas.openxmlformats.org/officeDocument/2006/relationships/image" Target="media/image6.png"/><Relationship Id="rId34"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yorkhospitals.nhs.uk/our-hospitals/the-new-selby-war-memorial-hospital/" TargetMode="External"/><Relationship Id="rId25" Type="http://schemas.openxmlformats.org/officeDocument/2006/relationships/diagramColors" Target="diagrams/colors1.xml"/><Relationship Id="rId33"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yperlink" Target="https://www.yorkhospitals.nhs.uk/our-hospitals/malton-community-hospital/" TargetMode="External"/><Relationship Id="rId20" Type="http://schemas.openxmlformats.org/officeDocument/2006/relationships/hyperlink" Target="https://www.yorkhospitals.nhs.uk/our-hospitals/nelsons-court/"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diagramQuickStyle" Target="diagrams/quickStyle1.xml"/><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rkhospitals.nhs.uk/our-hospitals/bridlington-hospital/" TargetMode="External"/><Relationship Id="rId23" Type="http://schemas.openxmlformats.org/officeDocument/2006/relationships/diagramLayout" Target="diagrams/layout1.xml"/><Relationship Id="rId28" Type="http://schemas.openxmlformats.org/officeDocument/2006/relationships/hyperlink" Target="https://app.powerbi.com/view?r=eyJrIjoiODZmNGQ0YzItZDAwZi00MzFiLWE4NzAtMzVmNTUwMThmMTVlIiwidCI6ImVlNGUxNDk5LTRhMzUtNGIyZS1hZDQ3LTVmM2NmOWRlODY2NiIsImMiOjh9"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yorkhospitals.nhs.uk/our-hospitals/whitecross-court/"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yorkhospitals.nhs.uk/our-hospitals/scarborough-hospital/" TargetMode="External"/><Relationship Id="rId22" Type="http://schemas.openxmlformats.org/officeDocument/2006/relationships/diagramData" Target="diagrams/data1.xml"/><Relationship Id="rId27" Type="http://schemas.openxmlformats.org/officeDocument/2006/relationships/footer" Target="footer1.xml"/><Relationship Id="rId30" Type="http://schemas.openxmlformats.org/officeDocument/2006/relationships/image" Target="media/image8.png"/><Relationship Id="rId35" Type="http://schemas.openxmlformats.org/officeDocument/2006/relationships/image" Target="media/image12.png"/><Relationship Id="rId8" Type="http://schemas.openxmlformats.org/officeDocument/2006/relationships/image" Target="media/image1.e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vsx01.ydh.yha.com\Human%20Resour\HUMAN%20RESOURCES\Workforce%20Information%20&amp;%20Systems\PSED\PSED%202022\NHS%20Diversity%20Detai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[NHS Diversity Detail.xlsx]Sheet7!PivotTable10</c:name>
    <c:fmtId val="-1"/>
  </c:pivotSource>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b="1"/>
              <a:t>Workforce Disability Profile</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dLbl>
          <c:idx val="0"/>
          <c:layout>
            <c:manualLayout>
              <c:x val="0.12168963254593165"/>
              <c:y val="-0.22308828331942379"/>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2"/>
        <c:spPr>
          <a:solidFill>
            <a:schemeClr val="accent2"/>
          </a:solidFill>
          <a:ln w="19050">
            <a:solidFill>
              <a:schemeClr val="lt1"/>
            </a:solidFill>
          </a:ln>
          <a:effectLst/>
        </c:spPr>
        <c:dLbl>
          <c:idx val="0"/>
          <c:layout>
            <c:manualLayout>
              <c:x val="-7.6241907261592301E-2"/>
              <c:y val="0.1166889219492724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3"/>
        <c:spPr>
          <a:solidFill>
            <a:schemeClr val="accent3"/>
          </a:solidFill>
          <a:ln w="19050">
            <a:solidFill>
              <a:schemeClr val="lt1"/>
            </a:solidFill>
          </a:ln>
          <a:effectLst/>
        </c:spPr>
        <c:dLbl>
          <c:idx val="0"/>
          <c:layout>
            <c:manualLayout>
              <c:x val="-0.13016469816272966"/>
              <c:y val="2.34206611270365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4"/>
        <c:spPr>
          <a:solidFill>
            <a:schemeClr val="accent4"/>
          </a:solidFill>
          <a:ln w="19050">
            <a:solidFill>
              <a:schemeClr val="lt1"/>
            </a:solidFill>
          </a:ln>
          <a:effectLst/>
        </c:spPr>
        <c:dLbl>
          <c:idx val="0"/>
          <c:layout>
            <c:manualLayout>
              <c:x val="0.20034973753280841"/>
              <c:y val="-1.877063754127508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dLbl>
          <c:idx val="0"/>
          <c:layout>
            <c:manualLayout>
              <c:x val="0.12168963254593165"/>
              <c:y val="-0.22308828331942379"/>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dLbl>
          <c:idx val="0"/>
          <c:layout>
            <c:manualLayout>
              <c:x val="-7.6241907261592301E-2"/>
              <c:y val="0.1166889219492724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8"/>
        <c:spPr>
          <a:solidFill>
            <a:schemeClr val="accent1"/>
          </a:solidFill>
          <a:ln w="19050">
            <a:solidFill>
              <a:schemeClr val="lt1"/>
            </a:solidFill>
          </a:ln>
          <a:effectLst/>
        </c:spPr>
        <c:dLbl>
          <c:idx val="0"/>
          <c:layout>
            <c:manualLayout>
              <c:x val="-0.13016469816272966"/>
              <c:y val="2.34206611270365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9"/>
        <c:spPr>
          <a:solidFill>
            <a:schemeClr val="accent1"/>
          </a:solidFill>
          <a:ln w="19050">
            <a:solidFill>
              <a:schemeClr val="lt1"/>
            </a:solidFill>
          </a:ln>
          <a:effectLst/>
        </c:spPr>
        <c:dLbl>
          <c:idx val="0"/>
          <c:layout>
            <c:manualLayout>
              <c:x val="0.20034973753280841"/>
              <c:y val="-1.877063754127508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1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11"/>
        <c:spPr>
          <a:solidFill>
            <a:schemeClr val="accent1"/>
          </a:solidFill>
          <a:ln w="19050">
            <a:solidFill>
              <a:schemeClr val="lt1"/>
            </a:solidFill>
          </a:ln>
          <a:effectLst/>
        </c:spPr>
        <c:dLbl>
          <c:idx val="0"/>
          <c:layout>
            <c:manualLayout>
              <c:x val="0.12168963254593165"/>
              <c:y val="-0.22308828331942379"/>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12"/>
        <c:spPr>
          <a:solidFill>
            <a:schemeClr val="accent1"/>
          </a:solidFill>
          <a:ln w="19050">
            <a:solidFill>
              <a:schemeClr val="lt1"/>
            </a:solidFill>
          </a:ln>
          <a:effectLst/>
        </c:spPr>
        <c:dLbl>
          <c:idx val="0"/>
          <c:layout>
            <c:manualLayout>
              <c:x val="-7.6241907261592301E-2"/>
              <c:y val="0.1166889219492724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13"/>
        <c:spPr>
          <a:solidFill>
            <a:schemeClr val="accent1"/>
          </a:solidFill>
          <a:ln w="19050">
            <a:solidFill>
              <a:schemeClr val="lt1"/>
            </a:solidFill>
          </a:ln>
          <a:effectLst/>
        </c:spPr>
        <c:dLbl>
          <c:idx val="0"/>
          <c:layout>
            <c:manualLayout>
              <c:x val="-0.13016469816272966"/>
              <c:y val="2.34206611270365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
        <c:idx val="14"/>
        <c:spPr>
          <a:solidFill>
            <a:schemeClr val="accent1"/>
          </a:solidFill>
          <a:ln w="19050">
            <a:solidFill>
              <a:schemeClr val="lt1"/>
            </a:solidFill>
          </a:ln>
          <a:effectLst/>
        </c:spPr>
        <c:dLbl>
          <c:idx val="0"/>
          <c:layout>
            <c:manualLayout>
              <c:x val="0.20034973753280841"/>
              <c:y val="-1.877063754127508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extLst>
        </c:dLbl>
      </c:pivotFmt>
    </c:pivotFmts>
    <c:plotArea>
      <c:layout/>
      <c:pieChart>
        <c:varyColors val="1"/>
        <c:ser>
          <c:idx val="0"/>
          <c:order val="0"/>
          <c:tx>
            <c:strRef>
              <c:f>Sheet7!$B$3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805-44CD-93FE-BF080EC2F01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805-44CD-93FE-BF080EC2F01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805-44CD-93FE-BF080EC2F01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805-44CD-93FE-BF080EC2F019}"/>
              </c:ext>
            </c:extLst>
          </c:dPt>
          <c:dLbls>
            <c:dLbl>
              <c:idx val="0"/>
              <c:layout>
                <c:manualLayout>
                  <c:x val="0.12168963254593165"/>
                  <c:y val="-0.22308828331942379"/>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805-44CD-93FE-BF080EC2F019}"/>
                </c:ext>
              </c:extLst>
            </c:dLbl>
            <c:dLbl>
              <c:idx val="1"/>
              <c:layout>
                <c:manualLayout>
                  <c:x val="-7.6241907261592301E-2"/>
                  <c:y val="0.11668892194927243"/>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805-44CD-93FE-BF080EC2F019}"/>
                </c:ext>
              </c:extLst>
            </c:dLbl>
            <c:dLbl>
              <c:idx val="2"/>
              <c:layout>
                <c:manualLayout>
                  <c:x val="-0.13016469816272966"/>
                  <c:y val="2.342066112703654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805-44CD-93FE-BF080EC2F019}"/>
                </c:ext>
              </c:extLst>
            </c:dLbl>
            <c:dLbl>
              <c:idx val="3"/>
              <c:layout>
                <c:manualLayout>
                  <c:x val="0.20034973753280841"/>
                  <c:y val="-1.8770637541275084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805-44CD-93FE-BF080EC2F019}"/>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Sheet7!$A$4:$A$8</c:f>
              <c:strCache>
                <c:ptCount val="4"/>
                <c:pt idx="0">
                  <c:v>No</c:v>
                </c:pt>
                <c:pt idx="1">
                  <c:v>Not Declared</c:v>
                </c:pt>
                <c:pt idx="2">
                  <c:v>Prefer Not To Answer</c:v>
                </c:pt>
                <c:pt idx="3">
                  <c:v>Yes</c:v>
                </c:pt>
              </c:strCache>
            </c:strRef>
          </c:cat>
          <c:val>
            <c:numRef>
              <c:f>Sheet7!$B$4:$B$8</c:f>
              <c:numCache>
                <c:formatCode>General</c:formatCode>
                <c:ptCount val="4"/>
                <c:pt idx="0">
                  <c:v>8201</c:v>
                </c:pt>
                <c:pt idx="1">
                  <c:v>1941</c:v>
                </c:pt>
                <c:pt idx="2">
                  <c:v>5</c:v>
                </c:pt>
                <c:pt idx="3">
                  <c:v>456</c:v>
                </c:pt>
              </c:numCache>
            </c:numRef>
          </c:val>
          <c:extLst>
            <c:ext xmlns:c16="http://schemas.microsoft.com/office/drawing/2014/chart" uri="{C3380CC4-5D6E-409C-BE32-E72D297353CC}">
              <c16:uniqueId val="{00000008-0805-44CD-93FE-BF080EC2F019}"/>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3395DD-60A5-4C98-BD2A-04CCCA280A2F}"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GB"/>
        </a:p>
      </dgm:t>
    </dgm:pt>
    <dgm:pt modelId="{E1CCBE86-C0E0-44FC-8396-3B1BB7A2552F}">
      <dgm:prSet phldrT="[Text]"/>
      <dgm:spPr/>
      <dgm:t>
        <a:bodyPr/>
        <a:lstStyle/>
        <a:p>
          <a:r>
            <a:rPr lang="en-GB"/>
            <a:t>PSED </a:t>
          </a:r>
        </a:p>
        <a:p>
          <a:r>
            <a:rPr lang="en-GB"/>
            <a:t>2024 - 2028</a:t>
          </a:r>
        </a:p>
      </dgm:t>
    </dgm:pt>
    <dgm:pt modelId="{85554A8C-4DA8-45AC-BB5D-1CEF49AC1D18}" type="parTrans" cxnId="{9592AD53-6BEA-4917-8A94-D396BBDE82EE}">
      <dgm:prSet/>
      <dgm:spPr/>
      <dgm:t>
        <a:bodyPr/>
        <a:lstStyle/>
        <a:p>
          <a:endParaRPr lang="en-GB"/>
        </a:p>
      </dgm:t>
    </dgm:pt>
    <dgm:pt modelId="{911BF421-08E2-42D0-82DE-2AB3B9112A5B}" type="sibTrans" cxnId="{9592AD53-6BEA-4917-8A94-D396BBDE82EE}">
      <dgm:prSet/>
      <dgm:spPr/>
      <dgm:t>
        <a:bodyPr/>
        <a:lstStyle/>
        <a:p>
          <a:endParaRPr lang="en-GB"/>
        </a:p>
      </dgm:t>
    </dgm:pt>
    <dgm:pt modelId="{D88F3100-F435-4D6C-8D34-C9597E36740E}">
      <dgm:prSet phldrT="[Text]"/>
      <dgm:spPr>
        <a:solidFill>
          <a:schemeClr val="accent4">
            <a:lumMod val="20000"/>
            <a:lumOff val="80000"/>
          </a:schemeClr>
        </a:solidFill>
      </dgm:spPr>
      <dgm:t>
        <a:bodyPr/>
        <a:lstStyle/>
        <a:p>
          <a:r>
            <a:rPr lang="en-GB">
              <a:solidFill>
                <a:sysClr val="windowText" lastClr="000000"/>
              </a:solidFill>
            </a:rPr>
            <a:t>Compliance</a:t>
          </a:r>
        </a:p>
      </dgm:t>
    </dgm:pt>
    <dgm:pt modelId="{8EE1E766-3171-4DBB-A148-04B3C1189207}" type="parTrans" cxnId="{418A7737-B6E6-416C-87FB-EB43F9D7AB56}">
      <dgm:prSet/>
      <dgm:spPr/>
      <dgm:t>
        <a:bodyPr/>
        <a:lstStyle/>
        <a:p>
          <a:endParaRPr lang="en-GB"/>
        </a:p>
      </dgm:t>
    </dgm:pt>
    <dgm:pt modelId="{3D9353E9-51A4-4E58-A415-08F5E03CC672}" type="sibTrans" cxnId="{418A7737-B6E6-416C-87FB-EB43F9D7AB56}">
      <dgm:prSet/>
      <dgm:spPr/>
      <dgm:t>
        <a:bodyPr/>
        <a:lstStyle/>
        <a:p>
          <a:endParaRPr lang="en-GB"/>
        </a:p>
      </dgm:t>
    </dgm:pt>
    <dgm:pt modelId="{3DD8E15C-90E6-4C0D-97C2-1CF3FAF34FEF}">
      <dgm:prSet phldrT="[Text]"/>
      <dgm:spPr>
        <a:solidFill>
          <a:schemeClr val="accent6">
            <a:lumMod val="20000"/>
            <a:lumOff val="80000"/>
          </a:schemeClr>
        </a:solidFill>
      </dgm:spPr>
      <dgm:t>
        <a:bodyPr/>
        <a:lstStyle/>
        <a:p>
          <a:pPr algn="ctr"/>
          <a:r>
            <a:rPr lang="en-GB">
              <a:solidFill>
                <a:sysClr val="windowText" lastClr="000000"/>
              </a:solidFill>
            </a:rPr>
            <a:t>Workforce</a:t>
          </a:r>
        </a:p>
      </dgm:t>
    </dgm:pt>
    <dgm:pt modelId="{D398E226-CA0E-4663-907A-B044766C6D4C}" type="parTrans" cxnId="{20DE59D2-C95E-4501-B7D6-0E4FD3FC2E7F}">
      <dgm:prSet/>
      <dgm:spPr/>
      <dgm:t>
        <a:bodyPr/>
        <a:lstStyle/>
        <a:p>
          <a:endParaRPr lang="en-GB"/>
        </a:p>
      </dgm:t>
    </dgm:pt>
    <dgm:pt modelId="{918D23C7-74FC-4869-A61E-B094F3467197}" type="sibTrans" cxnId="{20DE59D2-C95E-4501-B7D6-0E4FD3FC2E7F}">
      <dgm:prSet/>
      <dgm:spPr/>
      <dgm:t>
        <a:bodyPr/>
        <a:lstStyle/>
        <a:p>
          <a:endParaRPr lang="en-GB"/>
        </a:p>
      </dgm:t>
    </dgm:pt>
    <dgm:pt modelId="{E2339AA5-8220-4EA2-A116-BDA49AAA7B3B}">
      <dgm:prSet phldrT="[Text]"/>
      <dgm:spPr>
        <a:solidFill>
          <a:schemeClr val="accent5">
            <a:lumMod val="20000"/>
            <a:lumOff val="80000"/>
          </a:schemeClr>
        </a:solidFill>
      </dgm:spPr>
      <dgm:t>
        <a:bodyPr/>
        <a:lstStyle/>
        <a:p>
          <a:r>
            <a:rPr lang="en-GB">
              <a:solidFill>
                <a:sysClr val="windowText" lastClr="000000"/>
              </a:solidFill>
            </a:rPr>
            <a:t>Services</a:t>
          </a:r>
        </a:p>
      </dgm:t>
    </dgm:pt>
    <dgm:pt modelId="{6175E282-1519-428C-B446-191084221A38}" type="parTrans" cxnId="{992DD3E3-F7B0-4719-BDEA-98898F4DA308}">
      <dgm:prSet/>
      <dgm:spPr/>
      <dgm:t>
        <a:bodyPr/>
        <a:lstStyle/>
        <a:p>
          <a:endParaRPr lang="en-GB"/>
        </a:p>
      </dgm:t>
    </dgm:pt>
    <dgm:pt modelId="{D977D3BD-01AF-4CF2-A5BB-A9D077CD4DE6}" type="sibTrans" cxnId="{992DD3E3-F7B0-4719-BDEA-98898F4DA308}">
      <dgm:prSet/>
      <dgm:spPr/>
      <dgm:t>
        <a:bodyPr/>
        <a:lstStyle/>
        <a:p>
          <a:endParaRPr lang="en-GB"/>
        </a:p>
      </dgm:t>
    </dgm:pt>
    <dgm:pt modelId="{C29BD366-21D7-4A8F-A24F-847DDF53F82E}">
      <dgm:prSet phldrT="[Text]"/>
      <dgm:spPr>
        <a:solidFill>
          <a:schemeClr val="accent2">
            <a:lumMod val="20000"/>
            <a:lumOff val="80000"/>
          </a:schemeClr>
        </a:solidFill>
      </dgm:spPr>
      <dgm:t>
        <a:bodyPr/>
        <a:lstStyle/>
        <a:p>
          <a:r>
            <a:rPr lang="en-GB">
              <a:solidFill>
                <a:sysClr val="windowText" lastClr="000000"/>
              </a:solidFill>
            </a:rPr>
            <a:t>Building Environments</a:t>
          </a:r>
        </a:p>
      </dgm:t>
    </dgm:pt>
    <dgm:pt modelId="{943E4656-81AA-408A-AE67-63C69B85F377}" type="parTrans" cxnId="{84C68526-C15C-4CF1-91ED-D754FA170CBA}">
      <dgm:prSet/>
      <dgm:spPr/>
      <dgm:t>
        <a:bodyPr/>
        <a:lstStyle/>
        <a:p>
          <a:endParaRPr lang="en-GB"/>
        </a:p>
      </dgm:t>
    </dgm:pt>
    <dgm:pt modelId="{4C0F0F76-09BE-448C-B7F2-6175C748573D}" type="sibTrans" cxnId="{84C68526-C15C-4CF1-91ED-D754FA170CBA}">
      <dgm:prSet/>
      <dgm:spPr/>
      <dgm:t>
        <a:bodyPr/>
        <a:lstStyle/>
        <a:p>
          <a:endParaRPr lang="en-GB"/>
        </a:p>
      </dgm:t>
    </dgm:pt>
    <dgm:pt modelId="{EB5964E5-5657-40FF-9239-2E9230B2A183}" type="pres">
      <dgm:prSet presAssocID="{C63395DD-60A5-4C98-BD2A-04CCCA280A2F}" presName="diagram" presStyleCnt="0">
        <dgm:presLayoutVars>
          <dgm:chMax val="1"/>
          <dgm:dir/>
          <dgm:animLvl val="ctr"/>
          <dgm:resizeHandles val="exact"/>
        </dgm:presLayoutVars>
      </dgm:prSet>
      <dgm:spPr/>
    </dgm:pt>
    <dgm:pt modelId="{015A6534-2A6E-4E29-AEB2-3C0ECEE3F762}" type="pres">
      <dgm:prSet presAssocID="{C63395DD-60A5-4C98-BD2A-04CCCA280A2F}" presName="matrix" presStyleCnt="0"/>
      <dgm:spPr/>
    </dgm:pt>
    <dgm:pt modelId="{79626F81-FE31-4348-904A-272757F94B1D}" type="pres">
      <dgm:prSet presAssocID="{C63395DD-60A5-4C98-BD2A-04CCCA280A2F}" presName="tile1" presStyleLbl="node1" presStyleIdx="0" presStyleCnt="4"/>
      <dgm:spPr/>
    </dgm:pt>
    <dgm:pt modelId="{20519EE8-C1A7-49D8-B974-EF2D1EEE3586}" type="pres">
      <dgm:prSet presAssocID="{C63395DD-60A5-4C98-BD2A-04CCCA280A2F}" presName="tile1text" presStyleLbl="node1" presStyleIdx="0" presStyleCnt="4">
        <dgm:presLayoutVars>
          <dgm:chMax val="0"/>
          <dgm:chPref val="0"/>
          <dgm:bulletEnabled val="1"/>
        </dgm:presLayoutVars>
      </dgm:prSet>
      <dgm:spPr/>
    </dgm:pt>
    <dgm:pt modelId="{3016D954-F9CB-440F-9322-66E8A20CCDE0}" type="pres">
      <dgm:prSet presAssocID="{C63395DD-60A5-4C98-BD2A-04CCCA280A2F}" presName="tile2" presStyleLbl="node1" presStyleIdx="1" presStyleCnt="4" custLinFactNeighborX="-412" custLinFactNeighborY="-705"/>
      <dgm:spPr/>
    </dgm:pt>
    <dgm:pt modelId="{6F04505E-FA8B-4BB0-9DFA-D858E377AD22}" type="pres">
      <dgm:prSet presAssocID="{C63395DD-60A5-4C98-BD2A-04CCCA280A2F}" presName="tile2text" presStyleLbl="node1" presStyleIdx="1" presStyleCnt="4">
        <dgm:presLayoutVars>
          <dgm:chMax val="0"/>
          <dgm:chPref val="0"/>
          <dgm:bulletEnabled val="1"/>
        </dgm:presLayoutVars>
      </dgm:prSet>
      <dgm:spPr/>
    </dgm:pt>
    <dgm:pt modelId="{B1E51C92-F494-4AD1-9A5D-CBC2FB5CD943}" type="pres">
      <dgm:prSet presAssocID="{C63395DD-60A5-4C98-BD2A-04CCCA280A2F}" presName="tile3" presStyleLbl="node1" presStyleIdx="2" presStyleCnt="4"/>
      <dgm:spPr/>
    </dgm:pt>
    <dgm:pt modelId="{B773E4EA-A06C-4522-B87B-611D3BB56000}" type="pres">
      <dgm:prSet presAssocID="{C63395DD-60A5-4C98-BD2A-04CCCA280A2F}" presName="tile3text" presStyleLbl="node1" presStyleIdx="2" presStyleCnt="4">
        <dgm:presLayoutVars>
          <dgm:chMax val="0"/>
          <dgm:chPref val="0"/>
          <dgm:bulletEnabled val="1"/>
        </dgm:presLayoutVars>
      </dgm:prSet>
      <dgm:spPr/>
    </dgm:pt>
    <dgm:pt modelId="{D9586F2B-FDC7-4813-B40A-46EFD9E98591}" type="pres">
      <dgm:prSet presAssocID="{C63395DD-60A5-4C98-BD2A-04CCCA280A2F}" presName="tile4" presStyleLbl="node1" presStyleIdx="3" presStyleCnt="4"/>
      <dgm:spPr/>
    </dgm:pt>
    <dgm:pt modelId="{837664E7-302E-46BA-AAFC-8F11095BC3F9}" type="pres">
      <dgm:prSet presAssocID="{C63395DD-60A5-4C98-BD2A-04CCCA280A2F}" presName="tile4text" presStyleLbl="node1" presStyleIdx="3" presStyleCnt="4">
        <dgm:presLayoutVars>
          <dgm:chMax val="0"/>
          <dgm:chPref val="0"/>
          <dgm:bulletEnabled val="1"/>
        </dgm:presLayoutVars>
      </dgm:prSet>
      <dgm:spPr/>
    </dgm:pt>
    <dgm:pt modelId="{CBB59EB3-A1CC-43AC-9005-1038E5BFF2D8}" type="pres">
      <dgm:prSet presAssocID="{C63395DD-60A5-4C98-BD2A-04CCCA280A2F}" presName="centerTile" presStyleLbl="fgShp" presStyleIdx="0" presStyleCnt="1">
        <dgm:presLayoutVars>
          <dgm:chMax val="0"/>
          <dgm:chPref val="0"/>
        </dgm:presLayoutVars>
      </dgm:prSet>
      <dgm:spPr/>
    </dgm:pt>
  </dgm:ptLst>
  <dgm:cxnLst>
    <dgm:cxn modelId="{D9CBB600-4026-4EFC-AE6B-BDAD1FA45798}" type="presOf" srcId="{E2339AA5-8220-4EA2-A116-BDA49AAA7B3B}" destId="{B773E4EA-A06C-4522-B87B-611D3BB56000}" srcOrd="1" destOrd="0" presId="urn:microsoft.com/office/officeart/2005/8/layout/matrix1"/>
    <dgm:cxn modelId="{AECCB707-9FE9-46EE-ABDD-5A5144DAED6F}" type="presOf" srcId="{C29BD366-21D7-4A8F-A24F-847DDF53F82E}" destId="{837664E7-302E-46BA-AAFC-8F11095BC3F9}" srcOrd="1" destOrd="0" presId="urn:microsoft.com/office/officeart/2005/8/layout/matrix1"/>
    <dgm:cxn modelId="{FF2E561F-28CB-4C87-AF30-81026009D460}" type="presOf" srcId="{D88F3100-F435-4D6C-8D34-C9597E36740E}" destId="{79626F81-FE31-4348-904A-272757F94B1D}" srcOrd="0" destOrd="0" presId="urn:microsoft.com/office/officeart/2005/8/layout/matrix1"/>
    <dgm:cxn modelId="{84C68526-C15C-4CF1-91ED-D754FA170CBA}" srcId="{E1CCBE86-C0E0-44FC-8396-3B1BB7A2552F}" destId="{C29BD366-21D7-4A8F-A24F-847DDF53F82E}" srcOrd="3" destOrd="0" parTransId="{943E4656-81AA-408A-AE67-63C69B85F377}" sibTransId="{4C0F0F76-09BE-448C-B7F2-6175C748573D}"/>
    <dgm:cxn modelId="{7DF5F02A-3DB7-4E9C-B0FE-421760200FFB}" type="presOf" srcId="{C63395DD-60A5-4C98-BD2A-04CCCA280A2F}" destId="{EB5964E5-5657-40FF-9239-2E9230B2A183}" srcOrd="0" destOrd="0" presId="urn:microsoft.com/office/officeart/2005/8/layout/matrix1"/>
    <dgm:cxn modelId="{418A7737-B6E6-416C-87FB-EB43F9D7AB56}" srcId="{E1CCBE86-C0E0-44FC-8396-3B1BB7A2552F}" destId="{D88F3100-F435-4D6C-8D34-C9597E36740E}" srcOrd="0" destOrd="0" parTransId="{8EE1E766-3171-4DBB-A148-04B3C1189207}" sibTransId="{3D9353E9-51A4-4E58-A415-08F5E03CC672}"/>
    <dgm:cxn modelId="{95B89243-0134-4284-997B-90CF61F0EBD4}" type="presOf" srcId="{3DD8E15C-90E6-4C0D-97C2-1CF3FAF34FEF}" destId="{3016D954-F9CB-440F-9322-66E8A20CCDE0}" srcOrd="0" destOrd="0" presId="urn:microsoft.com/office/officeart/2005/8/layout/matrix1"/>
    <dgm:cxn modelId="{76B1BA64-B7D1-4AA3-A3D2-1675CDB1BF22}" type="presOf" srcId="{C29BD366-21D7-4A8F-A24F-847DDF53F82E}" destId="{D9586F2B-FDC7-4813-B40A-46EFD9E98591}" srcOrd="0" destOrd="0" presId="urn:microsoft.com/office/officeart/2005/8/layout/matrix1"/>
    <dgm:cxn modelId="{9592AD53-6BEA-4917-8A94-D396BBDE82EE}" srcId="{C63395DD-60A5-4C98-BD2A-04CCCA280A2F}" destId="{E1CCBE86-C0E0-44FC-8396-3B1BB7A2552F}" srcOrd="0" destOrd="0" parTransId="{85554A8C-4DA8-45AC-BB5D-1CEF49AC1D18}" sibTransId="{911BF421-08E2-42D0-82DE-2AB3B9112A5B}"/>
    <dgm:cxn modelId="{4A9239B1-2E3D-4FA4-903D-95DC82A28C2D}" type="presOf" srcId="{3DD8E15C-90E6-4C0D-97C2-1CF3FAF34FEF}" destId="{6F04505E-FA8B-4BB0-9DFA-D858E377AD22}" srcOrd="1" destOrd="0" presId="urn:microsoft.com/office/officeart/2005/8/layout/matrix1"/>
    <dgm:cxn modelId="{0267E2BE-E318-4D60-8039-36E21B7B8D60}" type="presOf" srcId="{E1CCBE86-C0E0-44FC-8396-3B1BB7A2552F}" destId="{CBB59EB3-A1CC-43AC-9005-1038E5BFF2D8}" srcOrd="0" destOrd="0" presId="urn:microsoft.com/office/officeart/2005/8/layout/matrix1"/>
    <dgm:cxn modelId="{20DE59D2-C95E-4501-B7D6-0E4FD3FC2E7F}" srcId="{E1CCBE86-C0E0-44FC-8396-3B1BB7A2552F}" destId="{3DD8E15C-90E6-4C0D-97C2-1CF3FAF34FEF}" srcOrd="1" destOrd="0" parTransId="{D398E226-CA0E-4663-907A-B044766C6D4C}" sibTransId="{918D23C7-74FC-4869-A61E-B094F3467197}"/>
    <dgm:cxn modelId="{1F593AE0-ADAB-40BC-A6C5-EBFD8E8D3AB9}" type="presOf" srcId="{E2339AA5-8220-4EA2-A116-BDA49AAA7B3B}" destId="{B1E51C92-F494-4AD1-9A5D-CBC2FB5CD943}" srcOrd="0" destOrd="0" presId="urn:microsoft.com/office/officeart/2005/8/layout/matrix1"/>
    <dgm:cxn modelId="{992DD3E3-F7B0-4719-BDEA-98898F4DA308}" srcId="{E1CCBE86-C0E0-44FC-8396-3B1BB7A2552F}" destId="{E2339AA5-8220-4EA2-A116-BDA49AAA7B3B}" srcOrd="2" destOrd="0" parTransId="{6175E282-1519-428C-B446-191084221A38}" sibTransId="{D977D3BD-01AF-4CF2-A5BB-A9D077CD4DE6}"/>
    <dgm:cxn modelId="{7EE851FA-F6AF-4E5E-B7CE-0CDA72A3DF0F}" type="presOf" srcId="{D88F3100-F435-4D6C-8D34-C9597E36740E}" destId="{20519EE8-C1A7-49D8-B974-EF2D1EEE3586}" srcOrd="1" destOrd="0" presId="urn:microsoft.com/office/officeart/2005/8/layout/matrix1"/>
    <dgm:cxn modelId="{BAE9D191-836A-4451-991D-CC5D58882852}" type="presParOf" srcId="{EB5964E5-5657-40FF-9239-2E9230B2A183}" destId="{015A6534-2A6E-4E29-AEB2-3C0ECEE3F762}" srcOrd="0" destOrd="0" presId="urn:microsoft.com/office/officeart/2005/8/layout/matrix1"/>
    <dgm:cxn modelId="{81966EFF-3919-4CED-B3DD-6921734CA5BB}" type="presParOf" srcId="{015A6534-2A6E-4E29-AEB2-3C0ECEE3F762}" destId="{79626F81-FE31-4348-904A-272757F94B1D}" srcOrd="0" destOrd="0" presId="urn:microsoft.com/office/officeart/2005/8/layout/matrix1"/>
    <dgm:cxn modelId="{1917A53E-8A15-47EE-B501-E70B364CB592}" type="presParOf" srcId="{015A6534-2A6E-4E29-AEB2-3C0ECEE3F762}" destId="{20519EE8-C1A7-49D8-B974-EF2D1EEE3586}" srcOrd="1" destOrd="0" presId="urn:microsoft.com/office/officeart/2005/8/layout/matrix1"/>
    <dgm:cxn modelId="{32E913BF-E4EC-4FEF-867E-7C8C7CF2A6F4}" type="presParOf" srcId="{015A6534-2A6E-4E29-AEB2-3C0ECEE3F762}" destId="{3016D954-F9CB-440F-9322-66E8A20CCDE0}" srcOrd="2" destOrd="0" presId="urn:microsoft.com/office/officeart/2005/8/layout/matrix1"/>
    <dgm:cxn modelId="{74FCD5D4-2A35-46B4-A799-13CE5796013B}" type="presParOf" srcId="{015A6534-2A6E-4E29-AEB2-3C0ECEE3F762}" destId="{6F04505E-FA8B-4BB0-9DFA-D858E377AD22}" srcOrd="3" destOrd="0" presId="urn:microsoft.com/office/officeart/2005/8/layout/matrix1"/>
    <dgm:cxn modelId="{E1F6480D-6AD4-4B4E-9FD6-DF3E9C1C72B3}" type="presParOf" srcId="{015A6534-2A6E-4E29-AEB2-3C0ECEE3F762}" destId="{B1E51C92-F494-4AD1-9A5D-CBC2FB5CD943}" srcOrd="4" destOrd="0" presId="urn:microsoft.com/office/officeart/2005/8/layout/matrix1"/>
    <dgm:cxn modelId="{A567C5D9-2460-4229-A5B5-216EF54876A8}" type="presParOf" srcId="{015A6534-2A6E-4E29-AEB2-3C0ECEE3F762}" destId="{B773E4EA-A06C-4522-B87B-611D3BB56000}" srcOrd="5" destOrd="0" presId="urn:microsoft.com/office/officeart/2005/8/layout/matrix1"/>
    <dgm:cxn modelId="{14E7C2BD-EE03-45CC-8619-1B4821A143A9}" type="presParOf" srcId="{015A6534-2A6E-4E29-AEB2-3C0ECEE3F762}" destId="{D9586F2B-FDC7-4813-B40A-46EFD9E98591}" srcOrd="6" destOrd="0" presId="urn:microsoft.com/office/officeart/2005/8/layout/matrix1"/>
    <dgm:cxn modelId="{C2970BBA-149E-4C1D-BA3B-A7029A135829}" type="presParOf" srcId="{015A6534-2A6E-4E29-AEB2-3C0ECEE3F762}" destId="{837664E7-302E-46BA-AAFC-8F11095BC3F9}" srcOrd="7" destOrd="0" presId="urn:microsoft.com/office/officeart/2005/8/layout/matrix1"/>
    <dgm:cxn modelId="{A3B0E5A0-3514-4E1B-B9C1-58AF1C5679D5}" type="presParOf" srcId="{EB5964E5-5657-40FF-9239-2E9230B2A183}" destId="{CBB59EB3-A1CC-43AC-9005-1038E5BFF2D8}" srcOrd="1" destOrd="0" presId="urn:microsoft.com/office/officeart/2005/8/layout/matrix1"/>
  </dgm:cxn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626F81-FE31-4348-904A-272757F94B1D}">
      <dsp:nvSpPr>
        <dsp:cNvPr id="0" name=""/>
        <dsp:cNvSpPr/>
      </dsp:nvSpPr>
      <dsp:spPr>
        <a:xfrm rot="16200000">
          <a:off x="571500" y="-571500"/>
          <a:ext cx="1600200" cy="2743200"/>
        </a:xfrm>
        <a:prstGeom prst="round1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Text" lastClr="000000"/>
              </a:solidFill>
            </a:rPr>
            <a:t>Compliance</a:t>
          </a:r>
        </a:p>
      </dsp:txBody>
      <dsp:txXfrm rot="5400000">
        <a:off x="-1" y="1"/>
        <a:ext cx="2743200" cy="1200150"/>
      </dsp:txXfrm>
    </dsp:sp>
    <dsp:sp modelId="{3016D954-F9CB-440F-9322-66E8A20CCDE0}">
      <dsp:nvSpPr>
        <dsp:cNvPr id="0" name=""/>
        <dsp:cNvSpPr/>
      </dsp:nvSpPr>
      <dsp:spPr>
        <a:xfrm>
          <a:off x="2731898" y="0"/>
          <a:ext cx="2743200" cy="1600200"/>
        </a:xfrm>
        <a:prstGeom prst="round1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Text" lastClr="000000"/>
              </a:solidFill>
            </a:rPr>
            <a:t>Workforce</a:t>
          </a:r>
        </a:p>
      </dsp:txBody>
      <dsp:txXfrm>
        <a:off x="2731898" y="0"/>
        <a:ext cx="2743200" cy="1200150"/>
      </dsp:txXfrm>
    </dsp:sp>
    <dsp:sp modelId="{B1E51C92-F494-4AD1-9A5D-CBC2FB5CD943}">
      <dsp:nvSpPr>
        <dsp:cNvPr id="0" name=""/>
        <dsp:cNvSpPr/>
      </dsp:nvSpPr>
      <dsp:spPr>
        <a:xfrm rot="10800000">
          <a:off x="0" y="1600200"/>
          <a:ext cx="2743200" cy="1600200"/>
        </a:xfrm>
        <a:prstGeom prst="round1Rect">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Text" lastClr="000000"/>
              </a:solidFill>
            </a:rPr>
            <a:t>Services</a:t>
          </a:r>
        </a:p>
      </dsp:txBody>
      <dsp:txXfrm rot="10800000">
        <a:off x="0" y="2000250"/>
        <a:ext cx="2743200" cy="1200150"/>
      </dsp:txXfrm>
    </dsp:sp>
    <dsp:sp modelId="{D9586F2B-FDC7-4813-B40A-46EFD9E98591}">
      <dsp:nvSpPr>
        <dsp:cNvPr id="0" name=""/>
        <dsp:cNvSpPr/>
      </dsp:nvSpPr>
      <dsp:spPr>
        <a:xfrm rot="5400000">
          <a:off x="3314700" y="1028700"/>
          <a:ext cx="1600200" cy="2743200"/>
        </a:xfrm>
        <a:prstGeom prst="round1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Text" lastClr="000000"/>
              </a:solidFill>
            </a:rPr>
            <a:t>Building Environments</a:t>
          </a:r>
        </a:p>
      </dsp:txBody>
      <dsp:txXfrm rot="-5400000">
        <a:off x="2743200" y="2000250"/>
        <a:ext cx="2743200" cy="1200150"/>
      </dsp:txXfrm>
    </dsp:sp>
    <dsp:sp modelId="{CBB59EB3-A1CC-43AC-9005-1038E5BFF2D8}">
      <dsp:nvSpPr>
        <dsp:cNvPr id="0" name=""/>
        <dsp:cNvSpPr/>
      </dsp:nvSpPr>
      <dsp:spPr>
        <a:xfrm>
          <a:off x="1920240" y="1200150"/>
          <a:ext cx="1645920" cy="800100"/>
        </a:xfrm>
        <a:prstGeom prst="roundRect">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a:t>PSED </a:t>
          </a:r>
        </a:p>
        <a:p>
          <a:pPr marL="0" lvl="0" indent="0" algn="ctr" defTabSz="755650">
            <a:lnSpc>
              <a:spcPct val="90000"/>
            </a:lnSpc>
            <a:spcBef>
              <a:spcPct val="0"/>
            </a:spcBef>
            <a:spcAft>
              <a:spcPct val="35000"/>
            </a:spcAft>
            <a:buNone/>
          </a:pPr>
          <a:r>
            <a:rPr lang="en-GB" sz="1700" kern="1200"/>
            <a:t>2024 - 2028</a:t>
          </a:r>
        </a:p>
      </dsp:txBody>
      <dsp:txXfrm>
        <a:off x="1959298" y="1239208"/>
        <a:ext cx="1567804"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E26B3F-B15D-4780-A911-230CEBB41348}">
  <we:reference id="feee82d2-04bc-47c8-95dd-76f4c316cc8c" version="2.0.0.0" store="EXCatalog" storeType="EXCatalog"/>
  <we:alternateReferences>
    <we:reference id="WA104380118" version="2.0.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2A691-AA17-43CF-ABF2-5AAE8B407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36</Pages>
  <Words>5447</Words>
  <Characters>31050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York Teaching Hospitals NHS Foundation Trust</Company>
  <LinksUpToDate>false</LinksUpToDate>
  <CharactersWithSpaces>36425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GOLDING, Virginia (YORK AND SCARBOROUGH TEACHING HOSPITALS NHS FOUNDATION TRUST)</dc:creator>
  <cp:keywords/>
  <dc:description/>
  <cp:lastModifiedBy>GOLDING, Virginia (YORK AND SCARBOROUGH TEACHING HOSPITALS NHS FOUNDATION TRUST)</cp:lastModifiedBy>
  <cp:revision>67</cp:revision>
  <dcterms:created xsi:type="dcterms:W3CDTF">2024-03-07T15:01:00Z</dcterms:created>
  <dcterms:modified xsi:type="dcterms:W3CDTF">2024-04-04T12:04:00Z</dcterms:modified>
</cp:coreProperties>
</file>