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A7F9" w14:textId="77777777" w:rsidR="00404C81" w:rsidRDefault="00404C81" w:rsidP="00DF2D9D">
      <w:pPr>
        <w:jc w:val="center"/>
        <w:rPr>
          <w:rFonts w:cs="Arial"/>
        </w:rPr>
      </w:pPr>
      <w:bookmarkStart w:id="0" w:name="_Hlk140589549"/>
      <w:bookmarkEnd w:id="0"/>
    </w:p>
    <w:p w14:paraId="57D1BD3E" w14:textId="77777777" w:rsidR="00363E9A" w:rsidRDefault="00363E9A" w:rsidP="00DF2D9D">
      <w:pPr>
        <w:jc w:val="center"/>
        <w:rPr>
          <w:rFonts w:cs="Arial"/>
        </w:rPr>
      </w:pPr>
    </w:p>
    <w:p w14:paraId="2455DFCC" w14:textId="77777777" w:rsidR="00363E9A" w:rsidRDefault="00363E9A" w:rsidP="00DF2D9D">
      <w:pPr>
        <w:jc w:val="center"/>
        <w:rPr>
          <w:rFonts w:cs="Arial"/>
        </w:rPr>
      </w:pPr>
    </w:p>
    <w:p w14:paraId="0D775AA5" w14:textId="77777777" w:rsidR="00363E9A" w:rsidRDefault="00363E9A" w:rsidP="00DF2D9D">
      <w:pPr>
        <w:jc w:val="center"/>
        <w:rPr>
          <w:rFonts w:cs="Arial"/>
        </w:rPr>
      </w:pPr>
    </w:p>
    <w:p w14:paraId="36DD34FF" w14:textId="77777777" w:rsidR="00363E9A" w:rsidRPr="009C4CEA" w:rsidRDefault="00363E9A" w:rsidP="00DF2D9D">
      <w:pPr>
        <w:jc w:val="center"/>
        <w:rPr>
          <w:rFonts w:cs="Arial"/>
        </w:rPr>
      </w:pPr>
    </w:p>
    <w:p w14:paraId="5F46F84C" w14:textId="77777777" w:rsidR="00ED73A8" w:rsidRPr="00404C81" w:rsidRDefault="00B652CC" w:rsidP="00ED73A8">
      <w:pPr>
        <w:pStyle w:val="Title"/>
        <w:spacing w:line="276" w:lineRule="auto"/>
        <w:ind w:right="0"/>
        <w:rPr>
          <w:rFonts w:cs="Arial"/>
          <w:sz w:val="36"/>
        </w:rPr>
      </w:pPr>
      <w:r>
        <w:rPr>
          <w:rFonts w:cs="Arial"/>
          <w:sz w:val="36"/>
        </w:rPr>
        <w:t>Use of the Inform II for Glucose Analysis</w:t>
      </w:r>
    </w:p>
    <w:p w14:paraId="40B05766" w14:textId="77777777" w:rsidR="000D24AC" w:rsidRPr="00404C81" w:rsidRDefault="000D24AC" w:rsidP="00DF2D9D">
      <w:pPr>
        <w:jc w:val="center"/>
        <w:rPr>
          <w:rFonts w:cs="Arial"/>
        </w:rPr>
      </w:pPr>
    </w:p>
    <w:p w14:paraId="4815AB16" w14:textId="77777777" w:rsidR="000D24AC" w:rsidRPr="00404C81" w:rsidRDefault="000D24AC" w:rsidP="00DF2D9D">
      <w:pPr>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5704"/>
      </w:tblGrid>
      <w:tr w:rsidR="006F5166" w14:paraId="3EE1362E" w14:textId="77777777" w:rsidTr="00040E21">
        <w:trPr>
          <w:trHeight w:val="737"/>
          <w:jc w:val="center"/>
        </w:trPr>
        <w:tc>
          <w:tcPr>
            <w:tcW w:w="3287" w:type="dxa"/>
            <w:vAlign w:val="center"/>
          </w:tcPr>
          <w:p w14:paraId="02514C54" w14:textId="77777777" w:rsidR="000D24AC" w:rsidRPr="00404C81" w:rsidRDefault="00B652CC" w:rsidP="00DF2D9D">
            <w:pPr>
              <w:pStyle w:val="Header"/>
              <w:jc w:val="both"/>
              <w:rPr>
                <w:rFonts w:cs="Arial"/>
                <w:sz w:val="24"/>
              </w:rPr>
            </w:pPr>
            <w:r>
              <w:rPr>
                <w:rFonts w:cs="Arial"/>
                <w:sz w:val="24"/>
              </w:rPr>
              <w:t>Document Author</w:t>
            </w:r>
            <w:r w:rsidR="00040E21">
              <w:rPr>
                <w:rFonts w:cs="Arial"/>
                <w:sz w:val="24"/>
              </w:rPr>
              <w:t>/Reviewer</w:t>
            </w:r>
          </w:p>
        </w:tc>
        <w:tc>
          <w:tcPr>
            <w:tcW w:w="5704" w:type="dxa"/>
            <w:vAlign w:val="center"/>
          </w:tcPr>
          <w:p w14:paraId="03E9E41F" w14:textId="77777777" w:rsidR="000D24AC" w:rsidRPr="009C0778" w:rsidRDefault="00B652CC" w:rsidP="00FE3F49">
            <w:pPr>
              <w:pStyle w:val="Header"/>
              <w:jc w:val="both"/>
              <w:rPr>
                <w:rFonts w:cs="Arial"/>
                <w:sz w:val="24"/>
              </w:rPr>
            </w:pPr>
            <w:r>
              <w:rPr>
                <w:rFonts w:cs="Arial"/>
                <w:sz w:val="24"/>
              </w:rPr>
              <w:t>Jane Mason</w:t>
            </w:r>
          </w:p>
        </w:tc>
      </w:tr>
      <w:tr w:rsidR="006F5166" w14:paraId="07845817" w14:textId="77777777" w:rsidTr="00040E21">
        <w:trPr>
          <w:trHeight w:val="737"/>
          <w:jc w:val="center"/>
        </w:trPr>
        <w:tc>
          <w:tcPr>
            <w:tcW w:w="3287" w:type="dxa"/>
            <w:vAlign w:val="center"/>
          </w:tcPr>
          <w:p w14:paraId="60E86707" w14:textId="77777777" w:rsidR="000D24AC" w:rsidRPr="00404C81" w:rsidRDefault="00B652CC" w:rsidP="00DF2D9D">
            <w:pPr>
              <w:pStyle w:val="Header"/>
              <w:jc w:val="both"/>
              <w:rPr>
                <w:rFonts w:cs="Arial"/>
                <w:sz w:val="24"/>
              </w:rPr>
            </w:pPr>
            <w:r>
              <w:rPr>
                <w:rFonts w:cs="Arial"/>
                <w:sz w:val="24"/>
              </w:rPr>
              <w:t>Document Owner</w:t>
            </w:r>
          </w:p>
        </w:tc>
        <w:tc>
          <w:tcPr>
            <w:tcW w:w="5704" w:type="dxa"/>
            <w:vAlign w:val="center"/>
          </w:tcPr>
          <w:p w14:paraId="4EC570C7" w14:textId="77777777" w:rsidR="000D24AC" w:rsidRPr="009C0778" w:rsidRDefault="00B652CC" w:rsidP="009C0778">
            <w:pPr>
              <w:pStyle w:val="Header"/>
              <w:jc w:val="both"/>
              <w:rPr>
                <w:rFonts w:cs="Arial"/>
                <w:sz w:val="24"/>
              </w:rPr>
            </w:pPr>
            <w:r>
              <w:rPr>
                <w:rFonts w:cs="Arial"/>
                <w:sz w:val="24"/>
              </w:rPr>
              <w:t>Rachel Lampard</w:t>
            </w:r>
          </w:p>
        </w:tc>
      </w:tr>
      <w:tr w:rsidR="006F5166" w14:paraId="39AAAD64" w14:textId="77777777" w:rsidTr="00040E21">
        <w:trPr>
          <w:trHeight w:val="737"/>
          <w:jc w:val="center"/>
        </w:trPr>
        <w:tc>
          <w:tcPr>
            <w:tcW w:w="3287" w:type="dxa"/>
            <w:vAlign w:val="center"/>
          </w:tcPr>
          <w:p w14:paraId="7B341D01" w14:textId="77777777" w:rsidR="00C7143A" w:rsidRPr="00404C81" w:rsidRDefault="00B652CC" w:rsidP="00DF2D9D">
            <w:pPr>
              <w:pStyle w:val="Header"/>
              <w:jc w:val="both"/>
              <w:rPr>
                <w:rFonts w:cs="Arial"/>
                <w:sz w:val="24"/>
              </w:rPr>
            </w:pPr>
            <w:r>
              <w:rPr>
                <w:rFonts w:cs="Arial"/>
                <w:sz w:val="24"/>
              </w:rPr>
              <w:t>Approved By</w:t>
            </w:r>
          </w:p>
        </w:tc>
        <w:tc>
          <w:tcPr>
            <w:tcW w:w="5704" w:type="dxa"/>
            <w:vAlign w:val="center"/>
          </w:tcPr>
          <w:p w14:paraId="1949A77A" w14:textId="77777777" w:rsidR="00C7143A" w:rsidRPr="009C0778" w:rsidRDefault="00B652CC" w:rsidP="009C0778">
            <w:pPr>
              <w:pStyle w:val="Header"/>
              <w:jc w:val="both"/>
              <w:rPr>
                <w:rFonts w:cs="Arial"/>
                <w:sz w:val="24"/>
              </w:rPr>
            </w:pPr>
            <w:r>
              <w:rPr>
                <w:rFonts w:cs="Arial"/>
                <w:sz w:val="24"/>
              </w:rPr>
              <w:t>Rachel Lampard</w:t>
            </w:r>
          </w:p>
        </w:tc>
      </w:tr>
      <w:tr w:rsidR="006F5166" w14:paraId="75316F6D" w14:textId="77777777" w:rsidTr="00040E21">
        <w:trPr>
          <w:trHeight w:val="737"/>
          <w:jc w:val="center"/>
        </w:trPr>
        <w:tc>
          <w:tcPr>
            <w:tcW w:w="3287" w:type="dxa"/>
            <w:vAlign w:val="center"/>
          </w:tcPr>
          <w:p w14:paraId="63CAA666" w14:textId="77777777" w:rsidR="00C7143A" w:rsidRDefault="00B652CC" w:rsidP="00C7143A">
            <w:pPr>
              <w:pStyle w:val="Header"/>
              <w:jc w:val="both"/>
              <w:rPr>
                <w:rFonts w:cs="Arial"/>
                <w:sz w:val="24"/>
              </w:rPr>
            </w:pPr>
            <w:r>
              <w:rPr>
                <w:rFonts w:cs="Arial"/>
                <w:sz w:val="24"/>
              </w:rPr>
              <w:t>Review Interval</w:t>
            </w:r>
          </w:p>
        </w:tc>
        <w:tc>
          <w:tcPr>
            <w:tcW w:w="5704" w:type="dxa"/>
            <w:vAlign w:val="center"/>
          </w:tcPr>
          <w:p w14:paraId="705E856C" w14:textId="77777777" w:rsidR="00C7143A" w:rsidRPr="009C0778" w:rsidRDefault="00B652CC" w:rsidP="00C7143A">
            <w:pPr>
              <w:spacing w:after="0"/>
              <w:rPr>
                <w:rFonts w:cs="Arial"/>
                <w:sz w:val="24"/>
              </w:rPr>
            </w:pPr>
            <w:r>
              <w:rPr>
                <w:rFonts w:cs="Arial"/>
                <w:sz w:val="24"/>
              </w:rPr>
              <w:t>2 years</w:t>
            </w:r>
          </w:p>
        </w:tc>
      </w:tr>
    </w:tbl>
    <w:p w14:paraId="048C97B8" w14:textId="77777777" w:rsidR="000D24AC" w:rsidRDefault="000D24AC" w:rsidP="00DF2D9D">
      <w:pPr>
        <w:rPr>
          <w:rFonts w:cs="Arial"/>
        </w:rPr>
      </w:pPr>
    </w:p>
    <w:p w14:paraId="20A52FB5" w14:textId="77777777" w:rsidR="00CA7231" w:rsidRDefault="00CA7231" w:rsidP="00DF2D9D">
      <w:pPr>
        <w:rPr>
          <w:rFonts w:cs="Arial"/>
        </w:rPr>
      </w:pPr>
    </w:p>
    <w:p w14:paraId="7C23FFA1" w14:textId="77777777" w:rsidR="00CA7231" w:rsidRDefault="00CA7231" w:rsidP="00DF2D9D">
      <w:pPr>
        <w:rPr>
          <w:rFonts w:cs="Arial"/>
        </w:rPr>
      </w:pPr>
    </w:p>
    <w:p w14:paraId="0C12AB44" w14:textId="77777777" w:rsidR="00CA7231" w:rsidRPr="00404C81" w:rsidRDefault="00CA7231" w:rsidP="00DF2D9D">
      <w:pPr>
        <w:rPr>
          <w:rFonts w:cs="Arial"/>
        </w:rPr>
      </w:pPr>
    </w:p>
    <w:p w14:paraId="43411935" w14:textId="77777777" w:rsidR="000D24AC" w:rsidRPr="00404C81" w:rsidRDefault="00B652CC" w:rsidP="00DF2D9D">
      <w:pPr>
        <w:rPr>
          <w:rFonts w:cs="Arial"/>
        </w:rPr>
      </w:pPr>
      <w:r>
        <w:rPr>
          <w:rFonts w:cs="Arial"/>
          <w:noProof/>
          <w:sz w:val="20"/>
          <w:lang w:eastAsia="en-GB"/>
        </w:rPr>
        <mc:AlternateContent>
          <mc:Choice Requires="wps">
            <w:drawing>
              <wp:anchor distT="0" distB="0" distL="114300" distR="114300" simplePos="0" relativeHeight="251658240" behindDoc="0" locked="0" layoutInCell="1" allowOverlap="1" wp14:anchorId="687D87BB" wp14:editId="32CD0DB1">
                <wp:simplePos x="0" y="0"/>
                <wp:positionH relativeFrom="column">
                  <wp:posOffset>244475</wp:posOffset>
                </wp:positionH>
                <wp:positionV relativeFrom="paragraph">
                  <wp:posOffset>165100</wp:posOffset>
                </wp:positionV>
                <wp:extent cx="5715000" cy="1534160"/>
                <wp:effectExtent l="0" t="0" r="1905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34160"/>
                        </a:xfrm>
                        <a:prstGeom prst="rect">
                          <a:avLst/>
                        </a:prstGeom>
                        <a:solidFill>
                          <a:srgbClr val="FFFFFF"/>
                        </a:solidFill>
                        <a:ln w="9525">
                          <a:solidFill>
                            <a:srgbClr val="000000"/>
                          </a:solidFill>
                          <a:miter lim="800000"/>
                          <a:headEnd/>
                          <a:tailEnd/>
                        </a:ln>
                      </wps:spPr>
                      <wps:txbx>
                        <w:txbxContent>
                          <w:p w14:paraId="58C65239" w14:textId="77777777" w:rsidR="00BA4840" w:rsidRDefault="00B652CC" w:rsidP="00040E21">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14:paraId="4B4D446D" w14:textId="77777777" w:rsidR="000040BC" w:rsidRDefault="00B652CC" w:rsidP="00040E21">
                            <w:pPr>
                              <w:rPr>
                                <w:rFonts w:cs="Arial"/>
                                <w:szCs w:val="24"/>
                              </w:rPr>
                            </w:pPr>
                            <w:r>
                              <w:rPr>
                                <w:rFonts w:cs="Arial"/>
                                <w:szCs w:val="24"/>
                              </w:rPr>
                              <w:t xml:space="preserve">Updated to new template </w:t>
                            </w:r>
                          </w:p>
                          <w:p w14:paraId="6E46DCC4" w14:textId="77777777" w:rsidR="007700CA" w:rsidRPr="00E82409" w:rsidRDefault="00B652CC" w:rsidP="00040E21">
                            <w:pPr>
                              <w:rPr>
                                <w:rFonts w:cs="Arial"/>
                                <w:szCs w:val="24"/>
                              </w:rPr>
                            </w:pPr>
                            <w:r>
                              <w:rPr>
                                <w:rFonts w:cs="Arial"/>
                                <w:szCs w:val="24"/>
                              </w:rPr>
                              <w:t>General tidy up and reference updates</w:t>
                            </w:r>
                          </w:p>
                          <w:p w14:paraId="2F903CDF" w14:textId="77777777" w:rsidR="00BA4840" w:rsidRPr="00956B67" w:rsidRDefault="00BA4840" w:rsidP="00040E21">
                            <w:pPr>
                              <w:rPr>
                                <w:rFonts w:cs="Arial"/>
                                <w:b/>
                                <w:bCs/>
                                <w:sz w:val="24"/>
                                <w:szCs w:val="24"/>
                                <w:u w:val="single"/>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87D87BB" id="_x0000_t202" coordsize="21600,21600" o:spt="202" path="m,l,21600r21600,l21600,xe">
                <v:stroke joinstyle="miter"/>
                <v:path gradientshapeok="t" o:connecttype="rect"/>
              </v:shapetype>
              <v:shape id="Text Box 2" o:spid="_x0000_s1026" type="#_x0000_t202" style="position:absolute;margin-left:19.25pt;margin-top:13pt;width:450pt;height:1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">
                <v:textbox>
                  <w:txbxContent>
                    <w:p w14:paraId="58C65239" w14:textId="77777777" w:rsidR="00BA4840" w:rsidRDefault="00B652CC" w:rsidP="00040E21">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14:paraId="4B4D446D" w14:textId="77777777" w:rsidR="000040BC" w:rsidRDefault="00B652CC" w:rsidP="00040E21">
                      <w:pPr>
                        <w:rPr>
                          <w:rFonts w:cs="Arial"/>
                          <w:szCs w:val="24"/>
                        </w:rPr>
                      </w:pPr>
                      <w:r>
                        <w:rPr>
                          <w:rFonts w:cs="Arial"/>
                          <w:szCs w:val="24"/>
                        </w:rPr>
                        <w:t xml:space="preserve">Updated to new template </w:t>
                      </w:r>
                    </w:p>
                    <w:p w14:paraId="6E46DCC4" w14:textId="77777777" w:rsidR="007700CA" w:rsidRPr="00E82409" w:rsidRDefault="00B652CC" w:rsidP="00040E21">
                      <w:pPr>
                        <w:rPr>
                          <w:rFonts w:cs="Arial"/>
                          <w:szCs w:val="24"/>
                        </w:rPr>
                      </w:pPr>
                      <w:r>
                        <w:rPr>
                          <w:rFonts w:cs="Arial"/>
                          <w:szCs w:val="24"/>
                        </w:rPr>
                        <w:t>General tidy up and reference updates</w:t>
                      </w:r>
                    </w:p>
                    <w:p w14:paraId="2F903CDF" w14:textId="77777777" w:rsidR="00BA4840" w:rsidRPr="00956B67" w:rsidRDefault="00BA4840" w:rsidP="00040E21">
                      <w:pPr>
                        <w:rPr>
                          <w:rFonts w:cs="Arial"/>
                          <w:b/>
                          <w:bCs/>
                          <w:sz w:val="24"/>
                          <w:szCs w:val="24"/>
                          <w:u w:val="single"/>
                        </w:rPr>
                      </w:pPr>
                    </w:p>
                  </w:txbxContent>
                </v:textbox>
              </v:shape>
            </w:pict>
          </mc:Fallback>
        </mc:AlternateContent>
      </w:r>
    </w:p>
    <w:p w14:paraId="3370E75D" w14:textId="77777777" w:rsidR="000D24AC" w:rsidRPr="00404C81" w:rsidRDefault="000D24AC" w:rsidP="00DF2D9D">
      <w:pPr>
        <w:rPr>
          <w:rFonts w:cs="Arial"/>
        </w:rPr>
      </w:pPr>
    </w:p>
    <w:p w14:paraId="0D689DD9" w14:textId="77777777" w:rsidR="000D24AC" w:rsidRPr="00404C81" w:rsidRDefault="000D24AC" w:rsidP="00DF2D9D">
      <w:pPr>
        <w:rPr>
          <w:rFonts w:cs="Arial"/>
        </w:rPr>
      </w:pPr>
    </w:p>
    <w:p w14:paraId="017C571E" w14:textId="77777777" w:rsidR="000D24AC" w:rsidRPr="00404C81" w:rsidRDefault="000D24AC" w:rsidP="00DF2D9D">
      <w:pPr>
        <w:rPr>
          <w:rFonts w:cs="Arial"/>
        </w:rPr>
      </w:pPr>
    </w:p>
    <w:p w14:paraId="1A26BFBD" w14:textId="77777777" w:rsidR="000D24AC" w:rsidRPr="00404C81" w:rsidRDefault="000D24AC" w:rsidP="00DF2D9D">
      <w:pPr>
        <w:rPr>
          <w:rFonts w:cs="Arial"/>
        </w:rPr>
      </w:pPr>
    </w:p>
    <w:p w14:paraId="5B968515" w14:textId="77777777" w:rsidR="000D24AC" w:rsidRPr="00404C81" w:rsidRDefault="000D24AC" w:rsidP="00DF2D9D">
      <w:pPr>
        <w:rPr>
          <w:rFonts w:cs="Arial"/>
        </w:rPr>
      </w:pPr>
    </w:p>
    <w:p w14:paraId="387C70A7" w14:textId="77777777" w:rsidR="000E777E" w:rsidRDefault="00B652CC" w:rsidP="00DF2D9D">
      <w:pPr>
        <w:rPr>
          <w:rFonts w:cs="Arial"/>
        </w:rPr>
      </w:pPr>
      <w:r>
        <w:rPr>
          <w:rFonts w:cs="Arial"/>
        </w:rPr>
        <w:br w:type="page"/>
      </w:r>
    </w:p>
    <w:sdt>
      <w:sdtPr>
        <w:rPr>
          <w:rFonts w:ascii="Arial" w:eastAsia="Times New Roman" w:hAnsi="Arial" w:cs="Times New Roman"/>
          <w:b w:val="0"/>
          <w:bCs w:val="0"/>
          <w:color w:val="auto"/>
          <w:sz w:val="22"/>
          <w:szCs w:val="20"/>
          <w:lang w:val="en-GB" w:eastAsia="en-US"/>
        </w:rPr>
        <w:id w:val="-971438581"/>
        <w:docPartObj>
          <w:docPartGallery w:val="Table of Contents"/>
          <w:docPartUnique/>
        </w:docPartObj>
      </w:sdtPr>
      <w:sdtEndPr>
        <w:rPr>
          <w:noProof/>
        </w:rPr>
      </w:sdtEndPr>
      <w:sdtContent>
        <w:p w14:paraId="18FA75C3" w14:textId="77777777" w:rsidR="00684A46" w:rsidRDefault="00B652CC">
          <w:pPr>
            <w:pStyle w:val="TOCHeading"/>
          </w:pPr>
          <w:r>
            <w:t>Table of Contents</w:t>
          </w:r>
        </w:p>
        <w:p w14:paraId="5B846B11" w14:textId="77777777" w:rsidR="006F5166" w:rsidRDefault="00B652CC">
          <w:pPr>
            <w:pStyle w:val="TOC1"/>
            <w:tabs>
              <w:tab w:val="left" w:pos="440"/>
              <w:tab w:val="right" w:leader="dot" w:pos="9628"/>
            </w:tabs>
            <w:rPr>
              <w:rFonts w:asciiTheme="minorHAnsi" w:hAnsiTheme="minorHAnsi"/>
              <w:noProof/>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rPr>
              <w:tab/>
            </w:r>
            <w:r>
              <w:rPr>
                <w:rStyle w:val="Hyperlink"/>
              </w:rPr>
              <w:t>P</w:t>
            </w:r>
            <w:r w:rsidR="006E1387" w:rsidRPr="000F0E8A">
              <w:rPr>
                <w:rStyle w:val="Hyperlink"/>
              </w:rPr>
              <w:t xml:space="preserve">urpose and </w:t>
            </w:r>
            <w:r w:rsidRPr="000F0E8A">
              <w:rPr>
                <w:rStyle w:val="Hyperlink"/>
              </w:rPr>
              <w:t>Principle</w:t>
            </w:r>
            <w:r>
              <w:tab/>
            </w:r>
            <w:r>
              <w:fldChar w:fldCharType="begin"/>
            </w:r>
            <w:r>
              <w:instrText xml:space="preserve"> PAGEREF _Toc256000000 \h </w:instrText>
            </w:r>
            <w:r>
              <w:fldChar w:fldCharType="separate"/>
            </w:r>
            <w:r>
              <w:t>3</w:t>
            </w:r>
            <w:r>
              <w:fldChar w:fldCharType="end"/>
            </w:r>
          </w:hyperlink>
        </w:p>
        <w:p w14:paraId="020C51FB" w14:textId="77777777" w:rsidR="006F5166" w:rsidRDefault="00B652CC">
          <w:pPr>
            <w:pStyle w:val="TOC1"/>
            <w:tabs>
              <w:tab w:val="left" w:pos="440"/>
              <w:tab w:val="right" w:leader="dot" w:pos="9628"/>
            </w:tabs>
            <w:rPr>
              <w:rFonts w:asciiTheme="minorHAnsi" w:hAnsiTheme="minorHAnsi"/>
              <w:noProof/>
            </w:rPr>
          </w:pPr>
          <w:hyperlink w:anchor="_Toc256000001" w:history="1">
            <w:r>
              <w:rPr>
                <w:rStyle w:val="Hyperlink"/>
              </w:rPr>
              <w:t>2</w:t>
            </w:r>
            <w:r>
              <w:rPr>
                <w:rFonts w:asciiTheme="minorHAnsi" w:hAnsiTheme="minorHAnsi"/>
                <w:noProof/>
              </w:rPr>
              <w:tab/>
            </w:r>
            <w:r w:rsidRPr="000F0E8A">
              <w:rPr>
                <w:rStyle w:val="Hyperlink"/>
              </w:rPr>
              <w:t>Patient Preparation &amp; Sample Requirements</w:t>
            </w:r>
            <w:r>
              <w:tab/>
            </w:r>
            <w:r>
              <w:fldChar w:fldCharType="begin"/>
            </w:r>
            <w:r>
              <w:instrText xml:space="preserve"> PAGEREF _Toc256000001 \h </w:instrText>
            </w:r>
            <w:r>
              <w:fldChar w:fldCharType="separate"/>
            </w:r>
            <w:r>
              <w:t>3</w:t>
            </w:r>
            <w:r>
              <w:fldChar w:fldCharType="end"/>
            </w:r>
          </w:hyperlink>
        </w:p>
        <w:p w14:paraId="2DB1C5C1" w14:textId="77777777" w:rsidR="006F5166" w:rsidRDefault="00B652CC">
          <w:pPr>
            <w:pStyle w:val="TOC1"/>
            <w:tabs>
              <w:tab w:val="left" w:pos="440"/>
              <w:tab w:val="right" w:leader="dot" w:pos="9628"/>
            </w:tabs>
            <w:rPr>
              <w:rFonts w:asciiTheme="minorHAnsi" w:hAnsiTheme="minorHAnsi"/>
              <w:noProof/>
            </w:rPr>
          </w:pPr>
          <w:hyperlink w:anchor="_Toc256000002" w:history="1">
            <w:r>
              <w:rPr>
                <w:rStyle w:val="Hyperlink"/>
              </w:rPr>
              <w:t>3</w:t>
            </w:r>
            <w:r>
              <w:rPr>
                <w:rFonts w:asciiTheme="minorHAnsi" w:hAnsiTheme="minorHAnsi"/>
                <w:noProof/>
              </w:rPr>
              <w:tab/>
            </w:r>
            <w:r>
              <w:rPr>
                <w:rStyle w:val="Hyperlink"/>
              </w:rPr>
              <w:t>Tasks, R</w:t>
            </w:r>
            <w:r w:rsidRPr="000F0E8A">
              <w:rPr>
                <w:rStyle w:val="Hyperlink"/>
              </w:rPr>
              <w:t>esponsibilities</w:t>
            </w:r>
            <w:r>
              <w:rPr>
                <w:rStyle w:val="Hyperlink"/>
              </w:rPr>
              <w:t xml:space="preserve"> and </w:t>
            </w:r>
            <w:r w:rsidRPr="008C742E">
              <w:rPr>
                <w:rStyle w:val="Hyperlink"/>
              </w:rPr>
              <w:t>Authorisations</w:t>
            </w:r>
            <w:r>
              <w:tab/>
            </w:r>
            <w:r>
              <w:fldChar w:fldCharType="begin"/>
            </w:r>
            <w:r>
              <w:instrText xml:space="preserve"> PAGEREF _Toc256000002 \h </w:instrText>
            </w:r>
            <w:r>
              <w:fldChar w:fldCharType="separate"/>
            </w:r>
            <w:r>
              <w:t>3</w:t>
            </w:r>
            <w:r>
              <w:fldChar w:fldCharType="end"/>
            </w:r>
          </w:hyperlink>
        </w:p>
        <w:p w14:paraId="17FC401B" w14:textId="77777777" w:rsidR="006F5166" w:rsidRDefault="00B652CC">
          <w:pPr>
            <w:pStyle w:val="TOC1"/>
            <w:tabs>
              <w:tab w:val="left" w:pos="440"/>
              <w:tab w:val="right" w:leader="dot" w:pos="9628"/>
            </w:tabs>
            <w:rPr>
              <w:rFonts w:asciiTheme="minorHAnsi" w:hAnsiTheme="minorHAnsi"/>
              <w:noProof/>
            </w:rPr>
          </w:pPr>
          <w:hyperlink w:anchor="_Toc256000003" w:history="1">
            <w:r>
              <w:rPr>
                <w:rStyle w:val="Hyperlink"/>
              </w:rPr>
              <w:t>4</w:t>
            </w:r>
            <w:r>
              <w:rPr>
                <w:rFonts w:asciiTheme="minorHAnsi" w:hAnsiTheme="minorHAnsi"/>
                <w:noProof/>
              </w:rPr>
              <w:tab/>
            </w:r>
            <w:r w:rsidRPr="000F0E8A">
              <w:rPr>
                <w:rStyle w:val="Hyperlink"/>
              </w:rPr>
              <w:t>Equipment</w:t>
            </w:r>
            <w:r>
              <w:tab/>
            </w:r>
            <w:r>
              <w:fldChar w:fldCharType="begin"/>
            </w:r>
            <w:r>
              <w:instrText xml:space="preserve"> PAGEREF _Toc256000003 \h </w:instrText>
            </w:r>
            <w:r>
              <w:fldChar w:fldCharType="separate"/>
            </w:r>
            <w:r>
              <w:t>3</w:t>
            </w:r>
            <w:r>
              <w:fldChar w:fldCharType="end"/>
            </w:r>
          </w:hyperlink>
        </w:p>
        <w:p w14:paraId="4333FEC3" w14:textId="77777777" w:rsidR="006F5166" w:rsidRDefault="00B652CC">
          <w:pPr>
            <w:pStyle w:val="TOC1"/>
            <w:tabs>
              <w:tab w:val="left" w:pos="440"/>
              <w:tab w:val="right" w:leader="dot" w:pos="9628"/>
            </w:tabs>
            <w:rPr>
              <w:rFonts w:asciiTheme="minorHAnsi" w:hAnsiTheme="minorHAnsi"/>
              <w:noProof/>
            </w:rPr>
          </w:pPr>
          <w:hyperlink w:anchor="_Toc256000004" w:history="1">
            <w:r>
              <w:rPr>
                <w:rStyle w:val="Hyperlink"/>
              </w:rPr>
              <w:t>5</w:t>
            </w:r>
            <w:r>
              <w:rPr>
                <w:rFonts w:asciiTheme="minorHAnsi" w:hAnsiTheme="minorHAnsi"/>
                <w:noProof/>
              </w:rPr>
              <w:tab/>
            </w:r>
            <w:r>
              <w:rPr>
                <w:rStyle w:val="Hyperlink"/>
              </w:rPr>
              <w:t>Chemicals and Reagents</w:t>
            </w:r>
            <w:r>
              <w:tab/>
            </w:r>
            <w:r>
              <w:fldChar w:fldCharType="begin"/>
            </w:r>
            <w:r>
              <w:instrText xml:space="preserve"> PAGEREF _Toc256000004 \h </w:instrText>
            </w:r>
            <w:r>
              <w:fldChar w:fldCharType="separate"/>
            </w:r>
            <w:r>
              <w:t>4</w:t>
            </w:r>
            <w:r>
              <w:fldChar w:fldCharType="end"/>
            </w:r>
          </w:hyperlink>
        </w:p>
        <w:p w14:paraId="3CC14619" w14:textId="77777777" w:rsidR="006F5166" w:rsidRDefault="00B652CC">
          <w:pPr>
            <w:pStyle w:val="TOC1"/>
            <w:tabs>
              <w:tab w:val="left" w:pos="440"/>
              <w:tab w:val="right" w:leader="dot" w:pos="9628"/>
            </w:tabs>
            <w:rPr>
              <w:rFonts w:asciiTheme="minorHAnsi" w:hAnsiTheme="minorHAnsi"/>
              <w:noProof/>
            </w:rPr>
          </w:pPr>
          <w:hyperlink w:anchor="_Toc256000005" w:history="1">
            <w:r>
              <w:rPr>
                <w:rStyle w:val="Hyperlink"/>
              </w:rPr>
              <w:t>6</w:t>
            </w:r>
            <w:r>
              <w:rPr>
                <w:rFonts w:asciiTheme="minorHAnsi" w:hAnsiTheme="minorHAnsi"/>
                <w:noProof/>
              </w:rPr>
              <w:tab/>
            </w:r>
            <w:r>
              <w:rPr>
                <w:rStyle w:val="Hyperlink"/>
              </w:rPr>
              <w:t>Risk Assessment (</w:t>
            </w:r>
            <w:r w:rsidR="0037117E" w:rsidRPr="000F0E8A">
              <w:rPr>
                <w:rStyle w:val="Hyperlink"/>
              </w:rPr>
              <w:t>Environmental and Safety Controls</w:t>
            </w:r>
            <w:r>
              <w:rPr>
                <w:rStyle w:val="Hyperlink"/>
              </w:rPr>
              <w:t>)</w:t>
            </w:r>
            <w:r>
              <w:tab/>
            </w:r>
            <w:r>
              <w:fldChar w:fldCharType="begin"/>
            </w:r>
            <w:r>
              <w:instrText xml:space="preserve"> PAGEREF _Toc256000005 \h </w:instrText>
            </w:r>
            <w:r>
              <w:fldChar w:fldCharType="separate"/>
            </w:r>
            <w:r>
              <w:t>5</w:t>
            </w:r>
            <w:r>
              <w:fldChar w:fldCharType="end"/>
            </w:r>
          </w:hyperlink>
        </w:p>
        <w:p w14:paraId="5DAAFCF4" w14:textId="77777777" w:rsidR="006F5166" w:rsidRDefault="00B652CC">
          <w:pPr>
            <w:pStyle w:val="TOC1"/>
            <w:tabs>
              <w:tab w:val="left" w:pos="440"/>
              <w:tab w:val="right" w:leader="dot" w:pos="9628"/>
            </w:tabs>
            <w:rPr>
              <w:rFonts w:asciiTheme="minorHAnsi" w:hAnsiTheme="minorHAnsi"/>
              <w:noProof/>
            </w:rPr>
          </w:pPr>
          <w:hyperlink w:anchor="_Toc256000008" w:history="1">
            <w:r>
              <w:rPr>
                <w:rStyle w:val="Hyperlink"/>
              </w:rPr>
              <w:t>7</w:t>
            </w:r>
            <w:r>
              <w:rPr>
                <w:rFonts w:asciiTheme="minorHAnsi" w:hAnsiTheme="minorHAnsi"/>
                <w:noProof/>
              </w:rPr>
              <w:tab/>
            </w:r>
            <w:r>
              <w:rPr>
                <w:rStyle w:val="Hyperlink"/>
              </w:rPr>
              <w:t>Calibration</w:t>
            </w:r>
            <w:r>
              <w:tab/>
            </w:r>
            <w:r>
              <w:fldChar w:fldCharType="begin"/>
            </w:r>
            <w:r>
              <w:instrText xml:space="preserve"> PAGEREF _Toc256000008 \h </w:instrText>
            </w:r>
            <w:r>
              <w:fldChar w:fldCharType="separate"/>
            </w:r>
            <w:r>
              <w:t>5</w:t>
            </w:r>
            <w:r>
              <w:fldChar w:fldCharType="end"/>
            </w:r>
          </w:hyperlink>
        </w:p>
        <w:p w14:paraId="03B70E9C" w14:textId="77777777" w:rsidR="006F5166" w:rsidRDefault="00B652CC">
          <w:pPr>
            <w:pStyle w:val="TOC1"/>
            <w:tabs>
              <w:tab w:val="left" w:pos="440"/>
              <w:tab w:val="right" w:leader="dot" w:pos="9628"/>
            </w:tabs>
            <w:rPr>
              <w:rFonts w:asciiTheme="minorHAnsi" w:hAnsiTheme="minorHAnsi"/>
              <w:noProof/>
            </w:rPr>
          </w:pPr>
          <w:hyperlink w:anchor="_Toc256000009" w:history="1">
            <w:r>
              <w:rPr>
                <w:rStyle w:val="Hyperlink"/>
              </w:rPr>
              <w:t>8</w:t>
            </w:r>
            <w:r>
              <w:rPr>
                <w:rFonts w:asciiTheme="minorHAnsi" w:hAnsiTheme="minorHAnsi"/>
                <w:noProof/>
              </w:rPr>
              <w:tab/>
            </w:r>
            <w:r>
              <w:rPr>
                <w:rStyle w:val="Hyperlink"/>
              </w:rPr>
              <w:t>Quality Control</w:t>
            </w:r>
            <w:r>
              <w:tab/>
            </w:r>
            <w:r>
              <w:fldChar w:fldCharType="begin"/>
            </w:r>
            <w:r>
              <w:instrText xml:space="preserve"> PAGEREF _Toc256000009 \h </w:instrText>
            </w:r>
            <w:r>
              <w:fldChar w:fldCharType="separate"/>
            </w:r>
            <w:r>
              <w:t>5</w:t>
            </w:r>
            <w:r>
              <w:fldChar w:fldCharType="end"/>
            </w:r>
          </w:hyperlink>
        </w:p>
        <w:p w14:paraId="20B834B7" w14:textId="77777777" w:rsidR="006F5166" w:rsidRDefault="00B652CC">
          <w:pPr>
            <w:pStyle w:val="TOC2"/>
            <w:tabs>
              <w:tab w:val="left" w:pos="880"/>
              <w:tab w:val="right" w:leader="dot" w:pos="9628"/>
            </w:tabs>
            <w:rPr>
              <w:rFonts w:asciiTheme="minorHAnsi" w:hAnsiTheme="minorHAnsi"/>
              <w:noProof/>
              <w:sz w:val="22"/>
            </w:rPr>
          </w:pPr>
          <w:hyperlink w:anchor="_Toc256000010" w:history="1">
            <w:r>
              <w:rPr>
                <w:rStyle w:val="Hyperlink"/>
              </w:rPr>
              <w:t>8.1</w:t>
            </w:r>
            <w:r>
              <w:rPr>
                <w:rFonts w:asciiTheme="minorHAnsi" w:hAnsiTheme="minorHAnsi"/>
                <w:noProof/>
                <w:sz w:val="22"/>
              </w:rPr>
              <w:tab/>
            </w:r>
            <w:r w:rsidRPr="003D207E">
              <w:rPr>
                <w:rStyle w:val="Hyperlink"/>
              </w:rPr>
              <w:t>How to analyse Quality Control samples every 24 hours</w:t>
            </w:r>
            <w:r>
              <w:tab/>
            </w:r>
            <w:r>
              <w:fldChar w:fldCharType="begin"/>
            </w:r>
            <w:r>
              <w:instrText xml:space="preserve"> PAGEREF _Toc256000010 \h </w:instrText>
            </w:r>
            <w:r>
              <w:fldChar w:fldCharType="separate"/>
            </w:r>
            <w:r>
              <w:t>6</w:t>
            </w:r>
            <w:r>
              <w:fldChar w:fldCharType="end"/>
            </w:r>
          </w:hyperlink>
        </w:p>
        <w:p w14:paraId="55CB133E" w14:textId="77777777" w:rsidR="006F5166" w:rsidRDefault="00B652CC">
          <w:pPr>
            <w:pStyle w:val="TOC1"/>
            <w:tabs>
              <w:tab w:val="left" w:pos="440"/>
              <w:tab w:val="right" w:leader="dot" w:pos="9628"/>
            </w:tabs>
            <w:rPr>
              <w:rFonts w:asciiTheme="minorHAnsi" w:hAnsiTheme="minorHAnsi"/>
              <w:noProof/>
            </w:rPr>
          </w:pPr>
          <w:hyperlink w:anchor="_Toc256000011" w:history="1">
            <w:r>
              <w:rPr>
                <w:rStyle w:val="Hyperlink"/>
              </w:rPr>
              <w:t>9</w:t>
            </w:r>
            <w:r>
              <w:rPr>
                <w:rFonts w:asciiTheme="minorHAnsi" w:hAnsiTheme="minorHAnsi"/>
                <w:noProof/>
              </w:rPr>
              <w:tab/>
            </w:r>
            <w:r w:rsidRPr="005B5CEC">
              <w:rPr>
                <w:rStyle w:val="Hyperlink"/>
              </w:rPr>
              <w:t>External Quality Assurance (EQA)</w:t>
            </w:r>
            <w:r>
              <w:tab/>
            </w:r>
            <w:r>
              <w:fldChar w:fldCharType="begin"/>
            </w:r>
            <w:r>
              <w:instrText xml:space="preserve"> PAGEREF _Toc256000011 \h </w:instrText>
            </w:r>
            <w:r>
              <w:fldChar w:fldCharType="separate"/>
            </w:r>
            <w:r>
              <w:t>6</w:t>
            </w:r>
            <w:r>
              <w:fldChar w:fldCharType="end"/>
            </w:r>
          </w:hyperlink>
        </w:p>
        <w:p w14:paraId="6AAE054A" w14:textId="77777777" w:rsidR="006F5166" w:rsidRDefault="00B652CC">
          <w:pPr>
            <w:pStyle w:val="TOC1"/>
            <w:tabs>
              <w:tab w:val="left" w:pos="660"/>
              <w:tab w:val="right" w:leader="dot" w:pos="9628"/>
            </w:tabs>
            <w:rPr>
              <w:rFonts w:asciiTheme="minorHAnsi" w:hAnsiTheme="minorHAnsi"/>
              <w:noProof/>
            </w:rPr>
          </w:pPr>
          <w:hyperlink w:anchor="_Toc256000013" w:history="1">
            <w:r>
              <w:rPr>
                <w:rStyle w:val="Hyperlink"/>
              </w:rPr>
              <w:t>10</w:t>
            </w:r>
            <w:r>
              <w:rPr>
                <w:rFonts w:asciiTheme="minorHAnsi" w:hAnsiTheme="minorHAnsi"/>
                <w:noProof/>
              </w:rPr>
              <w:tab/>
            </w:r>
            <w:r>
              <w:rPr>
                <w:rStyle w:val="Hyperlink"/>
              </w:rPr>
              <w:t>Procedural S</w:t>
            </w:r>
            <w:r w:rsidR="00F41AF2">
              <w:rPr>
                <w:rStyle w:val="Hyperlink"/>
              </w:rPr>
              <w:t>teps</w:t>
            </w:r>
            <w:r>
              <w:tab/>
            </w:r>
            <w:r>
              <w:fldChar w:fldCharType="begin"/>
            </w:r>
            <w:r>
              <w:instrText xml:space="preserve"> PAGEREF _Toc256000013 \h </w:instrText>
            </w:r>
            <w:r>
              <w:fldChar w:fldCharType="separate"/>
            </w:r>
            <w:r>
              <w:t>7</w:t>
            </w:r>
            <w:r>
              <w:fldChar w:fldCharType="end"/>
            </w:r>
          </w:hyperlink>
        </w:p>
        <w:p w14:paraId="310DEAEF" w14:textId="77777777" w:rsidR="006F5166" w:rsidRDefault="00B652CC">
          <w:pPr>
            <w:pStyle w:val="TOC2"/>
            <w:tabs>
              <w:tab w:val="left" w:pos="880"/>
              <w:tab w:val="right" w:leader="dot" w:pos="9628"/>
            </w:tabs>
            <w:rPr>
              <w:rFonts w:asciiTheme="minorHAnsi" w:hAnsiTheme="minorHAnsi"/>
              <w:noProof/>
              <w:sz w:val="22"/>
            </w:rPr>
          </w:pPr>
          <w:hyperlink w:anchor="_Toc256000014" w:history="1">
            <w:r>
              <w:rPr>
                <w:rStyle w:val="Hyperlink"/>
              </w:rPr>
              <w:t>10.1</w:t>
            </w:r>
            <w:r>
              <w:rPr>
                <w:rFonts w:asciiTheme="minorHAnsi" w:hAnsiTheme="minorHAnsi"/>
                <w:noProof/>
                <w:sz w:val="22"/>
              </w:rPr>
              <w:tab/>
            </w:r>
            <w:r w:rsidRPr="0054608C">
              <w:rPr>
                <w:rStyle w:val="Hyperlink"/>
              </w:rPr>
              <w:t>Obtaining Patient Capillary Samples</w:t>
            </w:r>
            <w:r>
              <w:tab/>
            </w:r>
            <w:r>
              <w:fldChar w:fldCharType="begin"/>
            </w:r>
            <w:r>
              <w:instrText xml:space="preserve"> PAGEREF _Toc256000014 \h </w:instrText>
            </w:r>
            <w:r>
              <w:fldChar w:fldCharType="separate"/>
            </w:r>
            <w:r>
              <w:t>7</w:t>
            </w:r>
            <w:r>
              <w:fldChar w:fldCharType="end"/>
            </w:r>
          </w:hyperlink>
        </w:p>
        <w:p w14:paraId="7DFAA0BF" w14:textId="77777777" w:rsidR="006F5166" w:rsidRDefault="00B652CC">
          <w:pPr>
            <w:pStyle w:val="TOC2"/>
            <w:tabs>
              <w:tab w:val="left" w:pos="880"/>
              <w:tab w:val="right" w:leader="dot" w:pos="9628"/>
            </w:tabs>
            <w:rPr>
              <w:rFonts w:asciiTheme="minorHAnsi" w:hAnsiTheme="minorHAnsi"/>
              <w:noProof/>
              <w:sz w:val="22"/>
            </w:rPr>
          </w:pPr>
          <w:hyperlink w:anchor="_Toc256000015" w:history="1">
            <w:r>
              <w:rPr>
                <w:rStyle w:val="Hyperlink"/>
              </w:rPr>
              <w:t>10.2</w:t>
            </w:r>
            <w:r>
              <w:rPr>
                <w:rFonts w:asciiTheme="minorHAnsi" w:hAnsiTheme="minorHAnsi"/>
                <w:noProof/>
                <w:sz w:val="22"/>
              </w:rPr>
              <w:tab/>
            </w:r>
            <w:r w:rsidRPr="0054608C">
              <w:rPr>
                <w:rStyle w:val="Hyperlink"/>
              </w:rPr>
              <w:t xml:space="preserve">Analysis of the </w:t>
            </w:r>
            <w:r>
              <w:rPr>
                <w:rStyle w:val="Hyperlink"/>
              </w:rPr>
              <w:t xml:space="preserve">patient </w:t>
            </w:r>
            <w:r w:rsidRPr="0054608C">
              <w:rPr>
                <w:rStyle w:val="Hyperlink"/>
              </w:rPr>
              <w:t>sample</w:t>
            </w:r>
            <w:r>
              <w:tab/>
            </w:r>
            <w:r>
              <w:fldChar w:fldCharType="begin"/>
            </w:r>
            <w:r>
              <w:instrText xml:space="preserve"> PAGEREF _Toc256000015 \h </w:instrText>
            </w:r>
            <w:r>
              <w:fldChar w:fldCharType="separate"/>
            </w:r>
            <w:r>
              <w:t>7</w:t>
            </w:r>
            <w:r>
              <w:fldChar w:fldCharType="end"/>
            </w:r>
          </w:hyperlink>
        </w:p>
        <w:p w14:paraId="12F5BBFF" w14:textId="77777777" w:rsidR="006F5166" w:rsidRDefault="00B652CC">
          <w:pPr>
            <w:pStyle w:val="TOC1"/>
            <w:tabs>
              <w:tab w:val="left" w:pos="660"/>
              <w:tab w:val="right" w:leader="dot" w:pos="9628"/>
            </w:tabs>
            <w:rPr>
              <w:rFonts w:asciiTheme="minorHAnsi" w:hAnsiTheme="minorHAnsi"/>
              <w:noProof/>
            </w:rPr>
          </w:pPr>
          <w:hyperlink w:anchor="_Toc256000016" w:history="1">
            <w:r>
              <w:rPr>
                <w:rStyle w:val="Hyperlink"/>
              </w:rPr>
              <w:t>11</w:t>
            </w:r>
            <w:r>
              <w:rPr>
                <w:rFonts w:asciiTheme="minorHAnsi" w:hAnsiTheme="minorHAnsi"/>
                <w:noProof/>
              </w:rPr>
              <w:tab/>
            </w:r>
            <w:r w:rsidRPr="008755D2">
              <w:rPr>
                <w:rStyle w:val="Hyperlink"/>
              </w:rPr>
              <w:t>Reporting of Results</w:t>
            </w:r>
            <w:r>
              <w:tab/>
            </w:r>
            <w:r>
              <w:fldChar w:fldCharType="begin"/>
            </w:r>
            <w:r>
              <w:instrText xml:space="preserve"> PAGEREF _Toc256000016 \h </w:instrText>
            </w:r>
            <w:r>
              <w:fldChar w:fldCharType="separate"/>
            </w:r>
            <w:r>
              <w:t>8</w:t>
            </w:r>
            <w:r>
              <w:fldChar w:fldCharType="end"/>
            </w:r>
          </w:hyperlink>
        </w:p>
        <w:p w14:paraId="7839DBCF" w14:textId="77777777" w:rsidR="006F5166" w:rsidRDefault="00B652CC">
          <w:pPr>
            <w:pStyle w:val="TOC2"/>
            <w:tabs>
              <w:tab w:val="left" w:pos="880"/>
              <w:tab w:val="right" w:leader="dot" w:pos="9628"/>
            </w:tabs>
            <w:rPr>
              <w:rFonts w:asciiTheme="minorHAnsi" w:hAnsiTheme="minorHAnsi"/>
              <w:noProof/>
              <w:sz w:val="22"/>
            </w:rPr>
          </w:pPr>
          <w:hyperlink w:anchor="_Toc256000017" w:history="1">
            <w:r>
              <w:rPr>
                <w:rStyle w:val="Hyperlink"/>
                <w:lang w:val="en-US"/>
              </w:rPr>
              <w:t>11.1</w:t>
            </w:r>
            <w:r>
              <w:rPr>
                <w:rFonts w:asciiTheme="minorHAnsi" w:hAnsiTheme="minorHAnsi"/>
                <w:noProof/>
                <w:sz w:val="22"/>
                <w:lang w:val="en-US"/>
              </w:rPr>
              <w:tab/>
            </w:r>
            <w:r>
              <w:rPr>
                <w:rStyle w:val="Hyperlink"/>
                <w:lang w:val="en-US"/>
              </w:rPr>
              <w:t>How to review last patient results on the meter</w:t>
            </w:r>
            <w:r>
              <w:tab/>
            </w:r>
            <w:r>
              <w:fldChar w:fldCharType="begin"/>
            </w:r>
            <w:r>
              <w:instrText xml:space="preserve"> PAGEREF _Toc256000017 \h </w:instrText>
            </w:r>
            <w:r>
              <w:fldChar w:fldCharType="separate"/>
            </w:r>
            <w:r>
              <w:t>8</w:t>
            </w:r>
            <w:r>
              <w:fldChar w:fldCharType="end"/>
            </w:r>
          </w:hyperlink>
        </w:p>
        <w:p w14:paraId="5EB27A8D" w14:textId="77777777" w:rsidR="006F5166" w:rsidRDefault="00B652CC">
          <w:pPr>
            <w:pStyle w:val="TOC2"/>
            <w:tabs>
              <w:tab w:val="left" w:pos="880"/>
              <w:tab w:val="right" w:leader="dot" w:pos="9628"/>
            </w:tabs>
            <w:rPr>
              <w:rFonts w:asciiTheme="minorHAnsi" w:hAnsiTheme="minorHAnsi"/>
              <w:noProof/>
              <w:sz w:val="22"/>
            </w:rPr>
          </w:pPr>
          <w:hyperlink w:anchor="_Toc256000018" w:history="1">
            <w:r>
              <w:rPr>
                <w:rStyle w:val="Hyperlink"/>
                <w:lang w:val="en-US"/>
              </w:rPr>
              <w:t>11.2</w:t>
            </w:r>
            <w:r>
              <w:rPr>
                <w:rFonts w:asciiTheme="minorHAnsi" w:hAnsiTheme="minorHAnsi"/>
                <w:noProof/>
                <w:sz w:val="22"/>
                <w:lang w:val="en-US"/>
              </w:rPr>
              <w:tab/>
            </w:r>
            <w:r>
              <w:rPr>
                <w:rStyle w:val="Hyperlink"/>
                <w:lang w:val="en-US"/>
              </w:rPr>
              <w:t>How to</w:t>
            </w:r>
            <w:r w:rsidRPr="00D703EE">
              <w:rPr>
                <w:rStyle w:val="Hyperlink"/>
                <w:lang w:val="en-US"/>
              </w:rPr>
              <w:t xml:space="preserve"> review all </w:t>
            </w:r>
            <w:r>
              <w:rPr>
                <w:rStyle w:val="Hyperlink"/>
                <w:lang w:val="en-US"/>
              </w:rPr>
              <w:t xml:space="preserve">glucose </w:t>
            </w:r>
            <w:r w:rsidRPr="00D703EE">
              <w:rPr>
                <w:rStyle w:val="Hyperlink"/>
                <w:lang w:val="en-US"/>
              </w:rPr>
              <w:t xml:space="preserve">results for </w:t>
            </w:r>
            <w:r>
              <w:rPr>
                <w:rStyle w:val="Hyperlink"/>
                <w:lang w:val="en-US"/>
              </w:rPr>
              <w:t>a single</w:t>
            </w:r>
            <w:r w:rsidRPr="00D703EE">
              <w:rPr>
                <w:rStyle w:val="Hyperlink"/>
                <w:lang w:val="en-US"/>
              </w:rPr>
              <w:t xml:space="preserve"> patient</w:t>
            </w:r>
            <w:r>
              <w:tab/>
            </w:r>
            <w:r>
              <w:fldChar w:fldCharType="begin"/>
            </w:r>
            <w:r>
              <w:instrText xml:space="preserve"> PAGEREF _Toc256000018 \h </w:instrText>
            </w:r>
            <w:r>
              <w:fldChar w:fldCharType="separate"/>
            </w:r>
            <w:r>
              <w:t>8</w:t>
            </w:r>
            <w:r>
              <w:fldChar w:fldCharType="end"/>
            </w:r>
          </w:hyperlink>
        </w:p>
        <w:p w14:paraId="001451DC" w14:textId="77777777" w:rsidR="006F5166" w:rsidRDefault="00B652CC">
          <w:pPr>
            <w:pStyle w:val="TOC1"/>
            <w:tabs>
              <w:tab w:val="left" w:pos="660"/>
              <w:tab w:val="right" w:leader="dot" w:pos="9628"/>
            </w:tabs>
            <w:rPr>
              <w:rFonts w:asciiTheme="minorHAnsi" w:hAnsiTheme="minorHAnsi"/>
              <w:noProof/>
            </w:rPr>
          </w:pPr>
          <w:hyperlink w:anchor="_Toc256000019" w:history="1">
            <w:r>
              <w:rPr>
                <w:rStyle w:val="Hyperlink"/>
              </w:rPr>
              <w:t>12</w:t>
            </w:r>
            <w:r>
              <w:rPr>
                <w:rFonts w:asciiTheme="minorHAnsi" w:hAnsiTheme="minorHAnsi"/>
                <w:noProof/>
              </w:rPr>
              <w:tab/>
            </w:r>
            <w:r w:rsidRPr="008755D2">
              <w:rPr>
                <w:rStyle w:val="Hyperlink"/>
              </w:rPr>
              <w:t xml:space="preserve">Reference </w:t>
            </w:r>
            <w:r w:rsidR="002B400A">
              <w:rPr>
                <w:rStyle w:val="Hyperlink"/>
              </w:rPr>
              <w:t>Intervals</w:t>
            </w:r>
            <w:r>
              <w:tab/>
            </w:r>
            <w:r>
              <w:fldChar w:fldCharType="begin"/>
            </w:r>
            <w:r>
              <w:instrText xml:space="preserve"> PAGEREF _Toc256000019 \h </w:instrText>
            </w:r>
            <w:r>
              <w:fldChar w:fldCharType="separate"/>
            </w:r>
            <w:r>
              <w:t>9</w:t>
            </w:r>
            <w:r>
              <w:fldChar w:fldCharType="end"/>
            </w:r>
          </w:hyperlink>
        </w:p>
        <w:p w14:paraId="26952836" w14:textId="77777777" w:rsidR="006F5166" w:rsidRDefault="00B652CC">
          <w:pPr>
            <w:pStyle w:val="TOC1"/>
            <w:tabs>
              <w:tab w:val="left" w:pos="660"/>
              <w:tab w:val="right" w:leader="dot" w:pos="9628"/>
            </w:tabs>
            <w:rPr>
              <w:rFonts w:asciiTheme="minorHAnsi" w:hAnsiTheme="minorHAnsi"/>
              <w:noProof/>
            </w:rPr>
          </w:pPr>
          <w:hyperlink w:anchor="_Toc256000020" w:history="1">
            <w:r>
              <w:rPr>
                <w:rStyle w:val="Hyperlink"/>
              </w:rPr>
              <w:t>13</w:t>
            </w:r>
            <w:r>
              <w:rPr>
                <w:rFonts w:asciiTheme="minorHAnsi" w:hAnsiTheme="minorHAnsi"/>
                <w:noProof/>
              </w:rPr>
              <w:tab/>
            </w:r>
            <w:r>
              <w:rPr>
                <w:rStyle w:val="Hyperlink"/>
              </w:rPr>
              <w:t>Maintenance and Troubleshooting</w:t>
            </w:r>
            <w:r>
              <w:tab/>
            </w:r>
            <w:r>
              <w:fldChar w:fldCharType="begin"/>
            </w:r>
            <w:r>
              <w:instrText xml:space="preserve"> PAGEREF _Toc256000020 \h </w:instrText>
            </w:r>
            <w:r>
              <w:fldChar w:fldCharType="separate"/>
            </w:r>
            <w:r>
              <w:t>9</w:t>
            </w:r>
            <w:r>
              <w:fldChar w:fldCharType="end"/>
            </w:r>
          </w:hyperlink>
        </w:p>
        <w:p w14:paraId="43345771" w14:textId="77777777" w:rsidR="006F5166" w:rsidRDefault="00B652CC">
          <w:pPr>
            <w:pStyle w:val="TOC2"/>
            <w:tabs>
              <w:tab w:val="left" w:pos="880"/>
              <w:tab w:val="right" w:leader="dot" w:pos="9628"/>
            </w:tabs>
            <w:rPr>
              <w:rFonts w:asciiTheme="minorHAnsi" w:hAnsiTheme="minorHAnsi"/>
              <w:noProof/>
              <w:sz w:val="22"/>
            </w:rPr>
          </w:pPr>
          <w:hyperlink w:anchor="_Toc256000021" w:history="1">
            <w:r>
              <w:rPr>
                <w:rStyle w:val="Hyperlink"/>
              </w:rPr>
              <w:t>13.1</w:t>
            </w:r>
            <w:r>
              <w:rPr>
                <w:rFonts w:asciiTheme="minorHAnsi" w:hAnsiTheme="minorHAnsi"/>
                <w:noProof/>
                <w:sz w:val="22"/>
              </w:rPr>
              <w:tab/>
            </w:r>
            <w:r w:rsidRPr="006B5103">
              <w:rPr>
                <w:rStyle w:val="Hyperlink"/>
              </w:rPr>
              <w:t>Cleaning the meter and workstation</w:t>
            </w:r>
            <w:r>
              <w:tab/>
            </w:r>
            <w:r>
              <w:fldChar w:fldCharType="begin"/>
            </w:r>
            <w:r>
              <w:instrText xml:space="preserve"> PAGEREF _Toc256000021 \h </w:instrText>
            </w:r>
            <w:r>
              <w:fldChar w:fldCharType="separate"/>
            </w:r>
            <w:r>
              <w:t>9</w:t>
            </w:r>
            <w:r>
              <w:fldChar w:fldCharType="end"/>
            </w:r>
          </w:hyperlink>
        </w:p>
        <w:p w14:paraId="4A0B5787" w14:textId="77777777" w:rsidR="006F5166" w:rsidRDefault="00B652CC">
          <w:pPr>
            <w:pStyle w:val="TOC2"/>
            <w:tabs>
              <w:tab w:val="left" w:pos="880"/>
              <w:tab w:val="right" w:leader="dot" w:pos="9628"/>
            </w:tabs>
            <w:rPr>
              <w:rFonts w:asciiTheme="minorHAnsi" w:hAnsiTheme="minorHAnsi"/>
              <w:noProof/>
              <w:sz w:val="22"/>
            </w:rPr>
          </w:pPr>
          <w:hyperlink w:anchor="_Toc256000022" w:history="1">
            <w:r>
              <w:rPr>
                <w:rStyle w:val="Hyperlink"/>
              </w:rPr>
              <w:t>13.2</w:t>
            </w:r>
            <w:r>
              <w:rPr>
                <w:rFonts w:asciiTheme="minorHAnsi" w:hAnsiTheme="minorHAnsi"/>
                <w:noProof/>
                <w:sz w:val="22"/>
              </w:rPr>
              <w:tab/>
            </w:r>
            <w:r w:rsidRPr="006B5103">
              <w:rPr>
                <w:rStyle w:val="Hyperlink"/>
              </w:rPr>
              <w:t>Meter or Connectivity Problems</w:t>
            </w:r>
            <w:r>
              <w:tab/>
            </w:r>
            <w:r>
              <w:fldChar w:fldCharType="begin"/>
            </w:r>
            <w:r>
              <w:instrText xml:space="preserve"> PAGEREF _Toc256000022 \h </w:instrText>
            </w:r>
            <w:r>
              <w:fldChar w:fldCharType="separate"/>
            </w:r>
            <w:r>
              <w:t>9</w:t>
            </w:r>
            <w:r>
              <w:fldChar w:fldCharType="end"/>
            </w:r>
          </w:hyperlink>
        </w:p>
        <w:p w14:paraId="3029A8D7" w14:textId="77777777" w:rsidR="006F5166" w:rsidRDefault="00B652CC">
          <w:pPr>
            <w:pStyle w:val="TOC1"/>
            <w:tabs>
              <w:tab w:val="left" w:pos="660"/>
              <w:tab w:val="right" w:leader="dot" w:pos="9628"/>
            </w:tabs>
            <w:rPr>
              <w:rFonts w:asciiTheme="minorHAnsi" w:hAnsiTheme="minorHAnsi"/>
              <w:noProof/>
            </w:rPr>
          </w:pPr>
          <w:hyperlink w:anchor="_Toc256000023" w:history="1">
            <w:r>
              <w:rPr>
                <w:rStyle w:val="Hyperlink"/>
              </w:rPr>
              <w:t>14</w:t>
            </w:r>
            <w:r>
              <w:rPr>
                <w:rFonts w:asciiTheme="minorHAnsi" w:hAnsiTheme="minorHAnsi"/>
                <w:noProof/>
              </w:rPr>
              <w:tab/>
            </w:r>
            <w:r w:rsidRPr="000F0E8A">
              <w:rPr>
                <w:rStyle w:val="Hyperlink"/>
              </w:rPr>
              <w:t>Performance Characteristics</w:t>
            </w:r>
            <w:r>
              <w:tab/>
            </w:r>
            <w:r>
              <w:fldChar w:fldCharType="begin"/>
            </w:r>
            <w:r>
              <w:instrText xml:space="preserve"> PAGEREF _Toc256000023 \h </w:instrText>
            </w:r>
            <w:r>
              <w:fldChar w:fldCharType="separate"/>
            </w:r>
            <w:r>
              <w:t>10</w:t>
            </w:r>
            <w:r>
              <w:fldChar w:fldCharType="end"/>
            </w:r>
          </w:hyperlink>
        </w:p>
        <w:p w14:paraId="493F0EEE" w14:textId="77777777" w:rsidR="006F5166" w:rsidRDefault="00B652CC">
          <w:pPr>
            <w:pStyle w:val="TOC2"/>
            <w:tabs>
              <w:tab w:val="left" w:pos="880"/>
              <w:tab w:val="right" w:leader="dot" w:pos="9628"/>
            </w:tabs>
            <w:rPr>
              <w:rFonts w:asciiTheme="minorHAnsi" w:hAnsiTheme="minorHAnsi"/>
              <w:noProof/>
              <w:sz w:val="22"/>
            </w:rPr>
          </w:pPr>
          <w:hyperlink w:anchor="_Toc256000024" w:history="1">
            <w:r>
              <w:rPr>
                <w:rStyle w:val="Hyperlink"/>
                <w:lang w:val="en-US"/>
              </w:rPr>
              <w:t>14.1</w:t>
            </w:r>
            <w:r>
              <w:rPr>
                <w:rFonts w:asciiTheme="minorHAnsi" w:hAnsiTheme="minorHAnsi"/>
                <w:noProof/>
                <w:sz w:val="22"/>
                <w:lang w:val="en-US"/>
              </w:rPr>
              <w:tab/>
            </w:r>
            <w:r>
              <w:rPr>
                <w:rStyle w:val="Hyperlink"/>
                <w:lang w:val="en-US"/>
              </w:rPr>
              <w:t>Precision and Detection Limits</w:t>
            </w:r>
            <w:r>
              <w:tab/>
            </w:r>
            <w:r>
              <w:fldChar w:fldCharType="begin"/>
            </w:r>
            <w:r>
              <w:instrText xml:space="preserve"> PAGEREF _Toc256000024 \h </w:instrText>
            </w:r>
            <w:r>
              <w:fldChar w:fldCharType="separate"/>
            </w:r>
            <w:r>
              <w:t>10</w:t>
            </w:r>
            <w:r>
              <w:fldChar w:fldCharType="end"/>
            </w:r>
          </w:hyperlink>
        </w:p>
        <w:p w14:paraId="132C9D9A" w14:textId="77777777" w:rsidR="006F5166" w:rsidRDefault="00B652CC">
          <w:pPr>
            <w:pStyle w:val="TOC1"/>
            <w:tabs>
              <w:tab w:val="left" w:pos="660"/>
              <w:tab w:val="right" w:leader="dot" w:pos="9628"/>
            </w:tabs>
            <w:rPr>
              <w:rFonts w:asciiTheme="minorHAnsi" w:hAnsiTheme="minorHAnsi"/>
              <w:noProof/>
            </w:rPr>
          </w:pPr>
          <w:hyperlink w:anchor="_Toc256000025" w:history="1">
            <w:r>
              <w:rPr>
                <w:rStyle w:val="Hyperlink"/>
              </w:rPr>
              <w:t>15</w:t>
            </w:r>
            <w:r>
              <w:rPr>
                <w:rFonts w:asciiTheme="minorHAnsi" w:hAnsiTheme="minorHAnsi"/>
                <w:noProof/>
              </w:rPr>
              <w:tab/>
            </w:r>
            <w:r>
              <w:rPr>
                <w:rStyle w:val="Hyperlink"/>
              </w:rPr>
              <w:t>Known Limitations</w:t>
            </w:r>
            <w:r>
              <w:tab/>
            </w:r>
            <w:r>
              <w:fldChar w:fldCharType="begin"/>
            </w:r>
            <w:r>
              <w:instrText xml:space="preserve"> PAGEREF _Toc256000025 \h </w:instrText>
            </w:r>
            <w:r>
              <w:fldChar w:fldCharType="separate"/>
            </w:r>
            <w:r>
              <w:t>10</w:t>
            </w:r>
            <w:r>
              <w:fldChar w:fldCharType="end"/>
            </w:r>
          </w:hyperlink>
        </w:p>
        <w:p w14:paraId="31A6C7F5" w14:textId="77777777" w:rsidR="006F5166" w:rsidRDefault="00B652CC">
          <w:pPr>
            <w:pStyle w:val="TOC1"/>
            <w:tabs>
              <w:tab w:val="left" w:pos="660"/>
              <w:tab w:val="right" w:leader="dot" w:pos="9628"/>
            </w:tabs>
            <w:rPr>
              <w:rFonts w:asciiTheme="minorHAnsi" w:hAnsiTheme="minorHAnsi"/>
              <w:noProof/>
            </w:rPr>
          </w:pPr>
          <w:hyperlink w:anchor="_Toc256000026" w:history="1">
            <w:r>
              <w:rPr>
                <w:rStyle w:val="Hyperlink"/>
              </w:rPr>
              <w:t>16</w:t>
            </w:r>
            <w:r>
              <w:rPr>
                <w:rFonts w:asciiTheme="minorHAnsi" w:hAnsiTheme="minorHAnsi"/>
                <w:noProof/>
              </w:rPr>
              <w:tab/>
            </w:r>
            <w:r>
              <w:rPr>
                <w:rStyle w:val="Hyperlink"/>
              </w:rPr>
              <w:t>Related Forms/Templates and Documents</w:t>
            </w:r>
            <w:r>
              <w:tab/>
            </w:r>
            <w:r>
              <w:fldChar w:fldCharType="begin"/>
            </w:r>
            <w:r>
              <w:instrText xml:space="preserve"> PAGEREF _Toc256000026 \h </w:instrText>
            </w:r>
            <w:r>
              <w:fldChar w:fldCharType="separate"/>
            </w:r>
            <w:r>
              <w:t>11</w:t>
            </w:r>
            <w:r>
              <w:fldChar w:fldCharType="end"/>
            </w:r>
          </w:hyperlink>
        </w:p>
        <w:p w14:paraId="6651BF85" w14:textId="77777777" w:rsidR="006F5166" w:rsidRDefault="00B652CC">
          <w:pPr>
            <w:pStyle w:val="TOC1"/>
            <w:tabs>
              <w:tab w:val="left" w:pos="660"/>
              <w:tab w:val="right" w:leader="dot" w:pos="9628"/>
            </w:tabs>
            <w:rPr>
              <w:rFonts w:asciiTheme="minorHAnsi" w:hAnsiTheme="minorHAnsi"/>
              <w:noProof/>
            </w:rPr>
          </w:pPr>
          <w:hyperlink w:anchor="_Toc256000027" w:history="1">
            <w:r>
              <w:rPr>
                <w:rStyle w:val="Hyperlink"/>
              </w:rPr>
              <w:t>17</w:t>
            </w:r>
            <w:r>
              <w:rPr>
                <w:rFonts w:asciiTheme="minorHAnsi" w:hAnsiTheme="minorHAnsi"/>
                <w:noProof/>
              </w:rPr>
              <w:tab/>
            </w:r>
            <w:r w:rsidRPr="00F65DE6">
              <w:rPr>
                <w:rStyle w:val="Hyperlink"/>
              </w:rPr>
              <w:t>References</w:t>
            </w:r>
            <w:r>
              <w:tab/>
            </w:r>
            <w:r>
              <w:fldChar w:fldCharType="begin"/>
            </w:r>
            <w:r>
              <w:instrText xml:space="preserve"> PAGEREF _Toc256000027 \h </w:instrText>
            </w:r>
            <w:r>
              <w:fldChar w:fldCharType="separate"/>
            </w:r>
            <w:r>
              <w:t>11</w:t>
            </w:r>
            <w:r>
              <w:fldChar w:fldCharType="end"/>
            </w:r>
          </w:hyperlink>
        </w:p>
        <w:p w14:paraId="692D3006" w14:textId="77777777" w:rsidR="00684A46" w:rsidRDefault="00B652CC">
          <w:r>
            <w:rPr>
              <w:b/>
              <w:bCs/>
              <w:noProof/>
            </w:rPr>
            <w:fldChar w:fldCharType="end"/>
          </w:r>
        </w:p>
      </w:sdtContent>
    </w:sdt>
    <w:p w14:paraId="059846CD" w14:textId="77777777" w:rsidR="00F10D2E" w:rsidRPr="006C531D" w:rsidRDefault="00F10D2E" w:rsidP="00F9747B">
      <w:pPr>
        <w:spacing w:before="120"/>
        <w:rPr>
          <w:rFonts w:cs="Arial"/>
        </w:rPr>
        <w:sectPr w:rsidR="00F10D2E" w:rsidRPr="006C531D" w:rsidSect="00035BE2">
          <w:headerReference w:type="even" r:id="rId8"/>
          <w:headerReference w:type="default" r:id="rId9"/>
          <w:footerReference w:type="even" r:id="rId10"/>
          <w:footerReference w:type="default" r:id="rId11"/>
          <w:headerReference w:type="first" r:id="rId12"/>
          <w:footerReference w:type="first" r:id="rId13"/>
          <w:pgSz w:w="11906" w:h="16838" w:code="9"/>
          <w:pgMar w:top="1191" w:right="1134" w:bottom="1191" w:left="1134" w:header="397" w:footer="720" w:gutter="0"/>
          <w:paperSrc w:first="15" w:other="15"/>
          <w:cols w:space="720"/>
          <w:docGrid w:linePitch="299"/>
        </w:sectPr>
      </w:pPr>
    </w:p>
    <w:p w14:paraId="3DE0DA2C" w14:textId="77777777" w:rsidR="006C531D" w:rsidRDefault="006C531D" w:rsidP="009A3A58">
      <w:bookmarkStart w:id="1" w:name="_Toc213598297"/>
      <w:bookmarkStart w:id="2" w:name="_Toc213598523"/>
    </w:p>
    <w:p w14:paraId="761EB08F" w14:textId="77777777" w:rsidR="009A3A58" w:rsidRPr="009A3A58" w:rsidRDefault="009A3A58" w:rsidP="009A3A58"/>
    <w:p w14:paraId="12685158" w14:textId="77777777" w:rsidR="009A3A58" w:rsidRPr="009A3A58" w:rsidRDefault="009A3A58" w:rsidP="009A3A58"/>
    <w:p w14:paraId="470545F4" w14:textId="77777777" w:rsidR="000D24AC" w:rsidRDefault="00B652CC" w:rsidP="007941AE">
      <w:pPr>
        <w:pStyle w:val="Heading1"/>
      </w:pPr>
      <w:bookmarkStart w:id="3" w:name="_Toc256000000"/>
      <w:bookmarkStart w:id="4" w:name="_Toc99554853"/>
      <w:r>
        <w:lastRenderedPageBreak/>
        <w:t>P</w:t>
      </w:r>
      <w:r w:rsidR="006E1387" w:rsidRPr="000F0E8A">
        <w:t xml:space="preserve">urpose and </w:t>
      </w:r>
      <w:r w:rsidRPr="000F0E8A">
        <w:t>Principle</w:t>
      </w:r>
      <w:bookmarkEnd w:id="3"/>
      <w:bookmarkEnd w:id="1"/>
      <w:bookmarkEnd w:id="2"/>
      <w:bookmarkEnd w:id="4"/>
      <w:r w:rsidR="007941AE">
        <w:t xml:space="preserve"> </w:t>
      </w:r>
    </w:p>
    <w:p w14:paraId="30598931" w14:textId="77777777" w:rsidR="00ED73A8" w:rsidRDefault="00B652CC" w:rsidP="00ED73A8">
      <w:pPr>
        <w:spacing w:line="276" w:lineRule="auto"/>
        <w:jc w:val="both"/>
        <w:rPr>
          <w:rFonts w:cs="Arial"/>
          <w:szCs w:val="22"/>
          <w:lang w:val="en-US"/>
        </w:rPr>
      </w:pPr>
      <w:bookmarkStart w:id="5" w:name="_Toc213598299"/>
      <w:bookmarkStart w:id="6" w:name="_Toc213598525"/>
      <w:bookmarkStart w:id="7" w:name="_Toc99554854"/>
      <w:bookmarkStart w:id="8" w:name="_Toc213598302"/>
      <w:bookmarkStart w:id="9" w:name="_Toc213598528"/>
      <w:r w:rsidRPr="00F8047D">
        <w:rPr>
          <w:rFonts w:cs="Arial"/>
          <w:szCs w:val="22"/>
          <w:lang w:val="en-US"/>
        </w:rPr>
        <w:t xml:space="preserve">The Roche Accu-Chek Inform ll system is intended for </w:t>
      </w:r>
      <w:r>
        <w:rPr>
          <w:rFonts w:cs="Arial"/>
          <w:i/>
          <w:szCs w:val="22"/>
          <w:lang w:val="en-US"/>
        </w:rPr>
        <w:t xml:space="preserve">in </w:t>
      </w:r>
      <w:r w:rsidRPr="00843C38">
        <w:rPr>
          <w:rFonts w:cs="Arial"/>
          <w:szCs w:val="22"/>
          <w:lang w:val="en-US"/>
        </w:rPr>
        <w:t>vitro</w:t>
      </w:r>
      <w:r>
        <w:rPr>
          <w:rFonts w:cs="Arial"/>
          <w:szCs w:val="22"/>
          <w:lang w:val="en-US"/>
        </w:rPr>
        <w:t xml:space="preserve"> </w:t>
      </w:r>
      <w:r w:rsidRPr="00843C38">
        <w:rPr>
          <w:rFonts w:cs="Arial"/>
          <w:szCs w:val="22"/>
          <w:lang w:val="en-US"/>
        </w:rPr>
        <w:t>diagnostic</w:t>
      </w:r>
      <w:r w:rsidRPr="00F8047D">
        <w:rPr>
          <w:rFonts w:cs="Arial"/>
          <w:szCs w:val="22"/>
          <w:lang w:val="en-US"/>
        </w:rPr>
        <w:t xml:space="preserve"> use in the quantitative determination of blood glucose levels in venous, capillary, arterial and neonatal whole blood samples. The system may only be used to monitor effective glucose control and should not be used to diagnose diabetes. </w:t>
      </w:r>
      <w:r>
        <w:rPr>
          <w:rFonts w:cs="Arial"/>
          <w:szCs w:val="22"/>
          <w:lang w:val="en-US"/>
        </w:rPr>
        <w:t>The Accu-Chek Inform II will automatically store a record of patient and quality control glucose results and will transfer data.</w:t>
      </w:r>
    </w:p>
    <w:p w14:paraId="75F0F7B0" w14:textId="77777777" w:rsidR="00ED73A8" w:rsidRDefault="00B652CC" w:rsidP="00ED73A8">
      <w:pPr>
        <w:spacing w:line="276" w:lineRule="auto"/>
        <w:jc w:val="both"/>
        <w:rPr>
          <w:rFonts w:cs="Arial"/>
          <w:szCs w:val="22"/>
          <w:lang w:val="en-US"/>
        </w:rPr>
      </w:pPr>
      <w:r w:rsidRPr="00F8047D">
        <w:rPr>
          <w:rFonts w:cs="Arial"/>
          <w:szCs w:val="22"/>
          <w:lang w:val="en-US"/>
        </w:rPr>
        <w:t xml:space="preserve">The test strip is impregnated with a modified glucose dehydrogenase enzyme which converts glucose into gluconolactone. This reaction creates an electrical current which the meter converts to a blood glucose result. The sample and environmental conditions are also evaluated using </w:t>
      </w:r>
      <w:r>
        <w:rPr>
          <w:rFonts w:cs="Arial"/>
          <w:szCs w:val="22"/>
          <w:lang w:val="en-US"/>
        </w:rPr>
        <w:t>AC and DC signals</w:t>
      </w:r>
      <w:r w:rsidRPr="00F8047D">
        <w:rPr>
          <w:rFonts w:cs="Arial"/>
          <w:szCs w:val="22"/>
          <w:lang w:val="en-US"/>
        </w:rPr>
        <w:t>.</w:t>
      </w:r>
    </w:p>
    <w:p w14:paraId="385B0171" w14:textId="77777777" w:rsidR="00ED73A8" w:rsidRDefault="00ED73A8" w:rsidP="00ED73A8">
      <w:pPr>
        <w:spacing w:line="276" w:lineRule="auto"/>
        <w:jc w:val="both"/>
        <w:rPr>
          <w:rFonts w:cs="Arial"/>
          <w:szCs w:val="22"/>
          <w:lang w:val="en-US"/>
        </w:rPr>
      </w:pPr>
    </w:p>
    <w:p w14:paraId="1653121D" w14:textId="77777777" w:rsidR="00667A8E" w:rsidRPr="000F0E8A" w:rsidRDefault="00B652CC" w:rsidP="000012D7">
      <w:pPr>
        <w:pStyle w:val="Heading1"/>
      </w:pPr>
      <w:bookmarkStart w:id="10" w:name="_Toc256000001"/>
      <w:r w:rsidRPr="000F0E8A">
        <w:t>Patient Preparation &amp; Sample Requirements</w:t>
      </w:r>
      <w:bookmarkEnd w:id="10"/>
      <w:bookmarkEnd w:id="5"/>
      <w:bookmarkEnd w:id="6"/>
      <w:bookmarkEnd w:id="7"/>
    </w:p>
    <w:p w14:paraId="0BEA8FA5" w14:textId="77777777" w:rsidR="00ED73A8" w:rsidRDefault="00B652CC" w:rsidP="00CA5CD1">
      <w:pPr>
        <w:pStyle w:val="ListParagraph"/>
        <w:numPr>
          <w:ilvl w:val="0"/>
          <w:numId w:val="14"/>
        </w:numPr>
        <w:spacing w:line="276" w:lineRule="auto"/>
        <w:rPr>
          <w:rFonts w:cs="Arial"/>
          <w:lang w:val="en-US"/>
        </w:rPr>
      </w:pPr>
      <w:bookmarkStart w:id="11" w:name="_Toc99554855"/>
      <w:r w:rsidRPr="00AF54C3">
        <w:rPr>
          <w:rFonts w:cs="Arial"/>
          <w:lang w:val="en-US"/>
        </w:rPr>
        <w:t>0.6uL of fresh capillary, venous or arteri</w:t>
      </w:r>
      <w:r>
        <w:rPr>
          <w:rFonts w:cs="Arial"/>
          <w:lang w:val="en-US"/>
        </w:rPr>
        <w:t>al blood.</w:t>
      </w:r>
    </w:p>
    <w:p w14:paraId="40956DC1" w14:textId="77777777" w:rsidR="00ED73A8" w:rsidRPr="00ED73A8" w:rsidRDefault="00B652CC" w:rsidP="00CA5CD1">
      <w:pPr>
        <w:pStyle w:val="ListParagraph"/>
        <w:numPr>
          <w:ilvl w:val="0"/>
          <w:numId w:val="14"/>
        </w:numPr>
        <w:spacing w:line="276" w:lineRule="auto"/>
        <w:rPr>
          <w:rFonts w:cs="Arial"/>
          <w:lang w:val="en-US"/>
        </w:rPr>
      </w:pPr>
      <w:r>
        <w:rPr>
          <w:rFonts w:cs="Arial"/>
          <w:lang w:val="en-US"/>
        </w:rPr>
        <w:t xml:space="preserve">Heparin (sodium/lithium) </w:t>
      </w:r>
      <w:r w:rsidRPr="00AF54C3">
        <w:rPr>
          <w:rFonts w:cs="Arial"/>
          <w:lang w:val="en-US"/>
        </w:rPr>
        <w:t>and EDT</w:t>
      </w:r>
      <w:r>
        <w:rPr>
          <w:rFonts w:cs="Arial"/>
          <w:lang w:val="en-US"/>
        </w:rPr>
        <w:t>A anticoagulated venous samples can also be used.</w:t>
      </w:r>
    </w:p>
    <w:p w14:paraId="3FA06386" w14:textId="77777777" w:rsidR="00ED73A8" w:rsidRPr="001118C5" w:rsidRDefault="00B652CC" w:rsidP="00CA5CD1">
      <w:pPr>
        <w:numPr>
          <w:ilvl w:val="0"/>
          <w:numId w:val="6"/>
        </w:numPr>
        <w:spacing w:before="120" w:after="60" w:line="276" w:lineRule="auto"/>
        <w:ind w:left="720"/>
        <w:rPr>
          <w:rFonts w:cs="Arial"/>
          <w:szCs w:val="22"/>
        </w:rPr>
      </w:pPr>
      <w:r w:rsidRPr="001118C5">
        <w:rPr>
          <w:rFonts w:cs="Arial"/>
          <w:szCs w:val="22"/>
        </w:rPr>
        <w:t>All human blood samples must be treated as potentially BIO-HAZARDOUS.</w:t>
      </w:r>
    </w:p>
    <w:p w14:paraId="0716E06D" w14:textId="77777777" w:rsidR="00ED73A8" w:rsidRDefault="00B652CC" w:rsidP="00CA5CD1">
      <w:pPr>
        <w:numPr>
          <w:ilvl w:val="0"/>
          <w:numId w:val="6"/>
        </w:numPr>
        <w:spacing w:before="120" w:after="60" w:line="276" w:lineRule="auto"/>
        <w:ind w:left="720"/>
        <w:rPr>
          <w:rFonts w:cs="Arial"/>
          <w:szCs w:val="22"/>
        </w:rPr>
      </w:pPr>
      <w:r w:rsidRPr="001118C5">
        <w:rPr>
          <w:rFonts w:cs="Arial"/>
          <w:szCs w:val="22"/>
        </w:rPr>
        <w:t>Approved Personal Protective Equipment (PPE) including lab coats, gloves and eye-protection must be worn when handling open blood samples or derivatives thereof.</w:t>
      </w:r>
    </w:p>
    <w:p w14:paraId="13AC79C9" w14:textId="77777777" w:rsidR="00ED73A8" w:rsidRPr="00ED73A8" w:rsidRDefault="00ED73A8" w:rsidP="00ED73A8">
      <w:pPr>
        <w:spacing w:before="120" w:after="60" w:line="276" w:lineRule="auto"/>
        <w:ind w:left="720"/>
        <w:rPr>
          <w:rFonts w:cs="Arial"/>
          <w:szCs w:val="22"/>
        </w:rPr>
      </w:pPr>
    </w:p>
    <w:p w14:paraId="5AC8D2BC" w14:textId="77777777" w:rsidR="00616137" w:rsidRPr="000F0E8A" w:rsidRDefault="00B652CC" w:rsidP="008C742E">
      <w:pPr>
        <w:pStyle w:val="Heading1"/>
      </w:pPr>
      <w:bookmarkStart w:id="12" w:name="_Toc256000002"/>
      <w:r>
        <w:t>Tasks, R</w:t>
      </w:r>
      <w:r w:rsidRPr="000F0E8A">
        <w:t>esponsibilities</w:t>
      </w:r>
      <w:bookmarkEnd w:id="11"/>
      <w:r>
        <w:t xml:space="preserve"> and </w:t>
      </w:r>
      <w:r w:rsidRPr="008C742E">
        <w:t>Authorisations</w:t>
      </w:r>
      <w:bookmarkEnd w:id="12"/>
    </w:p>
    <w:p w14:paraId="65495168" w14:textId="77777777" w:rsidR="00CA5CD1" w:rsidRDefault="00B652CC" w:rsidP="00CA5CD1">
      <w:pPr>
        <w:spacing w:before="120" w:after="60"/>
        <w:ind w:left="360"/>
      </w:pPr>
      <w:bookmarkStart w:id="13" w:name="_Toc99554856"/>
      <w:r w:rsidRPr="004324CF">
        <w:t>These procedur</w:t>
      </w:r>
      <w:r>
        <w:t>es must only be carried out by s</w:t>
      </w:r>
      <w:r w:rsidRPr="004324CF">
        <w:t xml:space="preserve">taff </w:t>
      </w:r>
      <w:r>
        <w:t xml:space="preserve">members </w:t>
      </w:r>
      <w:r w:rsidRPr="004324CF">
        <w:t xml:space="preserve">who have received </w:t>
      </w:r>
      <w:r>
        <w:t>face-to-face glucose Accu</w:t>
      </w:r>
      <w:r w:rsidR="000040BC">
        <w:t>-</w:t>
      </w:r>
      <w:r>
        <w:t>chek</w:t>
      </w:r>
      <w:r w:rsidR="000040BC">
        <w:t xml:space="preserve"> </w:t>
      </w:r>
      <w:r>
        <w:t xml:space="preserve">Inform II training with POCT or with a link trainer and completed competency paperwork. </w:t>
      </w:r>
    </w:p>
    <w:p w14:paraId="48C4FE30" w14:textId="77777777" w:rsidR="00CA5CD1" w:rsidRDefault="00B652CC" w:rsidP="00CA5CD1">
      <w:pPr>
        <w:spacing w:before="120" w:after="60"/>
        <w:ind w:left="360"/>
      </w:pPr>
      <w:r>
        <w:t xml:space="preserve">Access is given in Cobas IPOC middleware and paperwork is stored in the X-drive&gt;Biochemistry&gt;POCT&gt;Training Logs. </w:t>
      </w:r>
    </w:p>
    <w:p w14:paraId="4858577F" w14:textId="77777777" w:rsidR="00CA5CD1" w:rsidRDefault="00B652CC" w:rsidP="00CA5CD1">
      <w:pPr>
        <w:spacing w:before="120" w:after="60"/>
        <w:ind w:left="360"/>
      </w:pPr>
      <w:r>
        <w:t>Competency is recertified every 2 years.</w:t>
      </w:r>
    </w:p>
    <w:p w14:paraId="002177BC" w14:textId="77777777" w:rsidR="00CA5CD1" w:rsidRPr="00F1049B" w:rsidRDefault="00CA5CD1" w:rsidP="00CA5CD1">
      <w:pPr>
        <w:spacing w:after="0"/>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9"/>
        <w:gridCol w:w="1723"/>
        <w:gridCol w:w="1556"/>
      </w:tblGrid>
      <w:tr w:rsidR="006F5166" w14:paraId="7360F023" w14:textId="77777777" w:rsidTr="004C4F0D">
        <w:tc>
          <w:tcPr>
            <w:tcW w:w="3297" w:type="pct"/>
            <w:shd w:val="clear" w:color="auto" w:fill="auto"/>
          </w:tcPr>
          <w:p w14:paraId="1EFB1D8C" w14:textId="77777777" w:rsidR="00CA5CD1" w:rsidRPr="00F1049B" w:rsidRDefault="00B652CC" w:rsidP="004C4F0D">
            <w:pPr>
              <w:spacing w:after="0"/>
              <w:rPr>
                <w:rFonts w:cs="Arial"/>
                <w:b/>
                <w:szCs w:val="22"/>
              </w:rPr>
            </w:pPr>
            <w:r w:rsidRPr="00F1049B">
              <w:rPr>
                <w:rFonts w:cs="Arial"/>
                <w:b/>
                <w:szCs w:val="22"/>
              </w:rPr>
              <w:t>Tasks</w:t>
            </w:r>
          </w:p>
        </w:tc>
        <w:tc>
          <w:tcPr>
            <w:tcW w:w="895" w:type="pct"/>
            <w:shd w:val="clear" w:color="auto" w:fill="auto"/>
          </w:tcPr>
          <w:p w14:paraId="22A94AD2" w14:textId="77777777" w:rsidR="00CA5CD1" w:rsidRPr="00F1049B" w:rsidRDefault="00B652CC" w:rsidP="004C4F0D">
            <w:pPr>
              <w:spacing w:after="0"/>
              <w:rPr>
                <w:rFonts w:cs="Arial"/>
                <w:b/>
                <w:szCs w:val="22"/>
              </w:rPr>
            </w:pPr>
            <w:r w:rsidRPr="00F1049B">
              <w:rPr>
                <w:rFonts w:cs="Arial"/>
                <w:b/>
                <w:szCs w:val="22"/>
              </w:rPr>
              <w:t>Responsible</w:t>
            </w:r>
          </w:p>
        </w:tc>
        <w:tc>
          <w:tcPr>
            <w:tcW w:w="808" w:type="pct"/>
            <w:shd w:val="clear" w:color="auto" w:fill="auto"/>
          </w:tcPr>
          <w:p w14:paraId="53A81CAD" w14:textId="77777777" w:rsidR="00CA5CD1" w:rsidRPr="00F1049B" w:rsidRDefault="00B652CC" w:rsidP="004C4F0D">
            <w:pPr>
              <w:spacing w:after="0"/>
              <w:rPr>
                <w:rFonts w:cs="Arial"/>
                <w:b/>
                <w:szCs w:val="22"/>
              </w:rPr>
            </w:pPr>
            <w:r w:rsidRPr="00F1049B">
              <w:rPr>
                <w:rFonts w:cs="Arial"/>
                <w:b/>
                <w:szCs w:val="22"/>
              </w:rPr>
              <w:t>Authorised</w:t>
            </w:r>
          </w:p>
        </w:tc>
      </w:tr>
      <w:tr w:rsidR="006F5166" w14:paraId="20C2A5D7" w14:textId="77777777" w:rsidTr="004C4F0D">
        <w:tc>
          <w:tcPr>
            <w:tcW w:w="3297" w:type="pct"/>
            <w:shd w:val="clear" w:color="auto" w:fill="auto"/>
          </w:tcPr>
          <w:p w14:paraId="68E96001" w14:textId="77777777" w:rsidR="00CA5CD1" w:rsidRPr="00F1049B" w:rsidRDefault="00B652CC" w:rsidP="004C4F0D">
            <w:pPr>
              <w:spacing w:after="0"/>
              <w:rPr>
                <w:rFonts w:cs="Arial"/>
                <w:b/>
                <w:szCs w:val="22"/>
              </w:rPr>
            </w:pPr>
            <w:r>
              <w:rPr>
                <w:rFonts w:cs="Arial"/>
                <w:b/>
                <w:szCs w:val="22"/>
              </w:rPr>
              <w:t>Glucose analysis using Accu</w:t>
            </w:r>
            <w:r w:rsidR="000040BC">
              <w:rPr>
                <w:rFonts w:cs="Arial"/>
                <w:b/>
                <w:szCs w:val="22"/>
              </w:rPr>
              <w:t>-</w:t>
            </w:r>
            <w:r>
              <w:rPr>
                <w:rFonts w:cs="Arial"/>
                <w:b/>
                <w:szCs w:val="22"/>
              </w:rPr>
              <w:t>chek</w:t>
            </w:r>
            <w:r w:rsidR="000040BC">
              <w:rPr>
                <w:rFonts w:cs="Arial"/>
                <w:b/>
                <w:szCs w:val="22"/>
              </w:rPr>
              <w:t xml:space="preserve"> </w:t>
            </w:r>
            <w:r>
              <w:rPr>
                <w:rFonts w:cs="Arial"/>
                <w:b/>
                <w:szCs w:val="22"/>
              </w:rPr>
              <w:t>Inform II meter</w:t>
            </w:r>
          </w:p>
        </w:tc>
        <w:tc>
          <w:tcPr>
            <w:tcW w:w="895" w:type="pct"/>
            <w:shd w:val="clear" w:color="auto" w:fill="auto"/>
          </w:tcPr>
          <w:p w14:paraId="5C14F8C7" w14:textId="77777777" w:rsidR="00CA5CD1" w:rsidRPr="00F1049B" w:rsidRDefault="00B652CC" w:rsidP="004C4F0D">
            <w:pPr>
              <w:spacing w:after="0"/>
              <w:rPr>
                <w:rFonts w:cs="Arial"/>
                <w:b/>
                <w:szCs w:val="22"/>
              </w:rPr>
            </w:pPr>
            <w:r>
              <w:rPr>
                <w:rFonts w:cs="Arial"/>
                <w:b/>
                <w:szCs w:val="22"/>
              </w:rPr>
              <w:t xml:space="preserve">Trained </w:t>
            </w:r>
            <w:r w:rsidR="000040BC">
              <w:rPr>
                <w:rFonts w:cs="Arial"/>
                <w:b/>
                <w:szCs w:val="22"/>
              </w:rPr>
              <w:t>personnel</w:t>
            </w:r>
          </w:p>
        </w:tc>
        <w:tc>
          <w:tcPr>
            <w:tcW w:w="808" w:type="pct"/>
            <w:shd w:val="clear" w:color="auto" w:fill="auto"/>
          </w:tcPr>
          <w:p w14:paraId="2B98D225" w14:textId="77777777" w:rsidR="00CA5CD1" w:rsidRPr="00F1049B" w:rsidRDefault="00B652CC" w:rsidP="004C4F0D">
            <w:pPr>
              <w:spacing w:after="0"/>
              <w:rPr>
                <w:rFonts w:cs="Arial"/>
                <w:b/>
                <w:szCs w:val="22"/>
              </w:rPr>
            </w:pPr>
            <w:r>
              <w:rPr>
                <w:rFonts w:cs="Arial"/>
                <w:b/>
                <w:szCs w:val="22"/>
              </w:rPr>
              <w:t>SBMS</w:t>
            </w:r>
          </w:p>
        </w:tc>
      </w:tr>
    </w:tbl>
    <w:p w14:paraId="6660FF1F" w14:textId="77777777" w:rsidR="00CA3F37" w:rsidRDefault="00B652CC" w:rsidP="000012D7">
      <w:pPr>
        <w:pStyle w:val="Heading1"/>
      </w:pPr>
      <w:bookmarkStart w:id="14" w:name="_Toc256000003"/>
      <w:r w:rsidRPr="000F0E8A">
        <w:t>Equipment</w:t>
      </w:r>
      <w:bookmarkEnd w:id="14"/>
      <w:bookmarkEnd w:id="13"/>
    </w:p>
    <w:bookmarkEnd w:id="8"/>
    <w:bookmarkEnd w:id="9"/>
    <w:p w14:paraId="3228362F" w14:textId="77777777" w:rsidR="00CA5CD1" w:rsidRDefault="00B652CC" w:rsidP="00CA5CD1">
      <w:pPr>
        <w:spacing w:line="276" w:lineRule="auto"/>
        <w:ind w:left="450"/>
      </w:pPr>
      <w:r>
        <w:t>Each Inform II meter has an associated docking station, enabling recharging of the battery and transfer of data to the laboratory IT system and CPD.</w:t>
      </w:r>
    </w:p>
    <w:p w14:paraId="4BB36E75" w14:textId="77777777" w:rsidR="00CA5CD1" w:rsidRDefault="00B652CC" w:rsidP="00CA5CD1">
      <w:pPr>
        <w:spacing w:line="276" w:lineRule="auto"/>
        <w:ind w:left="450"/>
      </w:pPr>
      <w:r>
        <w:t>Any faults should be reported to the Point of Care Team using the extension numbers below (leave a message to be actioned if there is no answer):</w:t>
      </w:r>
    </w:p>
    <w:tbl>
      <w:tblPr>
        <w:tblStyle w:val="TableGrid"/>
        <w:tblW w:w="0" w:type="auto"/>
        <w:tblInd w:w="4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50"/>
        <w:gridCol w:w="7138"/>
      </w:tblGrid>
      <w:tr w:rsidR="006F5166" w14:paraId="697212D0" w14:textId="77777777" w:rsidTr="004C4F0D">
        <w:tc>
          <w:tcPr>
            <w:tcW w:w="2068" w:type="dxa"/>
            <w:vAlign w:val="center"/>
          </w:tcPr>
          <w:p w14:paraId="3DA15FFC" w14:textId="77777777" w:rsidR="00CA5CD1" w:rsidRDefault="00B652CC" w:rsidP="004C4F0D">
            <w:pPr>
              <w:spacing w:line="276" w:lineRule="auto"/>
            </w:pPr>
            <w:r>
              <w:t>York</w:t>
            </w:r>
          </w:p>
        </w:tc>
        <w:tc>
          <w:tcPr>
            <w:tcW w:w="7336" w:type="dxa"/>
            <w:vAlign w:val="center"/>
          </w:tcPr>
          <w:p w14:paraId="72EC2C72" w14:textId="77777777" w:rsidR="00CA5CD1" w:rsidRDefault="00B652CC" w:rsidP="004C4F0D">
            <w:pPr>
              <w:spacing w:line="276" w:lineRule="auto"/>
            </w:pPr>
            <w:r>
              <w:t>772 5890</w:t>
            </w:r>
          </w:p>
        </w:tc>
      </w:tr>
      <w:tr w:rsidR="006F5166" w14:paraId="137070D3" w14:textId="77777777" w:rsidTr="004C4F0D">
        <w:tc>
          <w:tcPr>
            <w:tcW w:w="2068" w:type="dxa"/>
            <w:vAlign w:val="center"/>
          </w:tcPr>
          <w:p w14:paraId="5848AA13" w14:textId="77777777" w:rsidR="00CA5CD1" w:rsidRDefault="00B652CC" w:rsidP="004C4F0D">
            <w:pPr>
              <w:spacing w:line="276" w:lineRule="auto"/>
            </w:pPr>
            <w:r>
              <w:t>Scarborough</w:t>
            </w:r>
          </w:p>
        </w:tc>
        <w:tc>
          <w:tcPr>
            <w:tcW w:w="7336" w:type="dxa"/>
            <w:vAlign w:val="center"/>
          </w:tcPr>
          <w:p w14:paraId="76B1860C" w14:textId="77777777" w:rsidR="00CA5CD1" w:rsidRDefault="00B652CC" w:rsidP="004C4F0D">
            <w:pPr>
              <w:spacing w:line="276" w:lineRule="auto"/>
            </w:pPr>
            <w:r>
              <w:t xml:space="preserve">771 2659 </w:t>
            </w:r>
          </w:p>
        </w:tc>
      </w:tr>
      <w:tr w:rsidR="006F5166" w14:paraId="1D55CFF2" w14:textId="77777777" w:rsidTr="004C4F0D">
        <w:tc>
          <w:tcPr>
            <w:tcW w:w="2068" w:type="dxa"/>
            <w:vAlign w:val="center"/>
          </w:tcPr>
          <w:p w14:paraId="5BA508DF" w14:textId="77777777" w:rsidR="00CA5CD1" w:rsidRDefault="00B652CC" w:rsidP="004C4F0D">
            <w:pPr>
              <w:spacing w:line="276" w:lineRule="auto"/>
            </w:pPr>
            <w:r>
              <w:t>Bridlington</w:t>
            </w:r>
          </w:p>
        </w:tc>
        <w:tc>
          <w:tcPr>
            <w:tcW w:w="7336" w:type="dxa"/>
            <w:vAlign w:val="center"/>
          </w:tcPr>
          <w:p w14:paraId="65523205" w14:textId="77777777" w:rsidR="00CA5CD1" w:rsidRDefault="00B652CC" w:rsidP="004C4F0D">
            <w:pPr>
              <w:spacing w:line="276" w:lineRule="auto"/>
            </w:pPr>
            <w:r>
              <w:t>771 3321</w:t>
            </w:r>
          </w:p>
        </w:tc>
      </w:tr>
    </w:tbl>
    <w:p w14:paraId="0017407F" w14:textId="77777777" w:rsidR="00CA5CD1" w:rsidRDefault="00CA5CD1" w:rsidP="00CA5CD1">
      <w:pPr>
        <w:spacing w:line="276" w:lineRule="auto"/>
        <w:ind w:left="450"/>
      </w:pPr>
    </w:p>
    <w:p w14:paraId="171209DA" w14:textId="77777777" w:rsidR="00CA5CD1" w:rsidRDefault="00B652CC" w:rsidP="00CA5CD1">
      <w:pPr>
        <w:spacing w:line="276" w:lineRule="auto"/>
        <w:ind w:left="450"/>
      </w:pPr>
      <w:r>
        <w:lastRenderedPageBreak/>
        <w:t>The equipment is supplied by Roche who have a technical service department.</w:t>
      </w:r>
    </w:p>
    <w:p w14:paraId="2A10AF23" w14:textId="77777777" w:rsidR="00CA5CD1" w:rsidRDefault="00B652CC" w:rsidP="00CA5CD1">
      <w:pPr>
        <w:spacing w:line="276" w:lineRule="auto"/>
        <w:ind w:left="450"/>
      </w:pPr>
      <w:r w:rsidRPr="001F053C">
        <w:t>Tel 08081001920</w:t>
      </w:r>
    </w:p>
    <w:p w14:paraId="5D1BA906" w14:textId="77777777" w:rsidR="00902329" w:rsidRDefault="00B652CC" w:rsidP="00902329">
      <w:pPr>
        <w:pStyle w:val="Heading1"/>
      </w:pPr>
      <w:bookmarkStart w:id="15" w:name="_Toc256000004"/>
      <w:r>
        <w:t>Chemicals and Reagents</w:t>
      </w:r>
      <w:bookmarkEnd w:id="15"/>
    </w:p>
    <w:p w14:paraId="0930349C" w14:textId="77777777" w:rsidR="003A0091" w:rsidRDefault="00B652CC" w:rsidP="003A0091">
      <w:pPr>
        <w:pStyle w:val="ListParagraph"/>
        <w:numPr>
          <w:ilvl w:val="0"/>
          <w:numId w:val="15"/>
        </w:numPr>
        <w:spacing w:line="276" w:lineRule="auto"/>
        <w:rPr>
          <w:b/>
        </w:rPr>
      </w:pPr>
      <w:r w:rsidRPr="00AF54C3">
        <w:rPr>
          <w:b/>
        </w:rPr>
        <w:t xml:space="preserve">Accu-Chek performa test strips </w:t>
      </w:r>
      <w:r>
        <w:rPr>
          <w:b/>
        </w:rPr>
        <w:t xml:space="preserve">(ref: </w:t>
      </w:r>
      <w:r w:rsidRPr="00AF54C3">
        <w:rPr>
          <w:b/>
        </w:rPr>
        <w:t>05225469</w:t>
      </w:r>
      <w:r>
        <w:rPr>
          <w:b/>
        </w:rPr>
        <w:t>)</w:t>
      </w:r>
      <w:r w:rsidRPr="00AF54C3">
        <w:rPr>
          <w:b/>
        </w:rPr>
        <w:t xml:space="preserve">  supplied by pharmacy</w:t>
      </w:r>
    </w:p>
    <w:p w14:paraId="195EE797" w14:textId="77777777" w:rsidR="003A0091" w:rsidRDefault="00B652CC" w:rsidP="003A0091">
      <w:pPr>
        <w:pStyle w:val="ListParagraph"/>
        <w:spacing w:line="276" w:lineRule="auto"/>
        <w:rPr>
          <w:u w:val="single"/>
        </w:rPr>
      </w:pPr>
      <w:r>
        <w:t xml:space="preserve">Store between 2-30C. </w:t>
      </w:r>
      <w:r w:rsidRPr="00AF54C3">
        <w:rPr>
          <w:u w:val="single"/>
        </w:rPr>
        <w:t>Do not freeze.</w:t>
      </w:r>
    </w:p>
    <w:p w14:paraId="68E7580E" w14:textId="77777777" w:rsidR="003A0091" w:rsidRDefault="00B652CC" w:rsidP="003A0091">
      <w:pPr>
        <w:pStyle w:val="ListParagraph"/>
        <w:spacing w:line="276" w:lineRule="auto"/>
      </w:pPr>
      <w:r>
        <w:t>Use at temperatures between 14-40C and humidity 10-90%.</w:t>
      </w:r>
    </w:p>
    <w:p w14:paraId="0E2A06E0" w14:textId="77777777" w:rsidR="003A0091" w:rsidRPr="00AF54C3" w:rsidRDefault="00B652CC" w:rsidP="003A0091">
      <w:pPr>
        <w:pStyle w:val="ListParagraph"/>
        <w:spacing w:line="276" w:lineRule="auto"/>
      </w:pPr>
      <w:r w:rsidRPr="00E20C06">
        <w:rPr>
          <w:rFonts w:cs="Arial"/>
        </w:rPr>
        <w:t>Store all unused strips in their original container and close the lid immediately after use</w:t>
      </w:r>
      <w:r>
        <w:rPr>
          <w:rFonts w:cs="Arial"/>
        </w:rPr>
        <w:t>.</w:t>
      </w:r>
    </w:p>
    <w:p w14:paraId="7D568787" w14:textId="77777777" w:rsidR="00A4395F" w:rsidRPr="00A4395F" w:rsidRDefault="00A4395F" w:rsidP="00A4395F">
      <w:pPr>
        <w:spacing w:before="120" w:after="60"/>
        <w:jc w:val="both"/>
        <w:rPr>
          <w:rFonts w:cs="Arial"/>
          <w:szCs w:val="22"/>
        </w:rPr>
      </w:pPr>
    </w:p>
    <w:tbl>
      <w:tblPr>
        <w:tblW w:w="8167" w:type="dxa"/>
        <w:tblInd w:w="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66"/>
        <w:gridCol w:w="6901"/>
      </w:tblGrid>
      <w:tr w:rsidR="006F5166" w14:paraId="429201A3" w14:textId="77777777" w:rsidTr="00041DFA">
        <w:trPr>
          <w:trHeight w:val="559"/>
        </w:trPr>
        <w:tc>
          <w:tcPr>
            <w:tcW w:w="0" w:type="auto"/>
            <w:shd w:val="pct30" w:color="FFFF00" w:fill="FFFFFF"/>
            <w:vAlign w:val="center"/>
          </w:tcPr>
          <w:p w14:paraId="7B9A432B" w14:textId="77777777" w:rsidR="00041DFA" w:rsidRPr="000F0E8A" w:rsidRDefault="00B652CC" w:rsidP="004922D8">
            <w:pPr>
              <w:pStyle w:val="BodyText"/>
              <w:jc w:val="center"/>
              <w:rPr>
                <w:rFonts w:cs="Arial"/>
                <w:b/>
                <w:bCs/>
                <w:szCs w:val="22"/>
              </w:rPr>
            </w:pPr>
            <w:r w:rsidRPr="000F0E8A">
              <w:rPr>
                <w:rFonts w:cs="Arial"/>
                <w:b/>
                <w:bCs/>
                <w:szCs w:val="22"/>
              </w:rPr>
              <w:t>Name</w:t>
            </w:r>
          </w:p>
        </w:tc>
        <w:tc>
          <w:tcPr>
            <w:tcW w:w="6901" w:type="dxa"/>
            <w:shd w:val="pct30" w:color="FFFF00" w:fill="FFFFFF"/>
            <w:vAlign w:val="center"/>
          </w:tcPr>
          <w:p w14:paraId="680FD602" w14:textId="77777777" w:rsidR="00041DFA" w:rsidRPr="000F0E8A" w:rsidRDefault="00B652CC" w:rsidP="004922D8">
            <w:pPr>
              <w:pStyle w:val="BodyText"/>
              <w:jc w:val="center"/>
              <w:rPr>
                <w:rFonts w:cs="Arial"/>
                <w:b/>
                <w:bCs/>
                <w:szCs w:val="22"/>
              </w:rPr>
            </w:pPr>
            <w:r w:rsidRPr="000F0E8A">
              <w:rPr>
                <w:rFonts w:cs="Arial"/>
                <w:b/>
                <w:bCs/>
                <w:szCs w:val="22"/>
              </w:rPr>
              <w:t xml:space="preserve">Classification &amp; Specific </w:t>
            </w:r>
            <w:r w:rsidRPr="000F0E8A">
              <w:rPr>
                <w:rFonts w:cs="Arial"/>
                <w:b/>
                <w:bCs/>
                <w:szCs w:val="22"/>
              </w:rPr>
              <w:t>Instructions Summary</w:t>
            </w:r>
          </w:p>
        </w:tc>
      </w:tr>
      <w:tr w:rsidR="006F5166" w14:paraId="5BFF6807" w14:textId="77777777" w:rsidTr="00041DFA">
        <w:trPr>
          <w:trHeight w:val="5321"/>
        </w:trPr>
        <w:tc>
          <w:tcPr>
            <w:tcW w:w="0" w:type="auto"/>
          </w:tcPr>
          <w:p w14:paraId="7655AE2B" w14:textId="77777777" w:rsidR="00041DFA" w:rsidRPr="000F0E8A" w:rsidRDefault="00041DFA" w:rsidP="00041DFA">
            <w:pPr>
              <w:rPr>
                <w:rFonts w:cs="Arial"/>
                <w:b/>
                <w:bCs/>
                <w:szCs w:val="22"/>
              </w:rPr>
            </w:pPr>
          </w:p>
        </w:tc>
        <w:tc>
          <w:tcPr>
            <w:tcW w:w="6901" w:type="dxa"/>
          </w:tcPr>
          <w:p w14:paraId="50078D4C" w14:textId="77777777" w:rsidR="00041DFA" w:rsidRPr="003A0091" w:rsidRDefault="00B652CC" w:rsidP="004922D8">
            <w:pPr>
              <w:pStyle w:val="Header"/>
              <w:keepNext/>
              <w:tabs>
                <w:tab w:val="clear" w:pos="4153"/>
                <w:tab w:val="clear" w:pos="8306"/>
              </w:tabs>
              <w:spacing w:after="0"/>
              <w:rPr>
                <w:rFonts w:cs="Arial"/>
                <w:bCs/>
                <w:szCs w:val="22"/>
              </w:rPr>
            </w:pPr>
            <w:r w:rsidRPr="000F0E8A">
              <w:rPr>
                <w:rFonts w:cs="Arial"/>
                <w:b/>
                <w:szCs w:val="22"/>
              </w:rPr>
              <w:t>Description:</w:t>
            </w:r>
            <w:r w:rsidRPr="000F0E8A">
              <w:rPr>
                <w:rFonts w:cs="Arial"/>
                <w:szCs w:val="22"/>
              </w:rPr>
              <w:t xml:space="preserve"> </w:t>
            </w:r>
            <w:r w:rsidRPr="003A0091">
              <w:rPr>
                <w:bCs/>
              </w:rPr>
              <w:t xml:space="preserve">Accu-Chek performa </w:t>
            </w:r>
            <w:r>
              <w:rPr>
                <w:bCs/>
              </w:rPr>
              <w:t>control solutions</w:t>
            </w:r>
          </w:p>
          <w:p w14:paraId="4CC4892E" w14:textId="77777777" w:rsidR="00041DFA" w:rsidRPr="000F0E8A" w:rsidRDefault="00B652CC" w:rsidP="004922D8">
            <w:pPr>
              <w:pStyle w:val="BodyText"/>
              <w:keepNext/>
              <w:spacing w:after="0"/>
              <w:rPr>
                <w:rFonts w:cs="Arial"/>
                <w:szCs w:val="22"/>
              </w:rPr>
            </w:pPr>
            <w:r w:rsidRPr="000F0E8A">
              <w:rPr>
                <w:rFonts w:cs="Arial"/>
                <w:b/>
                <w:szCs w:val="22"/>
              </w:rPr>
              <w:t>Preparation:</w:t>
            </w:r>
            <w:r w:rsidRPr="000F0E8A">
              <w:rPr>
                <w:rFonts w:cs="Arial"/>
                <w:szCs w:val="22"/>
              </w:rPr>
              <w:t xml:space="preserve"> </w:t>
            </w:r>
            <w:r>
              <w:rPr>
                <w:rFonts w:cs="Arial"/>
                <w:szCs w:val="22"/>
              </w:rPr>
              <w:t>N/A</w:t>
            </w:r>
          </w:p>
          <w:p w14:paraId="2ACF8B1F" w14:textId="77777777" w:rsidR="00041DFA" w:rsidRDefault="00B652CC" w:rsidP="003A0091">
            <w:pPr>
              <w:spacing w:after="0" w:line="276" w:lineRule="auto"/>
              <w:rPr>
                <w:u w:val="single"/>
              </w:rPr>
            </w:pPr>
            <w:r w:rsidRPr="003A0091">
              <w:rPr>
                <w:rFonts w:cs="Arial"/>
                <w:b/>
                <w:szCs w:val="22"/>
              </w:rPr>
              <w:t>Storage:</w:t>
            </w:r>
            <w:r w:rsidRPr="003A0091">
              <w:rPr>
                <w:rFonts w:cs="Arial"/>
                <w:szCs w:val="22"/>
              </w:rPr>
              <w:t xml:space="preserve"> </w:t>
            </w:r>
            <w:r>
              <w:t xml:space="preserve">Store between 2-30C. </w:t>
            </w:r>
            <w:r w:rsidRPr="003A0091">
              <w:rPr>
                <w:u w:val="single"/>
              </w:rPr>
              <w:t>Do not freeze.</w:t>
            </w:r>
          </w:p>
          <w:p w14:paraId="7718DCD4" w14:textId="77777777" w:rsidR="00041DFA" w:rsidRPr="003A0091" w:rsidRDefault="00B652CC" w:rsidP="003A0091">
            <w:pPr>
              <w:rPr>
                <w:u w:val="single"/>
              </w:rPr>
            </w:pPr>
            <w:r w:rsidRPr="000F0E8A">
              <w:rPr>
                <w:rFonts w:cs="Arial"/>
                <w:b/>
                <w:szCs w:val="22"/>
              </w:rPr>
              <w:t>Supplier:</w:t>
            </w:r>
            <w:r w:rsidRPr="000F0E8A">
              <w:rPr>
                <w:rFonts w:cs="Arial"/>
                <w:szCs w:val="22"/>
              </w:rPr>
              <w:t xml:space="preserve"> </w:t>
            </w:r>
            <w:r>
              <w:rPr>
                <w:rFonts w:cs="Arial"/>
                <w:szCs w:val="22"/>
              </w:rPr>
              <w:t>Roche Diagnostics</w:t>
            </w:r>
          </w:p>
          <w:p w14:paraId="0FDCB68B" w14:textId="77777777" w:rsidR="00041DFA" w:rsidRPr="000F0E8A" w:rsidRDefault="00B652CC" w:rsidP="004922D8">
            <w:pPr>
              <w:pStyle w:val="BodyText"/>
              <w:keepNext/>
              <w:spacing w:after="0"/>
              <w:rPr>
                <w:rFonts w:cs="Arial"/>
                <w:szCs w:val="22"/>
                <w:u w:val="single"/>
              </w:rPr>
            </w:pPr>
            <w:r w:rsidRPr="000F0E8A">
              <w:rPr>
                <w:rFonts w:cs="Arial"/>
                <w:szCs w:val="22"/>
                <w:u w:val="single"/>
              </w:rPr>
              <w:t>Risk Statement &amp; Control Measures</w:t>
            </w:r>
          </w:p>
          <w:p w14:paraId="215399FC" w14:textId="77777777" w:rsidR="00041DFA" w:rsidRPr="000F0E8A" w:rsidRDefault="00B652CC" w:rsidP="004922D8">
            <w:pPr>
              <w:pStyle w:val="BodyText"/>
              <w:keepNext/>
              <w:spacing w:after="0"/>
              <w:rPr>
                <w:rFonts w:cs="Arial"/>
                <w:szCs w:val="22"/>
              </w:rPr>
            </w:pPr>
            <w:r w:rsidRPr="000F0E8A">
              <w:rPr>
                <w:rFonts w:cs="Arial"/>
                <w:szCs w:val="22"/>
              </w:rPr>
              <w:t xml:space="preserve">This product is unlikely to cause harmful effects </w:t>
            </w:r>
            <w:r w:rsidRPr="000F0E8A">
              <w:rPr>
                <w:rFonts w:cs="Arial"/>
                <w:szCs w:val="22"/>
              </w:rPr>
              <w:t>under normal conditions of use.  Wear gloves and eye protection when handling stock solution.</w:t>
            </w:r>
          </w:p>
          <w:p w14:paraId="1F4727D3" w14:textId="77777777" w:rsidR="00041DFA" w:rsidRPr="001E5AF9" w:rsidRDefault="00B652CC" w:rsidP="004922D8">
            <w:pPr>
              <w:pStyle w:val="BodyText"/>
              <w:keepNext/>
              <w:spacing w:after="0"/>
              <w:rPr>
                <w:rFonts w:cs="Arial"/>
                <w:szCs w:val="22"/>
                <w:u w:val="single"/>
              </w:rPr>
            </w:pPr>
            <w:r w:rsidRPr="001E5AF9">
              <w:rPr>
                <w:rFonts w:cs="Arial"/>
                <w:szCs w:val="22"/>
                <w:u w:val="single"/>
              </w:rPr>
              <w:t>Action in the event of Spillage</w:t>
            </w:r>
          </w:p>
          <w:p w14:paraId="07CF83E0" w14:textId="77777777" w:rsidR="00041DFA" w:rsidRDefault="00B652CC" w:rsidP="003A0091">
            <w:pPr>
              <w:pStyle w:val="BodyText"/>
              <w:keepNext/>
              <w:spacing w:after="0"/>
              <w:rPr>
                <w:rFonts w:cs="Arial"/>
                <w:szCs w:val="22"/>
              </w:rPr>
            </w:pPr>
            <w:r>
              <w:rPr>
                <w:rFonts w:cs="Arial"/>
                <w:szCs w:val="22"/>
              </w:rPr>
              <w:t>Clean with absorbent material. Dispose of absorbed material in accordance with LM-SOP-WASTMAN</w:t>
            </w:r>
          </w:p>
          <w:p w14:paraId="3F02E105" w14:textId="77777777" w:rsidR="00041DFA" w:rsidRPr="008046D6" w:rsidRDefault="00B652CC" w:rsidP="004922D8">
            <w:pPr>
              <w:pStyle w:val="BodyText"/>
              <w:keepNext/>
              <w:spacing w:after="0"/>
              <w:rPr>
                <w:rFonts w:cs="Arial"/>
                <w:szCs w:val="22"/>
                <w:u w:val="single"/>
              </w:rPr>
            </w:pPr>
            <w:r w:rsidRPr="008046D6">
              <w:rPr>
                <w:rFonts w:cs="Arial"/>
                <w:szCs w:val="22"/>
                <w:u w:val="single"/>
              </w:rPr>
              <w:t xml:space="preserve">Hazard Identification &amp; First Aid </w:t>
            </w:r>
            <w:r w:rsidRPr="008046D6">
              <w:rPr>
                <w:rFonts w:cs="Arial"/>
                <w:szCs w:val="22"/>
                <w:u w:val="single"/>
              </w:rPr>
              <w:t>Measures</w:t>
            </w:r>
          </w:p>
          <w:p w14:paraId="6C7F62F1" w14:textId="77777777" w:rsidR="00041DFA" w:rsidRPr="008046D6" w:rsidRDefault="00041DFA" w:rsidP="004922D8">
            <w:pPr>
              <w:pStyle w:val="BodyText"/>
              <w:keepNext/>
              <w:spacing w:after="0"/>
              <w:rPr>
                <w:rFonts w:cs="Arial"/>
                <w:szCs w:val="22"/>
              </w:rPr>
            </w:pPr>
          </w:p>
          <w:p w14:paraId="6E03A77E" w14:textId="77777777" w:rsidR="00041DFA" w:rsidRPr="008046D6" w:rsidRDefault="00B652CC" w:rsidP="004922D8">
            <w:pPr>
              <w:spacing w:after="0"/>
              <w:rPr>
                <w:rFonts w:cs="Arial"/>
                <w:szCs w:val="22"/>
              </w:rPr>
            </w:pPr>
            <w:r w:rsidRPr="008046D6">
              <w:rPr>
                <w:rFonts w:cs="Arial"/>
                <w:noProof/>
                <w:szCs w:val="22"/>
                <w:lang w:eastAsia="en-GB"/>
              </w:rPr>
              <w:drawing>
                <wp:inline distT="0" distB="0" distL="0" distR="0" wp14:anchorId="7F930355" wp14:editId="45F3D162">
                  <wp:extent cx="629285" cy="629285"/>
                  <wp:effectExtent l="0" t="0" r="0" b="0"/>
                  <wp:docPr id="7" name="Picture 7" descr="coshh-symbol-ca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76319" name="Picture 3" descr="coshh-symbol-caution"/>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29285" cy="629285"/>
                          </a:xfrm>
                          <a:prstGeom prst="rect">
                            <a:avLst/>
                          </a:prstGeom>
                          <a:noFill/>
                          <a:ln>
                            <a:noFill/>
                          </a:ln>
                        </pic:spPr>
                      </pic:pic>
                    </a:graphicData>
                  </a:graphic>
                </wp:inline>
              </w:drawing>
            </w:r>
            <w:r w:rsidRPr="008046D6">
              <w:rPr>
                <w:rFonts w:cs="Arial"/>
                <w:szCs w:val="22"/>
              </w:rPr>
              <w:tab/>
              <w:t>HAZARDOUS/ IRRITANT</w:t>
            </w:r>
          </w:p>
          <w:p w14:paraId="1D3D7500" w14:textId="77777777" w:rsidR="00041DFA" w:rsidRPr="008046D6" w:rsidRDefault="00B652CC" w:rsidP="001E5AF9">
            <w:pPr>
              <w:pStyle w:val="Header"/>
              <w:keepNext/>
              <w:tabs>
                <w:tab w:val="clear" w:pos="4153"/>
                <w:tab w:val="clear" w:pos="8306"/>
              </w:tabs>
              <w:spacing w:after="0"/>
              <w:rPr>
                <w:rFonts w:cs="Arial"/>
              </w:rPr>
            </w:pPr>
            <w:r w:rsidRPr="008046D6">
              <w:rPr>
                <w:rFonts w:cs="Arial"/>
                <w:b/>
              </w:rPr>
              <w:t>Eye contact:</w:t>
            </w:r>
            <w:r w:rsidRPr="008046D6">
              <w:rPr>
                <w:rFonts w:cs="Arial"/>
              </w:rPr>
              <w:t xml:space="preserve"> Immediately flush eye with plenty of water. If irritation persists seek medical advice. </w:t>
            </w:r>
          </w:p>
          <w:p w14:paraId="59BE4DF3" w14:textId="77777777" w:rsidR="00041DFA" w:rsidRPr="008046D6" w:rsidRDefault="00B652CC" w:rsidP="001E5AF9">
            <w:pPr>
              <w:pStyle w:val="BodyText"/>
              <w:keepNext/>
              <w:spacing w:after="0"/>
              <w:rPr>
                <w:rFonts w:cs="Arial"/>
              </w:rPr>
            </w:pPr>
            <w:r w:rsidRPr="008046D6">
              <w:rPr>
                <w:rFonts w:cs="Arial"/>
                <w:b/>
              </w:rPr>
              <w:t>Skin contact:</w:t>
            </w:r>
            <w:r w:rsidRPr="008046D6">
              <w:rPr>
                <w:rFonts w:cs="Arial"/>
              </w:rPr>
              <w:t xml:space="preserve"> Rinse well with water</w:t>
            </w:r>
          </w:p>
          <w:p w14:paraId="74C15205" w14:textId="77777777" w:rsidR="00041DFA" w:rsidRPr="008046D6" w:rsidRDefault="00B652CC" w:rsidP="001E5AF9">
            <w:pPr>
              <w:pStyle w:val="BodyText"/>
              <w:keepNext/>
              <w:spacing w:after="0"/>
              <w:rPr>
                <w:rFonts w:cs="Arial"/>
              </w:rPr>
            </w:pPr>
            <w:r w:rsidRPr="008046D6">
              <w:rPr>
                <w:rFonts w:cs="Arial"/>
                <w:b/>
              </w:rPr>
              <w:t>Inhalation:</w:t>
            </w:r>
            <w:r w:rsidRPr="008046D6">
              <w:rPr>
                <w:rFonts w:cs="Arial"/>
              </w:rPr>
              <w:t xml:space="preserve"> Move to fresh air. If symptoms persist seek medical advice.</w:t>
            </w:r>
          </w:p>
          <w:p w14:paraId="3774757D" w14:textId="77777777" w:rsidR="00041DFA" w:rsidRDefault="00B652CC" w:rsidP="001E5AF9">
            <w:pPr>
              <w:pStyle w:val="Header"/>
              <w:keepNext/>
              <w:tabs>
                <w:tab w:val="clear" w:pos="4153"/>
                <w:tab w:val="clear" w:pos="8306"/>
              </w:tabs>
              <w:spacing w:after="0"/>
              <w:rPr>
                <w:rFonts w:cs="Arial"/>
              </w:rPr>
            </w:pPr>
            <w:r w:rsidRPr="008046D6">
              <w:rPr>
                <w:rFonts w:cs="Arial"/>
                <w:b/>
              </w:rPr>
              <w:t>Ingestion:</w:t>
            </w:r>
            <w:r w:rsidRPr="008046D6">
              <w:rPr>
                <w:rFonts w:cs="Arial"/>
              </w:rPr>
              <w:t xml:space="preserve"> Rinse mouth with water. If symptoms persist seek medical advice</w:t>
            </w:r>
          </w:p>
          <w:p w14:paraId="09CC1701" w14:textId="77777777" w:rsidR="00041DFA" w:rsidRPr="001E5AF9" w:rsidRDefault="00041DFA" w:rsidP="001E5AF9">
            <w:pPr>
              <w:pStyle w:val="Header"/>
              <w:keepNext/>
              <w:tabs>
                <w:tab w:val="clear" w:pos="4153"/>
                <w:tab w:val="clear" w:pos="8306"/>
              </w:tabs>
              <w:spacing w:after="0"/>
              <w:rPr>
                <w:rFonts w:cs="Arial"/>
                <w:szCs w:val="22"/>
              </w:rPr>
            </w:pPr>
          </w:p>
          <w:p w14:paraId="759B25A0" w14:textId="77777777" w:rsidR="00041DFA" w:rsidRPr="000F0E8A" w:rsidRDefault="00041DFA" w:rsidP="00041DFA">
            <w:pPr>
              <w:pStyle w:val="BodyText"/>
              <w:keepNext/>
              <w:spacing w:after="0"/>
              <w:rPr>
                <w:rFonts w:cs="Arial"/>
                <w:szCs w:val="22"/>
                <w:u w:val="single"/>
              </w:rPr>
            </w:pPr>
          </w:p>
        </w:tc>
      </w:tr>
    </w:tbl>
    <w:p w14:paraId="7046CCF3" w14:textId="77777777" w:rsidR="00902329" w:rsidRDefault="00902329" w:rsidP="00902329">
      <w:pPr>
        <w:spacing w:before="120" w:after="60"/>
        <w:jc w:val="both"/>
        <w:rPr>
          <w:rFonts w:cs="Arial"/>
          <w:color w:val="0070C0"/>
          <w:szCs w:val="22"/>
        </w:rPr>
      </w:pPr>
    </w:p>
    <w:p w14:paraId="67318282" w14:textId="77777777" w:rsidR="001E5AF9" w:rsidRDefault="00B652CC" w:rsidP="00902329">
      <w:pPr>
        <w:spacing w:before="120" w:after="60"/>
        <w:jc w:val="both"/>
        <w:rPr>
          <w:rFonts w:cs="Arial"/>
          <w:szCs w:val="22"/>
        </w:rPr>
      </w:pPr>
      <w:r>
        <w:rPr>
          <w:rFonts w:cs="Arial"/>
          <w:szCs w:val="22"/>
        </w:rPr>
        <w:t xml:space="preserve">All solutions are supplied ready to use. They are stored and distributed by Pharmacy. </w:t>
      </w:r>
    </w:p>
    <w:p w14:paraId="7168955B" w14:textId="77777777" w:rsidR="00041DFA" w:rsidRDefault="00041DFA" w:rsidP="00902329">
      <w:pPr>
        <w:spacing w:before="120" w:after="60"/>
        <w:jc w:val="both"/>
        <w:rPr>
          <w:rFonts w:cs="Arial"/>
          <w:szCs w:val="22"/>
        </w:rPr>
      </w:pPr>
    </w:p>
    <w:p w14:paraId="5436C5FC" w14:textId="77777777" w:rsidR="00041DFA" w:rsidRDefault="00B652CC" w:rsidP="00041DFA">
      <w:pPr>
        <w:spacing w:line="276" w:lineRule="auto"/>
        <w:jc w:val="both"/>
        <w:rPr>
          <w:rFonts w:cs="Arial"/>
          <w:b/>
        </w:rPr>
      </w:pPr>
      <w:r w:rsidRPr="00E20C06">
        <w:rPr>
          <w:rFonts w:cs="Arial"/>
          <w:b/>
        </w:rPr>
        <w:t xml:space="preserve">Once the controls solutions have been opened, they last 90 days and must be dated for first use or </w:t>
      </w:r>
      <w:r w:rsidRPr="00E20C06">
        <w:rPr>
          <w:rFonts w:cs="Arial"/>
          <w:b/>
        </w:rPr>
        <w:t>expiry</w:t>
      </w:r>
      <w:r>
        <w:rPr>
          <w:rFonts w:cs="Arial"/>
          <w:b/>
        </w:rPr>
        <w:t>.</w:t>
      </w:r>
    </w:p>
    <w:p w14:paraId="54562D30" w14:textId="77777777" w:rsidR="00041DFA" w:rsidRDefault="00041DFA" w:rsidP="00041DFA">
      <w:pPr>
        <w:spacing w:line="276" w:lineRule="auto"/>
        <w:jc w:val="both"/>
        <w:rPr>
          <w:rFonts w:cs="Arial"/>
          <w:b/>
        </w:rPr>
      </w:pPr>
    </w:p>
    <w:p w14:paraId="09105FB6" w14:textId="77777777" w:rsidR="00041DFA" w:rsidRDefault="00041DFA" w:rsidP="00041DFA">
      <w:pPr>
        <w:spacing w:line="276" w:lineRule="auto"/>
        <w:jc w:val="both"/>
        <w:rPr>
          <w:rFonts w:cs="Arial"/>
          <w:b/>
        </w:rPr>
      </w:pPr>
    </w:p>
    <w:p w14:paraId="5434715A" w14:textId="77777777" w:rsidR="00041DFA" w:rsidRPr="006B5103" w:rsidRDefault="00041DFA" w:rsidP="00041DFA">
      <w:pPr>
        <w:spacing w:line="276" w:lineRule="auto"/>
        <w:jc w:val="both"/>
        <w:rPr>
          <w:rFonts w:cs="Arial"/>
          <w:b/>
        </w:rPr>
      </w:pPr>
    </w:p>
    <w:p w14:paraId="7AED7849" w14:textId="77777777" w:rsidR="000012D7" w:rsidRDefault="00B652CC" w:rsidP="000012D7">
      <w:pPr>
        <w:pStyle w:val="Heading1"/>
      </w:pPr>
      <w:bookmarkStart w:id="16" w:name="_Toc99554857"/>
      <w:bookmarkStart w:id="17" w:name="_Toc256000005"/>
      <w:r>
        <w:lastRenderedPageBreak/>
        <w:t>Risk Assessment (</w:t>
      </w:r>
      <w:r w:rsidR="0037117E" w:rsidRPr="000F0E8A">
        <w:t>Environmental and Safety Controls</w:t>
      </w:r>
      <w:bookmarkEnd w:id="16"/>
      <w:r>
        <w:t>)</w:t>
      </w:r>
      <w:bookmarkEnd w:id="17"/>
    </w:p>
    <w:p w14:paraId="032C8C9F" w14:textId="77777777" w:rsidR="007700CA" w:rsidRPr="007700CA" w:rsidRDefault="00B652CC" w:rsidP="007700CA">
      <w:pPr>
        <w:spacing w:after="0"/>
        <w:rPr>
          <w:rFonts w:cs="Arial"/>
          <w:color w:val="000000"/>
          <w:szCs w:val="22"/>
          <w:lang w:eastAsia="en-GB"/>
        </w:rPr>
      </w:pPr>
      <w:bookmarkStart w:id="18" w:name="_Toc99554858"/>
      <w:r>
        <w:rPr>
          <w:lang w:val="en-US"/>
        </w:rPr>
        <w:t xml:space="preserve">For full risk assessment </w:t>
      </w:r>
      <w:r w:rsidRPr="007700CA">
        <w:rPr>
          <w:rFonts w:cs="Arial"/>
          <w:lang w:val="en-US"/>
        </w:rPr>
        <w:t xml:space="preserve">please see </w:t>
      </w:r>
      <w:r w:rsidRPr="007700CA">
        <w:rPr>
          <w:rFonts w:cs="Arial"/>
          <w:color w:val="000000"/>
          <w:szCs w:val="22"/>
          <w:lang w:eastAsia="en-GB"/>
        </w:rPr>
        <w:t>PC/RA/YS-6</w:t>
      </w:r>
    </w:p>
    <w:p w14:paraId="5F1B6C3A" w14:textId="77777777" w:rsidR="00041DFA" w:rsidRDefault="00041DFA" w:rsidP="00041DF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0"/>
        <w:gridCol w:w="5868"/>
      </w:tblGrid>
      <w:tr w:rsidR="006F5166" w14:paraId="4DBCE46C" w14:textId="77777777" w:rsidTr="00514E2F">
        <w:tc>
          <w:tcPr>
            <w:tcW w:w="0" w:type="auto"/>
            <w:tcBorders>
              <w:top w:val="single" w:sz="4" w:space="0" w:color="auto"/>
              <w:left w:val="single" w:sz="4" w:space="0" w:color="auto"/>
              <w:bottom w:val="single" w:sz="4" w:space="0" w:color="auto"/>
              <w:right w:val="single" w:sz="4" w:space="0" w:color="auto"/>
            </w:tcBorders>
            <w:hideMark/>
          </w:tcPr>
          <w:p w14:paraId="3A13DD51" w14:textId="77777777" w:rsidR="00041DFA" w:rsidRDefault="00B652CC" w:rsidP="00514E2F">
            <w:pPr>
              <w:spacing w:before="120" w:after="60"/>
              <w:rPr>
                <w:b/>
              </w:rPr>
            </w:pPr>
            <w:r>
              <w:rPr>
                <w:b/>
              </w:rPr>
              <w:t>Risk</w:t>
            </w:r>
          </w:p>
        </w:tc>
        <w:tc>
          <w:tcPr>
            <w:tcW w:w="0" w:type="auto"/>
            <w:tcBorders>
              <w:top w:val="single" w:sz="4" w:space="0" w:color="auto"/>
              <w:left w:val="single" w:sz="4" w:space="0" w:color="auto"/>
              <w:bottom w:val="single" w:sz="4" w:space="0" w:color="auto"/>
              <w:right w:val="single" w:sz="4" w:space="0" w:color="auto"/>
            </w:tcBorders>
            <w:hideMark/>
          </w:tcPr>
          <w:p w14:paraId="271E3AA7" w14:textId="77777777" w:rsidR="00041DFA" w:rsidRDefault="00B652CC" w:rsidP="00514E2F">
            <w:pPr>
              <w:spacing w:before="120" w:after="60"/>
              <w:rPr>
                <w:b/>
              </w:rPr>
            </w:pPr>
            <w:r>
              <w:rPr>
                <w:b/>
              </w:rPr>
              <w:t>Control measures</w:t>
            </w:r>
          </w:p>
        </w:tc>
      </w:tr>
      <w:tr w:rsidR="006F5166" w14:paraId="056EA206" w14:textId="77777777" w:rsidTr="00514E2F">
        <w:tc>
          <w:tcPr>
            <w:tcW w:w="0" w:type="auto"/>
            <w:tcBorders>
              <w:top w:val="single" w:sz="4" w:space="0" w:color="auto"/>
              <w:left w:val="single" w:sz="4" w:space="0" w:color="auto"/>
              <w:bottom w:val="single" w:sz="4" w:space="0" w:color="auto"/>
              <w:right w:val="single" w:sz="4" w:space="0" w:color="auto"/>
            </w:tcBorders>
            <w:hideMark/>
          </w:tcPr>
          <w:p w14:paraId="6293CF36" w14:textId="77777777" w:rsidR="00041DFA" w:rsidRDefault="00B652CC" w:rsidP="00514E2F">
            <w:pPr>
              <w:spacing w:before="120" w:after="60"/>
            </w:pPr>
            <w:r>
              <w:t>Electricity – Potential Fire Hazard</w:t>
            </w:r>
          </w:p>
        </w:tc>
        <w:tc>
          <w:tcPr>
            <w:tcW w:w="0" w:type="auto"/>
            <w:tcBorders>
              <w:top w:val="single" w:sz="4" w:space="0" w:color="auto"/>
              <w:left w:val="single" w:sz="4" w:space="0" w:color="auto"/>
              <w:bottom w:val="single" w:sz="4" w:space="0" w:color="auto"/>
              <w:right w:val="single" w:sz="4" w:space="0" w:color="auto"/>
            </w:tcBorders>
            <w:hideMark/>
          </w:tcPr>
          <w:p w14:paraId="5B812B80" w14:textId="77777777" w:rsidR="00041DFA" w:rsidRDefault="00B652CC" w:rsidP="00514E2F">
            <w:pPr>
              <w:spacing w:before="120" w:after="60"/>
            </w:pPr>
            <w:r>
              <w:t>Equipment PAT tested by estates</w:t>
            </w:r>
          </w:p>
        </w:tc>
      </w:tr>
      <w:tr w:rsidR="006F5166" w14:paraId="7CC340E9" w14:textId="77777777" w:rsidTr="00514E2F">
        <w:tc>
          <w:tcPr>
            <w:tcW w:w="0" w:type="auto"/>
            <w:tcBorders>
              <w:top w:val="single" w:sz="4" w:space="0" w:color="auto"/>
              <w:left w:val="single" w:sz="4" w:space="0" w:color="auto"/>
              <w:bottom w:val="single" w:sz="4" w:space="0" w:color="auto"/>
              <w:right w:val="single" w:sz="4" w:space="0" w:color="auto"/>
            </w:tcBorders>
          </w:tcPr>
          <w:p w14:paraId="004A6F77" w14:textId="77777777" w:rsidR="00041DFA" w:rsidRDefault="00B652CC" w:rsidP="00514E2F">
            <w:pPr>
              <w:spacing w:before="120" w:after="60"/>
            </w:pPr>
            <w:r>
              <w:t>Infection – Danger of blood splash</w:t>
            </w:r>
          </w:p>
          <w:p w14:paraId="42A2CCF2" w14:textId="77777777" w:rsidR="00041DFA" w:rsidRDefault="00041DFA" w:rsidP="00514E2F">
            <w:pPr>
              <w:spacing w:before="120" w:after="60"/>
            </w:pPr>
          </w:p>
        </w:tc>
        <w:tc>
          <w:tcPr>
            <w:tcW w:w="0" w:type="auto"/>
            <w:tcBorders>
              <w:top w:val="single" w:sz="4" w:space="0" w:color="auto"/>
              <w:left w:val="single" w:sz="4" w:space="0" w:color="auto"/>
              <w:bottom w:val="single" w:sz="4" w:space="0" w:color="auto"/>
              <w:right w:val="single" w:sz="4" w:space="0" w:color="auto"/>
            </w:tcBorders>
            <w:hideMark/>
          </w:tcPr>
          <w:p w14:paraId="7A9D39E7" w14:textId="77777777" w:rsidR="00041DFA" w:rsidRDefault="00B652CC" w:rsidP="00514E2F">
            <w:pPr>
              <w:spacing w:before="120" w:after="60"/>
            </w:pPr>
            <w:r>
              <w:t>Wear gloves – staff to undertake training</w:t>
            </w:r>
          </w:p>
        </w:tc>
      </w:tr>
      <w:tr w:rsidR="006F5166" w14:paraId="340DD1CE" w14:textId="77777777" w:rsidTr="00514E2F">
        <w:tc>
          <w:tcPr>
            <w:tcW w:w="0" w:type="auto"/>
            <w:tcBorders>
              <w:top w:val="single" w:sz="4" w:space="0" w:color="auto"/>
              <w:left w:val="single" w:sz="4" w:space="0" w:color="auto"/>
              <w:bottom w:val="single" w:sz="4" w:space="0" w:color="auto"/>
              <w:right w:val="single" w:sz="4" w:space="0" w:color="auto"/>
            </w:tcBorders>
            <w:hideMark/>
          </w:tcPr>
          <w:p w14:paraId="699E1D5C" w14:textId="77777777" w:rsidR="00041DFA" w:rsidRDefault="00B652CC" w:rsidP="00514E2F">
            <w:pPr>
              <w:spacing w:before="120" w:after="60"/>
            </w:pPr>
            <w:r>
              <w:t>Sharps – Lancet use for capillary sampling</w:t>
            </w:r>
          </w:p>
        </w:tc>
        <w:tc>
          <w:tcPr>
            <w:tcW w:w="0" w:type="auto"/>
            <w:tcBorders>
              <w:top w:val="single" w:sz="4" w:space="0" w:color="auto"/>
              <w:left w:val="single" w:sz="4" w:space="0" w:color="auto"/>
              <w:bottom w:val="single" w:sz="4" w:space="0" w:color="auto"/>
              <w:right w:val="single" w:sz="4" w:space="0" w:color="auto"/>
            </w:tcBorders>
            <w:hideMark/>
          </w:tcPr>
          <w:p w14:paraId="71D92FDB" w14:textId="77777777" w:rsidR="00041DFA" w:rsidRDefault="00B652CC" w:rsidP="00514E2F">
            <w:pPr>
              <w:spacing w:before="120" w:after="60"/>
            </w:pPr>
            <w:r>
              <w:t>Use approved safety lancets – Dispose in sharps bins</w:t>
            </w:r>
          </w:p>
        </w:tc>
      </w:tr>
      <w:tr w:rsidR="006F5166" w14:paraId="723A4F05" w14:textId="77777777" w:rsidTr="00514E2F">
        <w:tc>
          <w:tcPr>
            <w:tcW w:w="0" w:type="auto"/>
            <w:tcBorders>
              <w:top w:val="single" w:sz="4" w:space="0" w:color="auto"/>
              <w:left w:val="single" w:sz="4" w:space="0" w:color="auto"/>
              <w:bottom w:val="single" w:sz="4" w:space="0" w:color="auto"/>
              <w:right w:val="single" w:sz="4" w:space="0" w:color="auto"/>
            </w:tcBorders>
            <w:hideMark/>
          </w:tcPr>
          <w:p w14:paraId="11369F62" w14:textId="77777777" w:rsidR="00041DFA" w:rsidRDefault="00B652CC" w:rsidP="00514E2F">
            <w:pPr>
              <w:spacing w:after="0"/>
            </w:pPr>
            <w:r>
              <w:t>Incorrect Result Reporting – Interpretation of chromatograms</w:t>
            </w:r>
          </w:p>
          <w:p w14:paraId="778D3A61" w14:textId="77777777" w:rsidR="00041DFA" w:rsidRDefault="00B652CC" w:rsidP="00514E2F">
            <w:pPr>
              <w:spacing w:after="0"/>
            </w:pPr>
            <w:r>
              <w:t>By non-laboratory staff</w:t>
            </w:r>
          </w:p>
        </w:tc>
        <w:tc>
          <w:tcPr>
            <w:tcW w:w="0" w:type="auto"/>
            <w:tcBorders>
              <w:top w:val="single" w:sz="4" w:space="0" w:color="auto"/>
              <w:left w:val="single" w:sz="4" w:space="0" w:color="auto"/>
              <w:bottom w:val="single" w:sz="4" w:space="0" w:color="auto"/>
              <w:right w:val="single" w:sz="4" w:space="0" w:color="auto"/>
            </w:tcBorders>
            <w:hideMark/>
          </w:tcPr>
          <w:p w14:paraId="00059BE5" w14:textId="77777777" w:rsidR="00041DFA" w:rsidRDefault="00B652CC" w:rsidP="00514E2F">
            <w:pPr>
              <w:spacing w:before="120" w:after="60"/>
            </w:pPr>
            <w:r>
              <w:t>Staff to undertake training – Biochemistry to provide advice and interpretation for unusual patterns / error codes</w:t>
            </w:r>
          </w:p>
        </w:tc>
      </w:tr>
    </w:tbl>
    <w:p w14:paraId="41F660D0" w14:textId="77777777" w:rsidR="00041DFA" w:rsidRPr="005157D8" w:rsidRDefault="00041DFA" w:rsidP="00041DFA">
      <w:pPr>
        <w:rPr>
          <w:lang w:val="en-US"/>
        </w:rPr>
      </w:pPr>
    </w:p>
    <w:p w14:paraId="23ECE5DA" w14:textId="77777777" w:rsidR="00041DFA" w:rsidRPr="000F0E8A" w:rsidRDefault="00B652CC" w:rsidP="00041DFA">
      <w:r w:rsidRPr="000F0E8A">
        <w:rPr>
          <w:iCs/>
          <w:noProof/>
          <w:lang w:eastAsia="en-GB"/>
        </w:rPr>
        <w:drawing>
          <wp:inline distT="0" distB="0" distL="0" distR="0" wp14:anchorId="35B48008" wp14:editId="68A08E2B">
            <wp:extent cx="429260" cy="429260"/>
            <wp:effectExtent l="0" t="0" r="0" b="0"/>
            <wp:docPr id="4" name="Picture 4" descr="BD165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57838" name="Picture 46" descr="BD16563_"/>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29260" cy="429260"/>
                    </a:xfrm>
                    <a:prstGeom prst="rect">
                      <a:avLst/>
                    </a:prstGeom>
                    <a:noFill/>
                    <a:ln>
                      <a:noFill/>
                    </a:ln>
                  </pic:spPr>
                </pic:pic>
              </a:graphicData>
            </a:graphic>
          </wp:inline>
        </w:drawing>
      </w:r>
      <w:r w:rsidRPr="000F0E8A">
        <w:t>Staff carrying out this procedure should have read and understood the Local Rules or Health and Safety Manual applicable to their site which should be followed at all times during the procedure.</w:t>
      </w:r>
    </w:p>
    <w:p w14:paraId="523AB150" w14:textId="77777777" w:rsidR="00041DFA" w:rsidRDefault="00041DFA" w:rsidP="00041DFA">
      <w:pPr>
        <w:spacing w:before="120" w:after="60"/>
        <w:jc w:val="both"/>
        <w:rPr>
          <w:rFonts w:cs="Arial"/>
        </w:rPr>
      </w:pPr>
    </w:p>
    <w:p w14:paraId="30B13117" w14:textId="77777777" w:rsidR="00041DFA" w:rsidRDefault="00041DFA" w:rsidP="00041DFA">
      <w:pPr>
        <w:pStyle w:val="ListParagraph"/>
        <w:shd w:val="clear" w:color="auto" w:fill="D9D9D9" w:themeFill="background1" w:themeFillShade="D9"/>
        <w:ind w:left="1080"/>
        <w:rPr>
          <w:color w:val="339966"/>
          <w:u w:val="single"/>
        </w:rPr>
      </w:pPr>
    </w:p>
    <w:p w14:paraId="18B50FD5" w14:textId="77777777" w:rsidR="00041DFA" w:rsidRDefault="00B652CC" w:rsidP="00041DFA">
      <w:pPr>
        <w:pStyle w:val="ListParagraph"/>
        <w:shd w:val="clear" w:color="auto" w:fill="D9D9D9" w:themeFill="background1" w:themeFillShade="D9"/>
        <w:ind w:left="1080"/>
        <w:rPr>
          <w:color w:val="00B050"/>
          <w:sz w:val="20"/>
        </w:rPr>
      </w:pPr>
      <w:r w:rsidRPr="009B344E">
        <w:rPr>
          <w:color w:val="00B050"/>
          <w:sz w:val="20"/>
        </w:rPr>
        <w:t>This SOP and the associated risk assessment(s) have considered all hazards and necessary precautions required to control any risks identified.  Where appropriate this is detailed in the COSHH assessment and Risk Assessment.  Any risk; where possible is mitigated and or monitored with health surveillance to ensure health and safety for all those affected by this procedure</w:t>
      </w:r>
    </w:p>
    <w:p w14:paraId="752D1500" w14:textId="77777777" w:rsidR="00041DFA" w:rsidRDefault="00041DFA" w:rsidP="00041DFA">
      <w:pPr>
        <w:pStyle w:val="ListParagraph"/>
        <w:shd w:val="clear" w:color="auto" w:fill="D9D9D9" w:themeFill="background1" w:themeFillShade="D9"/>
        <w:ind w:left="1080"/>
        <w:rPr>
          <w:color w:val="00B050"/>
        </w:rPr>
      </w:pPr>
    </w:p>
    <w:p w14:paraId="5D8B8ACC" w14:textId="77777777" w:rsidR="00041DFA" w:rsidRPr="009B344E" w:rsidRDefault="00041DFA" w:rsidP="00041DFA">
      <w:pPr>
        <w:pStyle w:val="ListParagraph"/>
        <w:shd w:val="clear" w:color="auto" w:fill="D9D9D9" w:themeFill="background1" w:themeFillShade="D9"/>
        <w:ind w:left="1080"/>
        <w:jc w:val="right"/>
        <w:rPr>
          <w:color w:val="00B050"/>
        </w:rPr>
      </w:pPr>
    </w:p>
    <w:p w14:paraId="4D58A03B" w14:textId="77777777" w:rsidR="003D207E" w:rsidRDefault="003D207E" w:rsidP="003D207E">
      <w:pPr>
        <w:pStyle w:val="Heading1"/>
        <w:numPr>
          <w:ilvl w:val="0"/>
          <w:numId w:val="0"/>
        </w:numPr>
        <w:ind w:left="432"/>
      </w:pPr>
    </w:p>
    <w:p w14:paraId="5C07D564" w14:textId="77777777" w:rsidR="003D207E" w:rsidRDefault="003D207E" w:rsidP="003D207E">
      <w:pPr>
        <w:pStyle w:val="Heading1"/>
        <w:numPr>
          <w:ilvl w:val="0"/>
          <w:numId w:val="0"/>
        </w:numPr>
        <w:ind w:left="432"/>
      </w:pPr>
    </w:p>
    <w:p w14:paraId="339254FD" w14:textId="77777777" w:rsidR="006619CD" w:rsidRDefault="00B652CC" w:rsidP="00041DFA">
      <w:pPr>
        <w:pStyle w:val="Heading1"/>
      </w:pPr>
      <w:bookmarkStart w:id="19" w:name="_Toc256000008"/>
      <w:r>
        <w:t>Calibration</w:t>
      </w:r>
      <w:bookmarkEnd w:id="19"/>
      <w:bookmarkEnd w:id="18"/>
      <w:r>
        <w:t xml:space="preserve"> </w:t>
      </w:r>
    </w:p>
    <w:p w14:paraId="0FD34AD3" w14:textId="77777777" w:rsidR="00041DFA" w:rsidRDefault="00B652CC" w:rsidP="00041DFA">
      <w:pPr>
        <w:spacing w:line="276" w:lineRule="auto"/>
        <w:rPr>
          <w:rFonts w:cs="Arial"/>
          <w:lang w:val="en-US"/>
        </w:rPr>
      </w:pPr>
      <w:bookmarkStart w:id="20" w:name="_Toc99554859"/>
      <w:bookmarkStart w:id="21" w:name="_Toc213598303"/>
      <w:bookmarkStart w:id="22" w:name="_Toc213598529"/>
      <w:r w:rsidRPr="00843C38">
        <w:rPr>
          <w:rFonts w:cs="Arial"/>
          <w:lang w:val="en-US"/>
        </w:rPr>
        <w:t>Calibration of the meter is not required by end users as the calibration is undertaken centrally by members of the point of care staff. The system is calibrated using reference values obtained with the hexokinase method. This method is traceable to an NIST standard.</w:t>
      </w:r>
    </w:p>
    <w:p w14:paraId="37EA3D1F" w14:textId="77777777" w:rsidR="00041DFA" w:rsidRPr="00843C38" w:rsidRDefault="00041DFA" w:rsidP="00041DFA">
      <w:pPr>
        <w:spacing w:line="276" w:lineRule="auto"/>
        <w:rPr>
          <w:rFonts w:cs="Arial"/>
          <w:lang w:val="en-US"/>
        </w:rPr>
      </w:pPr>
    </w:p>
    <w:p w14:paraId="30379824" w14:textId="77777777" w:rsidR="00041DFA" w:rsidRPr="00041DFA" w:rsidRDefault="00B652CC" w:rsidP="00041DFA">
      <w:pPr>
        <w:pStyle w:val="Heading1"/>
      </w:pPr>
      <w:bookmarkStart w:id="23" w:name="_Toc256000009"/>
      <w:r>
        <w:t>Quality Control</w:t>
      </w:r>
      <w:bookmarkEnd w:id="23"/>
      <w:bookmarkEnd w:id="20"/>
    </w:p>
    <w:p w14:paraId="5FD47AA9" w14:textId="77777777" w:rsidR="00041DFA" w:rsidRDefault="00B652CC" w:rsidP="00041DFA">
      <w:pPr>
        <w:numPr>
          <w:ilvl w:val="0"/>
          <w:numId w:val="9"/>
        </w:numPr>
        <w:spacing w:line="276" w:lineRule="auto"/>
        <w:rPr>
          <w:lang w:val="en-US"/>
        </w:rPr>
      </w:pPr>
      <w:r>
        <w:rPr>
          <w:lang w:val="en-US"/>
        </w:rPr>
        <w:t xml:space="preserve">Two levels of Quality Control (QC) solution should be performed every 24 hours, the time remaining before the next control is indicated when the meter is powered up. </w:t>
      </w:r>
    </w:p>
    <w:p w14:paraId="7572A093" w14:textId="77777777" w:rsidR="003D207E" w:rsidRDefault="003D207E" w:rsidP="003D207E">
      <w:pPr>
        <w:spacing w:line="276" w:lineRule="auto"/>
        <w:ind w:left="720"/>
        <w:rPr>
          <w:lang w:val="en-US"/>
        </w:rPr>
      </w:pPr>
    </w:p>
    <w:p w14:paraId="498718EB" w14:textId="77777777" w:rsidR="003D207E" w:rsidRPr="003D207E" w:rsidRDefault="00B652CC" w:rsidP="003D207E">
      <w:pPr>
        <w:pStyle w:val="Heading2"/>
      </w:pPr>
      <w:bookmarkStart w:id="24" w:name="_Toc71722946"/>
      <w:r>
        <w:rPr>
          <w:noProof/>
          <w:lang w:eastAsia="en-GB"/>
        </w:rPr>
        <w:lastRenderedPageBreak/>
        <w:drawing>
          <wp:anchor distT="0" distB="0" distL="114300" distR="114300" simplePos="0" relativeHeight="251661312" behindDoc="0" locked="0" layoutInCell="1" allowOverlap="1" wp14:anchorId="727AEA99" wp14:editId="7086EDC2">
            <wp:simplePos x="0" y="0"/>
            <wp:positionH relativeFrom="column">
              <wp:posOffset>4857750</wp:posOffset>
            </wp:positionH>
            <wp:positionV relativeFrom="paragraph">
              <wp:posOffset>18415</wp:posOffset>
            </wp:positionV>
            <wp:extent cx="1762125" cy="23812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47628" name=""/>
                    <pic:cNvPicPr/>
                  </pic:nvPicPr>
                  <pic:blipFill>
                    <a:blip r:embed="rId16">
                      <a:extLst>
                        <a:ext uri="{28A0092B-C50C-407E-A947-70E740481C1C}">
                          <a14:useLocalDpi xmlns:a14="http://schemas.microsoft.com/office/drawing/2010/main" val="0"/>
                        </a:ext>
                      </a:extLst>
                    </a:blip>
                    <a:stretch>
                      <a:fillRect/>
                    </a:stretch>
                  </pic:blipFill>
                  <pic:spPr>
                    <a:xfrm>
                      <a:off x="0" y="0"/>
                      <a:ext cx="1762125" cy="2381250"/>
                    </a:xfrm>
                    <a:prstGeom prst="rect">
                      <a:avLst/>
                    </a:prstGeom>
                  </pic:spPr>
                </pic:pic>
              </a:graphicData>
            </a:graphic>
            <wp14:sizeRelH relativeFrom="page">
              <wp14:pctWidth>0</wp14:pctWidth>
            </wp14:sizeRelH>
            <wp14:sizeRelV relativeFrom="page">
              <wp14:pctHeight>0</wp14:pctHeight>
            </wp14:sizeRelV>
          </wp:anchor>
        </w:drawing>
      </w:r>
      <w:bookmarkStart w:id="25" w:name="_Toc256000010"/>
      <w:r w:rsidRPr="003D207E">
        <w:t>How to analyse Quality Control samples every 24 hours</w:t>
      </w:r>
      <w:bookmarkEnd w:id="25"/>
      <w:bookmarkEnd w:id="24"/>
    </w:p>
    <w:p w14:paraId="5ED3D067" w14:textId="77777777" w:rsidR="003D207E" w:rsidRPr="006C704A" w:rsidRDefault="00B652CC" w:rsidP="003D207E">
      <w:pPr>
        <w:numPr>
          <w:ilvl w:val="1"/>
          <w:numId w:val="16"/>
        </w:numPr>
        <w:rPr>
          <w:bCs/>
        </w:rPr>
      </w:pPr>
      <w:r w:rsidRPr="006C704A">
        <w:rPr>
          <w:bCs/>
        </w:rPr>
        <w:t xml:space="preserve">Power up the meter using the on/off button </w:t>
      </w:r>
      <w:r>
        <w:rPr>
          <w:bCs/>
          <w:noProof/>
          <w:lang w:eastAsia="en-GB"/>
        </w:rPr>
        <w:drawing>
          <wp:inline distT="0" distB="0" distL="0" distR="0" wp14:anchorId="035C2730" wp14:editId="01580BB9">
            <wp:extent cx="259080" cy="204470"/>
            <wp:effectExtent l="0" t="0" r="762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40808" name="Picture 5"/>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59080" cy="204470"/>
                    </a:xfrm>
                    <a:prstGeom prst="rect">
                      <a:avLst/>
                    </a:prstGeom>
                    <a:noFill/>
                    <a:ln>
                      <a:noFill/>
                    </a:ln>
                  </pic:spPr>
                </pic:pic>
              </a:graphicData>
            </a:graphic>
          </wp:inline>
        </w:drawing>
      </w:r>
    </w:p>
    <w:p w14:paraId="7EEEE1DF" w14:textId="77777777" w:rsidR="003D207E" w:rsidRPr="006C704A" w:rsidRDefault="00B652CC" w:rsidP="003D207E">
      <w:pPr>
        <w:numPr>
          <w:ilvl w:val="1"/>
          <w:numId w:val="16"/>
        </w:numPr>
        <w:spacing w:after="0"/>
        <w:rPr>
          <w:bCs/>
        </w:rPr>
      </w:pPr>
      <w:r>
        <w:rPr>
          <w:bCs/>
        </w:rPr>
        <w:t>Scan your operator ID barcode (or type in manually)</w:t>
      </w:r>
    </w:p>
    <w:p w14:paraId="2D5C1BC7" w14:textId="77777777" w:rsidR="003D207E" w:rsidRPr="006B23C7" w:rsidRDefault="00B652CC" w:rsidP="003D207E">
      <w:pPr>
        <w:numPr>
          <w:ilvl w:val="1"/>
          <w:numId w:val="16"/>
        </w:numPr>
        <w:spacing w:after="0"/>
        <w:rPr>
          <w:bCs/>
        </w:rPr>
      </w:pPr>
      <w:r>
        <w:rPr>
          <w:bCs/>
        </w:rPr>
        <w:t>E</w:t>
      </w:r>
      <w:r w:rsidRPr="006C704A">
        <w:rPr>
          <w:bCs/>
        </w:rPr>
        <w:t xml:space="preserve">nter your </w:t>
      </w:r>
      <w:r>
        <w:rPr>
          <w:bCs/>
        </w:rPr>
        <w:t xml:space="preserve">6-digit </w:t>
      </w:r>
      <w:r w:rsidRPr="006C704A">
        <w:rPr>
          <w:bCs/>
        </w:rPr>
        <w:t>password</w:t>
      </w:r>
      <w:r>
        <w:rPr>
          <w:bCs/>
        </w:rPr>
        <w:t xml:space="preserve"> and press </w:t>
      </w:r>
      <w:r w:rsidRPr="008D3A86">
        <w:rPr>
          <w:bCs/>
        </w:rPr>
        <w:t xml:space="preserve"> </w:t>
      </w:r>
      <w:r>
        <w:rPr>
          <w:bCs/>
          <w:noProof/>
          <w:lang w:eastAsia="en-GB"/>
        </w:rPr>
        <w:drawing>
          <wp:inline distT="0" distB="0" distL="0" distR="0" wp14:anchorId="29C65CEC" wp14:editId="39E7A3BA">
            <wp:extent cx="409575" cy="300355"/>
            <wp:effectExtent l="0" t="0" r="952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73834" name="Picture 7"/>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09575" cy="300355"/>
                    </a:xfrm>
                    <a:prstGeom prst="rect">
                      <a:avLst/>
                    </a:prstGeom>
                    <a:noFill/>
                    <a:ln>
                      <a:noFill/>
                    </a:ln>
                  </pic:spPr>
                </pic:pic>
              </a:graphicData>
            </a:graphic>
          </wp:inline>
        </w:drawing>
      </w:r>
      <w:r w:rsidRPr="008D3A86">
        <w:rPr>
          <w:bCs/>
        </w:rPr>
        <w:t xml:space="preserve"> </w:t>
      </w:r>
      <w:r>
        <w:rPr>
          <w:bCs/>
        </w:rPr>
        <w:t xml:space="preserve"> to display Main Menu</w:t>
      </w:r>
    </w:p>
    <w:p w14:paraId="41A26D32" w14:textId="77777777" w:rsidR="003D207E" w:rsidRPr="006C704A" w:rsidRDefault="003D207E" w:rsidP="003D207E">
      <w:pPr>
        <w:spacing w:after="0"/>
        <w:ind w:left="360"/>
        <w:rPr>
          <w:bCs/>
        </w:rPr>
      </w:pPr>
    </w:p>
    <w:p w14:paraId="0F43F115" w14:textId="77777777" w:rsidR="003D207E" w:rsidRPr="008D3A86" w:rsidRDefault="00B652CC" w:rsidP="003D207E">
      <w:pPr>
        <w:pStyle w:val="ListParagraph"/>
        <w:numPr>
          <w:ilvl w:val="1"/>
          <w:numId w:val="16"/>
        </w:numPr>
        <w:spacing w:after="0"/>
        <w:rPr>
          <w:bCs/>
        </w:rPr>
      </w:pPr>
      <w:r>
        <w:rPr>
          <w:bCs/>
        </w:rPr>
        <w:t>Touch ‘Control T</w:t>
      </w:r>
      <w:r w:rsidRPr="008D3A86">
        <w:rPr>
          <w:bCs/>
        </w:rPr>
        <w:t>est</w:t>
      </w:r>
      <w:r>
        <w:rPr>
          <w:bCs/>
        </w:rPr>
        <w:t>’ to display the Control T</w:t>
      </w:r>
      <w:r w:rsidRPr="008D3A86">
        <w:rPr>
          <w:bCs/>
        </w:rPr>
        <w:t>est menu.</w:t>
      </w:r>
    </w:p>
    <w:p w14:paraId="3C8464E8" w14:textId="77777777" w:rsidR="003D207E" w:rsidRPr="006C704A" w:rsidRDefault="003D207E" w:rsidP="003D207E">
      <w:pPr>
        <w:spacing w:after="0"/>
        <w:ind w:left="360"/>
        <w:rPr>
          <w:bCs/>
        </w:rPr>
      </w:pPr>
    </w:p>
    <w:p w14:paraId="3E1FED8D" w14:textId="77777777" w:rsidR="003D207E" w:rsidRDefault="00B652CC" w:rsidP="003D207E">
      <w:pPr>
        <w:pStyle w:val="ListParagraph"/>
        <w:numPr>
          <w:ilvl w:val="1"/>
          <w:numId w:val="16"/>
        </w:numPr>
        <w:spacing w:after="0"/>
        <w:rPr>
          <w:bCs/>
        </w:rPr>
      </w:pPr>
      <w:r w:rsidRPr="008D3A86">
        <w:rPr>
          <w:bCs/>
        </w:rPr>
        <w:t xml:space="preserve">Select </w:t>
      </w:r>
      <w:r>
        <w:rPr>
          <w:bCs/>
        </w:rPr>
        <w:t>L</w:t>
      </w:r>
      <w:r w:rsidRPr="008D3A86">
        <w:rPr>
          <w:bCs/>
        </w:rPr>
        <w:t xml:space="preserve">evel 1 or </w:t>
      </w:r>
      <w:r>
        <w:rPr>
          <w:bCs/>
        </w:rPr>
        <w:t>L</w:t>
      </w:r>
      <w:r w:rsidRPr="008D3A86">
        <w:rPr>
          <w:bCs/>
        </w:rPr>
        <w:t>evel 2</w:t>
      </w:r>
      <w:r>
        <w:rPr>
          <w:bCs/>
        </w:rPr>
        <w:t xml:space="preserve"> (they can be analysed in any order).</w:t>
      </w:r>
    </w:p>
    <w:p w14:paraId="69E908D2" w14:textId="77777777" w:rsidR="003D207E" w:rsidRPr="003D207E" w:rsidRDefault="003D207E" w:rsidP="003D207E">
      <w:pPr>
        <w:spacing w:after="0"/>
        <w:rPr>
          <w:bCs/>
        </w:rPr>
      </w:pPr>
    </w:p>
    <w:p w14:paraId="2C044EE2" w14:textId="77777777" w:rsidR="003D207E" w:rsidRDefault="00B652CC" w:rsidP="003D207E">
      <w:pPr>
        <w:pStyle w:val="ListParagraph"/>
        <w:numPr>
          <w:ilvl w:val="1"/>
          <w:numId w:val="16"/>
        </w:numPr>
        <w:spacing w:after="0"/>
        <w:rPr>
          <w:bCs/>
        </w:rPr>
      </w:pPr>
      <w:r>
        <w:rPr>
          <w:noProof/>
          <w:lang w:eastAsia="en-GB"/>
        </w:rPr>
        <w:drawing>
          <wp:anchor distT="0" distB="0" distL="114300" distR="114300" simplePos="0" relativeHeight="251660288" behindDoc="0" locked="0" layoutInCell="1" allowOverlap="1" wp14:anchorId="0680DB52" wp14:editId="186A9230">
            <wp:simplePos x="0" y="0"/>
            <wp:positionH relativeFrom="column">
              <wp:posOffset>4849495</wp:posOffset>
            </wp:positionH>
            <wp:positionV relativeFrom="paragraph">
              <wp:posOffset>185420</wp:posOffset>
            </wp:positionV>
            <wp:extent cx="1781175" cy="2400300"/>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23714" name=""/>
                    <pic:cNvPicPr/>
                  </pic:nvPicPr>
                  <pic:blipFill>
                    <a:blip r:embed="rId19">
                      <a:extLst>
                        <a:ext uri="{28A0092B-C50C-407E-A947-70E740481C1C}">
                          <a14:useLocalDpi xmlns:a14="http://schemas.microsoft.com/office/drawing/2010/main" val="0"/>
                        </a:ext>
                      </a:extLst>
                    </a:blip>
                    <a:stretch>
                      <a:fillRect/>
                    </a:stretch>
                  </pic:blipFill>
                  <pic:spPr>
                    <a:xfrm>
                      <a:off x="0" y="0"/>
                      <a:ext cx="1781175" cy="2400300"/>
                    </a:xfrm>
                    <a:prstGeom prst="rect">
                      <a:avLst/>
                    </a:prstGeom>
                  </pic:spPr>
                </pic:pic>
              </a:graphicData>
            </a:graphic>
            <wp14:sizeRelH relativeFrom="page">
              <wp14:pctWidth>0</wp14:pctWidth>
            </wp14:sizeRelH>
            <wp14:sizeRelV relativeFrom="page">
              <wp14:pctHeight>0</wp14:pctHeight>
            </wp14:sizeRelV>
          </wp:anchor>
        </w:drawing>
      </w:r>
      <w:r>
        <w:rPr>
          <w:bCs/>
        </w:rPr>
        <w:t>Scan</w:t>
      </w:r>
      <w:r w:rsidRPr="008D3A86">
        <w:rPr>
          <w:bCs/>
        </w:rPr>
        <w:t xml:space="preserve"> the barcode from the corresponding control solution bottle.</w:t>
      </w:r>
    </w:p>
    <w:p w14:paraId="3C5311D6" w14:textId="77777777" w:rsidR="003D207E" w:rsidRPr="003D207E" w:rsidRDefault="003D207E" w:rsidP="003D207E">
      <w:pPr>
        <w:spacing w:after="0"/>
        <w:rPr>
          <w:bCs/>
        </w:rPr>
      </w:pPr>
    </w:p>
    <w:p w14:paraId="59E0217F" w14:textId="77777777" w:rsidR="003D207E" w:rsidRDefault="00B652CC" w:rsidP="003D207E">
      <w:pPr>
        <w:pStyle w:val="ListParagraph"/>
        <w:numPr>
          <w:ilvl w:val="1"/>
          <w:numId w:val="16"/>
        </w:numPr>
        <w:spacing w:after="0"/>
        <w:rPr>
          <w:bCs/>
        </w:rPr>
      </w:pPr>
      <w:r w:rsidRPr="008D3A86">
        <w:rPr>
          <w:bCs/>
        </w:rPr>
        <w:t>Scan the strip lot number.</w:t>
      </w:r>
      <w:r w:rsidRPr="006B23C7">
        <w:rPr>
          <w:noProof/>
          <w:lang w:eastAsia="en-GB"/>
        </w:rPr>
        <w:t xml:space="preserve"> </w:t>
      </w:r>
    </w:p>
    <w:p w14:paraId="0671EE6A" w14:textId="77777777" w:rsidR="003D207E" w:rsidRPr="008D3A86" w:rsidRDefault="003D207E" w:rsidP="003D207E">
      <w:pPr>
        <w:pStyle w:val="ListParagraph"/>
        <w:spacing w:after="0"/>
        <w:ind w:left="780"/>
        <w:rPr>
          <w:bCs/>
        </w:rPr>
      </w:pPr>
    </w:p>
    <w:p w14:paraId="5BD413DA" w14:textId="77777777" w:rsidR="003D207E" w:rsidRDefault="00B652CC" w:rsidP="003D207E">
      <w:pPr>
        <w:pStyle w:val="ListParagraph"/>
        <w:numPr>
          <w:ilvl w:val="1"/>
          <w:numId w:val="16"/>
        </w:numPr>
        <w:spacing w:after="0"/>
        <w:rPr>
          <w:bCs/>
        </w:rPr>
      </w:pPr>
      <w:r>
        <w:rPr>
          <w:bCs/>
        </w:rPr>
        <w:t>At the prompt,</w:t>
      </w:r>
      <w:r w:rsidRPr="008D3A86">
        <w:rPr>
          <w:bCs/>
        </w:rPr>
        <w:t xml:space="preserve"> insert the test strip as far as it will go with the lettering facing upwards. Please remember to close the test strip vial</w:t>
      </w:r>
      <w:r>
        <w:rPr>
          <w:bCs/>
        </w:rPr>
        <w:t>.</w:t>
      </w:r>
      <w:r w:rsidRPr="008D3A86">
        <w:rPr>
          <w:bCs/>
        </w:rPr>
        <w:t xml:space="preserve"> </w:t>
      </w:r>
    </w:p>
    <w:p w14:paraId="720A66A3" w14:textId="77777777" w:rsidR="003D207E" w:rsidRPr="003D207E" w:rsidRDefault="003D207E" w:rsidP="003D207E">
      <w:pPr>
        <w:spacing w:after="0"/>
        <w:rPr>
          <w:bCs/>
        </w:rPr>
      </w:pPr>
    </w:p>
    <w:p w14:paraId="14107041" w14:textId="77777777" w:rsidR="003D207E" w:rsidRPr="003D207E" w:rsidRDefault="00B652CC" w:rsidP="003D207E">
      <w:pPr>
        <w:pStyle w:val="ListParagraph"/>
        <w:numPr>
          <w:ilvl w:val="1"/>
          <w:numId w:val="16"/>
        </w:numPr>
        <w:rPr>
          <w:bCs/>
        </w:rPr>
      </w:pPr>
      <w:r>
        <w:rPr>
          <w:bCs/>
        </w:rPr>
        <w:t>At the flashing drop prompt, ap</w:t>
      </w:r>
      <w:r w:rsidRPr="008D3A86">
        <w:rPr>
          <w:bCs/>
        </w:rPr>
        <w:t>ply the well mixed control sample to the tip of the strip. When sufficient sample has been detected the meter will beep and the analysis will begin.</w:t>
      </w:r>
    </w:p>
    <w:p w14:paraId="55AF3CF6" w14:textId="77777777" w:rsidR="003D207E" w:rsidRPr="008D3A86" w:rsidRDefault="00B652CC" w:rsidP="003D207E">
      <w:pPr>
        <w:pStyle w:val="ListParagraph"/>
        <w:numPr>
          <w:ilvl w:val="1"/>
          <w:numId w:val="16"/>
        </w:numPr>
        <w:spacing w:before="240" w:after="0"/>
        <w:rPr>
          <w:bCs/>
        </w:rPr>
      </w:pPr>
      <w:r w:rsidRPr="008D3A86">
        <w:rPr>
          <w:bCs/>
        </w:rPr>
        <w:t>The hourglass icon shows the test is running</w:t>
      </w:r>
      <w:r>
        <w:rPr>
          <w:bCs/>
        </w:rPr>
        <w:t>. T</w:t>
      </w:r>
      <w:r w:rsidRPr="008D3A86">
        <w:rPr>
          <w:bCs/>
        </w:rPr>
        <w:t xml:space="preserve">he result is available after 5 seconds. </w:t>
      </w:r>
    </w:p>
    <w:p w14:paraId="3EC290EB" w14:textId="77777777" w:rsidR="003D207E" w:rsidRDefault="00B652CC" w:rsidP="003D207E">
      <w:pPr>
        <w:pStyle w:val="ListParagraph"/>
        <w:numPr>
          <w:ilvl w:val="1"/>
          <w:numId w:val="16"/>
        </w:numPr>
        <w:spacing w:line="276" w:lineRule="auto"/>
        <w:rPr>
          <w:bCs/>
        </w:rPr>
      </w:pPr>
      <w:r w:rsidRPr="008D3A86">
        <w:rPr>
          <w:bCs/>
        </w:rPr>
        <w:t xml:space="preserve">If the </w:t>
      </w:r>
      <w:r w:rsidRPr="00447158">
        <w:rPr>
          <w:b/>
          <w:bCs/>
        </w:rPr>
        <w:t>QC passes</w:t>
      </w:r>
      <w:r w:rsidRPr="008D3A86">
        <w:rPr>
          <w:bCs/>
        </w:rPr>
        <w:t xml:space="preserve"> press the </w:t>
      </w:r>
      <w:r>
        <w:rPr>
          <w:noProof/>
          <w:lang w:eastAsia="en-GB"/>
        </w:rPr>
        <w:drawing>
          <wp:inline distT="0" distB="0" distL="0" distR="0" wp14:anchorId="4B76F428" wp14:editId="2D818FA1">
            <wp:extent cx="409575" cy="3003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500058" name="Picture 10"/>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09575" cy="300355"/>
                    </a:xfrm>
                    <a:prstGeom prst="rect">
                      <a:avLst/>
                    </a:prstGeom>
                    <a:noFill/>
                    <a:ln>
                      <a:noFill/>
                    </a:ln>
                  </pic:spPr>
                </pic:pic>
              </a:graphicData>
            </a:graphic>
          </wp:inline>
        </w:drawing>
      </w:r>
      <w:r w:rsidRPr="008D3A86">
        <w:rPr>
          <w:bCs/>
        </w:rPr>
        <w:t xml:space="preserve"> and repeat using the other control solution</w:t>
      </w:r>
      <w:r>
        <w:rPr>
          <w:bCs/>
        </w:rPr>
        <w:t xml:space="preserve"> from step 5.</w:t>
      </w:r>
    </w:p>
    <w:p w14:paraId="493E6242" w14:textId="77777777" w:rsidR="003D207E" w:rsidRPr="008D3A86" w:rsidRDefault="003D207E" w:rsidP="003D207E">
      <w:pPr>
        <w:pStyle w:val="ListParagraph"/>
        <w:spacing w:line="276" w:lineRule="auto"/>
        <w:ind w:left="780"/>
        <w:rPr>
          <w:bCs/>
        </w:rPr>
      </w:pPr>
    </w:p>
    <w:p w14:paraId="794C647A" w14:textId="77777777" w:rsidR="003D207E" w:rsidRPr="008D3A86" w:rsidRDefault="00B652CC" w:rsidP="003D207E">
      <w:pPr>
        <w:pStyle w:val="ListParagraph"/>
        <w:numPr>
          <w:ilvl w:val="1"/>
          <w:numId w:val="16"/>
        </w:numPr>
        <w:spacing w:line="276" w:lineRule="auto"/>
        <w:rPr>
          <w:bCs/>
        </w:rPr>
      </w:pPr>
      <w:r>
        <w:rPr>
          <w:bCs/>
        </w:rPr>
        <w:t xml:space="preserve">If the </w:t>
      </w:r>
      <w:r w:rsidRPr="00447158">
        <w:rPr>
          <w:b/>
          <w:bCs/>
        </w:rPr>
        <w:t xml:space="preserve">QC </w:t>
      </w:r>
      <w:r w:rsidR="000040BC" w:rsidRPr="00447158">
        <w:rPr>
          <w:b/>
          <w:bCs/>
        </w:rPr>
        <w:t>fails,</w:t>
      </w:r>
      <w:r>
        <w:rPr>
          <w:bCs/>
        </w:rPr>
        <w:t xml:space="preserve"> check:</w:t>
      </w:r>
    </w:p>
    <w:p w14:paraId="02B788BF" w14:textId="77777777" w:rsidR="003D207E" w:rsidRPr="008D3A86" w:rsidRDefault="00B652CC" w:rsidP="003D207E">
      <w:pPr>
        <w:pStyle w:val="ListParagraph"/>
        <w:numPr>
          <w:ilvl w:val="2"/>
          <w:numId w:val="16"/>
        </w:numPr>
        <w:spacing w:line="276" w:lineRule="auto"/>
        <w:rPr>
          <w:bCs/>
        </w:rPr>
      </w:pPr>
      <w:r w:rsidRPr="008D3A86">
        <w:rPr>
          <w:bCs/>
        </w:rPr>
        <w:t>The QC material is in date and well mixed.</w:t>
      </w:r>
    </w:p>
    <w:p w14:paraId="5605B491" w14:textId="77777777" w:rsidR="003D207E" w:rsidRPr="008D3A86" w:rsidRDefault="00B652CC" w:rsidP="003D207E">
      <w:pPr>
        <w:pStyle w:val="ListParagraph"/>
        <w:numPr>
          <w:ilvl w:val="2"/>
          <w:numId w:val="16"/>
        </w:numPr>
        <w:spacing w:line="276" w:lineRule="auto"/>
        <w:rPr>
          <w:bCs/>
        </w:rPr>
      </w:pPr>
      <w:r w:rsidRPr="008D3A86">
        <w:rPr>
          <w:bCs/>
        </w:rPr>
        <w:t>Retry if with new QC material.</w:t>
      </w:r>
    </w:p>
    <w:p w14:paraId="33ED0CD3" w14:textId="77777777" w:rsidR="003D207E" w:rsidRPr="008D3A86" w:rsidRDefault="00B652CC" w:rsidP="003D207E">
      <w:pPr>
        <w:pStyle w:val="ListParagraph"/>
        <w:numPr>
          <w:ilvl w:val="2"/>
          <w:numId w:val="16"/>
        </w:numPr>
        <w:spacing w:line="276" w:lineRule="auto"/>
        <w:rPr>
          <w:bCs/>
        </w:rPr>
      </w:pPr>
      <w:r w:rsidRPr="008D3A86">
        <w:rPr>
          <w:bCs/>
        </w:rPr>
        <w:t>Retry using a new pot of strips.</w:t>
      </w:r>
    </w:p>
    <w:p w14:paraId="2811C595" w14:textId="77777777" w:rsidR="003D207E" w:rsidRPr="008D3A86" w:rsidRDefault="00B652CC" w:rsidP="003D207E">
      <w:pPr>
        <w:pStyle w:val="ListParagraph"/>
        <w:numPr>
          <w:ilvl w:val="2"/>
          <w:numId w:val="16"/>
        </w:numPr>
        <w:spacing w:after="0" w:line="276" w:lineRule="auto"/>
        <w:rPr>
          <w:bCs/>
        </w:rPr>
      </w:pPr>
      <w:r w:rsidRPr="008D3A86">
        <w:rPr>
          <w:bCs/>
        </w:rPr>
        <w:t xml:space="preserve">Contact the point of care team as detailed in section 3 </w:t>
      </w:r>
      <w:r>
        <w:rPr>
          <w:bCs/>
        </w:rPr>
        <w:t xml:space="preserve">if it fails again </w:t>
      </w:r>
      <w:r w:rsidRPr="008D3A86">
        <w:rPr>
          <w:bCs/>
        </w:rPr>
        <w:t>and quarantine the meter.</w:t>
      </w:r>
    </w:p>
    <w:p w14:paraId="4CD5B12E" w14:textId="77777777" w:rsidR="003D207E" w:rsidRDefault="00B652CC" w:rsidP="003D207E">
      <w:pPr>
        <w:pStyle w:val="ListParagraph"/>
        <w:numPr>
          <w:ilvl w:val="1"/>
          <w:numId w:val="16"/>
        </w:numPr>
        <w:spacing w:before="240" w:after="0" w:line="276" w:lineRule="auto"/>
        <w:rPr>
          <w:bCs/>
        </w:rPr>
      </w:pPr>
      <w:r w:rsidRPr="008D3A86">
        <w:rPr>
          <w:bCs/>
        </w:rPr>
        <w:t>The strip can be removed and disposed of in accordance with local guidelines</w:t>
      </w:r>
      <w:r>
        <w:rPr>
          <w:bCs/>
        </w:rPr>
        <w:t>.</w:t>
      </w:r>
      <w:r w:rsidRPr="008D3A86">
        <w:rPr>
          <w:bCs/>
        </w:rPr>
        <w:t xml:space="preserve"> </w:t>
      </w:r>
    </w:p>
    <w:p w14:paraId="3CFB1990" w14:textId="77777777" w:rsidR="003D207E" w:rsidRPr="008D3A86" w:rsidRDefault="003D207E" w:rsidP="003D207E">
      <w:pPr>
        <w:pStyle w:val="ListParagraph"/>
        <w:spacing w:before="240" w:after="0" w:line="276" w:lineRule="auto"/>
        <w:ind w:left="780"/>
        <w:rPr>
          <w:bCs/>
        </w:rPr>
      </w:pPr>
    </w:p>
    <w:p w14:paraId="081079B7" w14:textId="77777777" w:rsidR="005B5CEC" w:rsidRPr="005B5CEC" w:rsidRDefault="00B652CC" w:rsidP="005B5CEC">
      <w:pPr>
        <w:pStyle w:val="Heading1"/>
      </w:pPr>
      <w:bookmarkStart w:id="26" w:name="_Toc256000011"/>
      <w:r w:rsidRPr="005B5CEC">
        <w:t>External Quality Assurance (EQA)</w:t>
      </w:r>
      <w:bookmarkEnd w:id="26"/>
    </w:p>
    <w:p w14:paraId="7B1A1122" w14:textId="77777777" w:rsidR="003D207E" w:rsidRDefault="00B652CC" w:rsidP="003D207E">
      <w:pPr>
        <w:spacing w:line="276" w:lineRule="auto"/>
        <w:rPr>
          <w:b/>
          <w:lang w:val="en-US"/>
        </w:rPr>
      </w:pPr>
      <w:bookmarkStart w:id="27" w:name="_Toc99554860"/>
      <w:bookmarkEnd w:id="21"/>
      <w:bookmarkEnd w:id="22"/>
      <w:r w:rsidRPr="003D207E">
        <w:rPr>
          <w:lang w:val="en-US"/>
        </w:rPr>
        <w:t xml:space="preserve">All meters are enrolled in External Quality Assurance (EQA) scheme. Every 3 months a sample will be sent to each ward area, please follow the instructions set out in the accompanying letter and return results </w:t>
      </w:r>
      <w:r w:rsidRPr="003D207E">
        <w:rPr>
          <w:b/>
          <w:lang w:val="en-US"/>
        </w:rPr>
        <w:t>promptly</w:t>
      </w:r>
      <w:r>
        <w:rPr>
          <w:b/>
          <w:lang w:val="en-US"/>
        </w:rPr>
        <w:t>.</w:t>
      </w:r>
    </w:p>
    <w:p w14:paraId="32103346" w14:textId="77777777" w:rsidR="003D207E" w:rsidRDefault="00B652CC" w:rsidP="003D207E">
      <w:pPr>
        <w:spacing w:line="276" w:lineRule="auto"/>
        <w:rPr>
          <w:lang w:val="en-US"/>
        </w:rPr>
      </w:pPr>
      <w:r w:rsidRPr="003D207E">
        <w:rPr>
          <w:lang w:val="en-US"/>
        </w:rPr>
        <w:t xml:space="preserve">EQA reports are monitored by the </w:t>
      </w:r>
      <w:r w:rsidRPr="003D207E">
        <w:rPr>
          <w:lang w:val="en-US"/>
        </w:rPr>
        <w:t>POCT coordinator and discussed at the POCT committee meetings.</w:t>
      </w:r>
    </w:p>
    <w:p w14:paraId="328BC9E4" w14:textId="77777777" w:rsidR="003D207E" w:rsidRDefault="003D207E" w:rsidP="003D207E">
      <w:pPr>
        <w:spacing w:line="276" w:lineRule="auto"/>
        <w:rPr>
          <w:lang w:val="en-US"/>
        </w:rPr>
      </w:pPr>
    </w:p>
    <w:p w14:paraId="37CCF1EA" w14:textId="77777777" w:rsidR="003D207E" w:rsidRDefault="003D207E" w:rsidP="003D207E">
      <w:pPr>
        <w:pStyle w:val="Heading1"/>
        <w:numPr>
          <w:ilvl w:val="0"/>
          <w:numId w:val="0"/>
        </w:numPr>
        <w:ind w:left="432"/>
      </w:pPr>
    </w:p>
    <w:p w14:paraId="4C697FCA" w14:textId="77777777" w:rsidR="003D207E" w:rsidRPr="003D207E" w:rsidRDefault="003D207E" w:rsidP="003D207E">
      <w:pPr>
        <w:rPr>
          <w:lang w:val="en-US"/>
        </w:rPr>
      </w:pPr>
    </w:p>
    <w:p w14:paraId="065843CD" w14:textId="77777777" w:rsidR="000D24AC" w:rsidRPr="008755D2" w:rsidRDefault="00B652CC" w:rsidP="000012D7">
      <w:pPr>
        <w:pStyle w:val="Heading1"/>
      </w:pPr>
      <w:bookmarkStart w:id="28" w:name="_Toc256000013"/>
      <w:r>
        <w:lastRenderedPageBreak/>
        <w:t>Procedural S</w:t>
      </w:r>
      <w:r w:rsidR="00F41AF2">
        <w:t>teps</w:t>
      </w:r>
      <w:bookmarkEnd w:id="28"/>
      <w:bookmarkEnd w:id="27"/>
    </w:p>
    <w:p w14:paraId="032DB3AB" w14:textId="77777777" w:rsidR="003D207E" w:rsidRPr="0054608C" w:rsidRDefault="00B652CC" w:rsidP="003D207E">
      <w:pPr>
        <w:pStyle w:val="Heading2"/>
      </w:pPr>
      <w:bookmarkStart w:id="29" w:name="_Toc256000014"/>
      <w:bookmarkStart w:id="30" w:name="_Toc71722948"/>
      <w:bookmarkStart w:id="31" w:name="_Toc99554861"/>
      <w:r w:rsidRPr="0054608C">
        <w:t>Obtaining Patient Capillary Samples</w:t>
      </w:r>
      <w:bookmarkEnd w:id="29"/>
      <w:bookmarkEnd w:id="30"/>
      <w:r w:rsidRPr="0054608C">
        <w:t xml:space="preserve"> </w:t>
      </w:r>
    </w:p>
    <w:p w14:paraId="0B525056" w14:textId="77777777" w:rsidR="003D207E" w:rsidRPr="004C7651" w:rsidRDefault="00B652CC" w:rsidP="003D207E">
      <w:pPr>
        <w:numPr>
          <w:ilvl w:val="0"/>
          <w:numId w:val="17"/>
        </w:numPr>
        <w:spacing w:line="276" w:lineRule="auto"/>
        <w:rPr>
          <w:rFonts w:cs="Arial"/>
        </w:rPr>
      </w:pPr>
      <w:r w:rsidRPr="004C7651">
        <w:rPr>
          <w:rFonts w:cs="Arial"/>
        </w:rPr>
        <w:t>The test may be requested verbally by qualified members of staff, clinicians or via documented protocols. Please document the source</w:t>
      </w:r>
      <w:r>
        <w:rPr>
          <w:rFonts w:cs="Arial"/>
        </w:rPr>
        <w:t>.</w:t>
      </w:r>
    </w:p>
    <w:p w14:paraId="6FE0A2F9" w14:textId="77777777" w:rsidR="003D207E" w:rsidRPr="004C7651" w:rsidRDefault="00B652CC" w:rsidP="003D207E">
      <w:pPr>
        <w:numPr>
          <w:ilvl w:val="0"/>
          <w:numId w:val="17"/>
        </w:numPr>
        <w:spacing w:line="276" w:lineRule="auto"/>
        <w:rPr>
          <w:rFonts w:cs="Arial"/>
          <w:b/>
          <w:bCs/>
        </w:rPr>
      </w:pPr>
      <w:r w:rsidRPr="004C7651">
        <w:rPr>
          <w:rFonts w:cs="Arial"/>
        </w:rPr>
        <w:t xml:space="preserve">Protective gloves </w:t>
      </w:r>
      <w:r w:rsidRPr="004C7651">
        <w:rPr>
          <w:rFonts w:cs="Arial"/>
          <w:u w:val="single"/>
        </w:rPr>
        <w:t>must</w:t>
      </w:r>
      <w:r w:rsidRPr="004C7651">
        <w:rPr>
          <w:rFonts w:cs="Arial"/>
        </w:rPr>
        <w:t xml:space="preserve"> be always worn.</w:t>
      </w:r>
    </w:p>
    <w:p w14:paraId="17D90FFA" w14:textId="77777777" w:rsidR="003D207E" w:rsidRPr="004C7651" w:rsidRDefault="00B652CC" w:rsidP="003D207E">
      <w:pPr>
        <w:numPr>
          <w:ilvl w:val="0"/>
          <w:numId w:val="17"/>
        </w:numPr>
        <w:spacing w:line="276" w:lineRule="auto"/>
        <w:rPr>
          <w:rFonts w:cs="Arial"/>
        </w:rPr>
      </w:pPr>
      <w:r w:rsidRPr="004C7651">
        <w:rPr>
          <w:rFonts w:cs="Arial"/>
        </w:rPr>
        <w:t xml:space="preserve">Take the </w:t>
      </w:r>
      <w:r w:rsidR="000040BC" w:rsidRPr="004C7651">
        <w:rPr>
          <w:rFonts w:cs="Arial"/>
        </w:rPr>
        <w:t>workstation</w:t>
      </w:r>
      <w:r w:rsidRPr="004C7651">
        <w:rPr>
          <w:rFonts w:cs="Arial"/>
        </w:rPr>
        <w:t xml:space="preserve"> </w:t>
      </w:r>
      <w:r>
        <w:rPr>
          <w:rFonts w:cs="Arial"/>
        </w:rPr>
        <w:t xml:space="preserve">and glucose meter </w:t>
      </w:r>
      <w:r w:rsidRPr="004C7651">
        <w:rPr>
          <w:rFonts w:cs="Arial"/>
        </w:rPr>
        <w:t>to the patients’ bed side</w:t>
      </w:r>
      <w:r>
        <w:rPr>
          <w:rFonts w:cs="Arial"/>
        </w:rPr>
        <w:t>.</w:t>
      </w:r>
    </w:p>
    <w:p w14:paraId="7D46B92A" w14:textId="77777777" w:rsidR="003D207E" w:rsidRPr="004C7651" w:rsidRDefault="00B652CC" w:rsidP="003D207E">
      <w:pPr>
        <w:numPr>
          <w:ilvl w:val="0"/>
          <w:numId w:val="17"/>
        </w:numPr>
        <w:spacing w:line="276" w:lineRule="auto"/>
        <w:rPr>
          <w:rFonts w:cs="Arial"/>
        </w:rPr>
      </w:pPr>
      <w:r>
        <w:rPr>
          <w:rFonts w:cs="Arial"/>
        </w:rPr>
        <w:t>Positively identify your patient (name, DOB and NHS number)</w:t>
      </w:r>
    </w:p>
    <w:p w14:paraId="1D3A8E2D" w14:textId="77777777" w:rsidR="003D207E" w:rsidRPr="004C7651" w:rsidRDefault="00B652CC" w:rsidP="003D207E">
      <w:pPr>
        <w:numPr>
          <w:ilvl w:val="0"/>
          <w:numId w:val="17"/>
        </w:numPr>
        <w:spacing w:line="276" w:lineRule="auto"/>
        <w:rPr>
          <w:rFonts w:cs="Arial"/>
        </w:rPr>
      </w:pPr>
      <w:r w:rsidRPr="004C7651">
        <w:rPr>
          <w:rFonts w:cs="Arial"/>
        </w:rPr>
        <w:t>Explain the procedure</w:t>
      </w:r>
      <w:r>
        <w:rPr>
          <w:rFonts w:cs="Arial"/>
        </w:rPr>
        <w:t xml:space="preserve"> to gain verbal consent.</w:t>
      </w:r>
    </w:p>
    <w:p w14:paraId="6A6D0905" w14:textId="77777777" w:rsidR="003D207E" w:rsidRPr="004C7651" w:rsidRDefault="00B652CC" w:rsidP="003D207E">
      <w:pPr>
        <w:numPr>
          <w:ilvl w:val="0"/>
          <w:numId w:val="17"/>
        </w:numPr>
        <w:spacing w:line="276" w:lineRule="auto"/>
        <w:rPr>
          <w:rFonts w:cs="Arial"/>
        </w:rPr>
      </w:pPr>
      <w:r w:rsidRPr="004C7651">
        <w:rPr>
          <w:rFonts w:cs="Arial"/>
        </w:rPr>
        <w:t>Ask patient which finger they would like the sample taken from.</w:t>
      </w:r>
      <w:r>
        <w:rPr>
          <w:rFonts w:cs="Arial"/>
        </w:rPr>
        <w:t xml:space="preserve"> If they show no preference please use the middle, ring or small finger. </w:t>
      </w:r>
    </w:p>
    <w:p w14:paraId="73FFF941" w14:textId="77777777" w:rsidR="003D207E" w:rsidRPr="004C7651" w:rsidRDefault="00B652CC" w:rsidP="003D207E">
      <w:pPr>
        <w:numPr>
          <w:ilvl w:val="0"/>
          <w:numId w:val="17"/>
        </w:numPr>
        <w:spacing w:line="276" w:lineRule="auto"/>
        <w:rPr>
          <w:rFonts w:cs="Arial"/>
        </w:rPr>
      </w:pPr>
      <w:r w:rsidRPr="004C7651">
        <w:rPr>
          <w:rFonts w:cs="Arial"/>
        </w:rPr>
        <w:t>Clean the patients’ hands or finger prior to testing. DO NOT USE ALCOHOL WIPES OR GEL</w:t>
      </w:r>
      <w:r>
        <w:rPr>
          <w:rFonts w:cs="Arial"/>
        </w:rPr>
        <w:t>.</w:t>
      </w:r>
    </w:p>
    <w:p w14:paraId="3E0A16CB" w14:textId="77777777" w:rsidR="003D207E" w:rsidRPr="004C7651" w:rsidRDefault="00B652CC" w:rsidP="003D207E">
      <w:pPr>
        <w:numPr>
          <w:ilvl w:val="0"/>
          <w:numId w:val="17"/>
        </w:numPr>
        <w:spacing w:line="276" w:lineRule="auto"/>
        <w:rPr>
          <w:rFonts w:cs="Arial"/>
        </w:rPr>
      </w:pPr>
      <w:r>
        <w:rPr>
          <w:rFonts w:cs="Arial"/>
        </w:rPr>
        <w:t>With the single use lancet, p</w:t>
      </w:r>
      <w:r w:rsidRPr="004C7651">
        <w:rPr>
          <w:rFonts w:cs="Arial"/>
        </w:rPr>
        <w:t xml:space="preserve">uncture </w:t>
      </w:r>
      <w:r>
        <w:rPr>
          <w:rFonts w:cs="Arial"/>
        </w:rPr>
        <w:t xml:space="preserve">the chosen </w:t>
      </w:r>
      <w:r w:rsidRPr="004C7651">
        <w:rPr>
          <w:rFonts w:cs="Arial"/>
        </w:rPr>
        <w:t>finger</w:t>
      </w:r>
      <w:r>
        <w:rPr>
          <w:rFonts w:cs="Arial"/>
        </w:rPr>
        <w:t xml:space="preserve"> on the side of the pad no lower than the nail bed</w:t>
      </w:r>
      <w:r w:rsidRPr="004C7651">
        <w:rPr>
          <w:rFonts w:cs="Arial"/>
        </w:rPr>
        <w:t xml:space="preserve">. </w:t>
      </w:r>
      <w:r>
        <w:rPr>
          <w:rFonts w:cs="Arial"/>
        </w:rPr>
        <w:t>D</w:t>
      </w:r>
      <w:r w:rsidRPr="004C7651">
        <w:rPr>
          <w:rFonts w:cs="Arial"/>
        </w:rPr>
        <w:t>raw a small drop of blood for use on the test strip</w:t>
      </w:r>
      <w:r>
        <w:rPr>
          <w:rFonts w:cs="Arial"/>
        </w:rPr>
        <w:t>. If no blood is visible milk the finger from the heel on the hand downwards.</w:t>
      </w:r>
    </w:p>
    <w:p w14:paraId="24193E0B" w14:textId="77777777" w:rsidR="003D207E" w:rsidRPr="008C0EB2" w:rsidRDefault="00B652CC" w:rsidP="003D207E">
      <w:pPr>
        <w:numPr>
          <w:ilvl w:val="0"/>
          <w:numId w:val="17"/>
        </w:numPr>
        <w:spacing w:line="276" w:lineRule="auto"/>
        <w:rPr>
          <w:rFonts w:cs="Arial"/>
          <w:lang w:val="en-US"/>
        </w:rPr>
      </w:pPr>
      <w:r w:rsidRPr="004C7651">
        <w:rPr>
          <w:rFonts w:cs="Arial"/>
        </w:rPr>
        <w:t xml:space="preserve">Give the patient a clean swab </w:t>
      </w:r>
      <w:r>
        <w:rPr>
          <w:rFonts w:cs="Arial"/>
        </w:rPr>
        <w:t xml:space="preserve">for the puncture site </w:t>
      </w:r>
      <w:r w:rsidRPr="004C7651">
        <w:rPr>
          <w:rFonts w:cs="Arial"/>
        </w:rPr>
        <w:t>when test is complete.</w:t>
      </w:r>
    </w:p>
    <w:p w14:paraId="776DECBB" w14:textId="77777777" w:rsidR="003D207E" w:rsidRPr="008A5AFC" w:rsidRDefault="00B652CC" w:rsidP="003D207E">
      <w:pPr>
        <w:spacing w:line="276" w:lineRule="auto"/>
        <w:ind w:left="780"/>
        <w:rPr>
          <w:rFonts w:cs="Arial"/>
          <w:lang w:val="en-US"/>
        </w:rPr>
      </w:pPr>
      <w:r>
        <w:rPr>
          <w:noProof/>
          <w:lang w:eastAsia="en-GB"/>
        </w:rPr>
        <w:drawing>
          <wp:anchor distT="0" distB="0" distL="114300" distR="114300" simplePos="0" relativeHeight="251662336" behindDoc="0" locked="0" layoutInCell="1" allowOverlap="1" wp14:anchorId="5E6FD8F2" wp14:editId="03E2A45E">
            <wp:simplePos x="0" y="0"/>
            <wp:positionH relativeFrom="column">
              <wp:posOffset>4748530</wp:posOffset>
            </wp:positionH>
            <wp:positionV relativeFrom="paragraph">
              <wp:posOffset>172085</wp:posOffset>
            </wp:positionV>
            <wp:extent cx="1790700" cy="2352675"/>
            <wp:effectExtent l="0" t="0" r="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87014" name=""/>
                    <pic:cNvPicPr/>
                  </pic:nvPicPr>
                  <pic:blipFill>
                    <a:blip r:embed="rId21">
                      <a:extLst>
                        <a:ext uri="{28A0092B-C50C-407E-A947-70E740481C1C}">
                          <a14:useLocalDpi xmlns:a14="http://schemas.microsoft.com/office/drawing/2010/main" val="0"/>
                        </a:ext>
                      </a:extLst>
                    </a:blip>
                    <a:stretch>
                      <a:fillRect/>
                    </a:stretch>
                  </pic:blipFill>
                  <pic:spPr>
                    <a:xfrm>
                      <a:off x="0" y="0"/>
                      <a:ext cx="1790700" cy="2352675"/>
                    </a:xfrm>
                    <a:prstGeom prst="rect">
                      <a:avLst/>
                    </a:prstGeom>
                  </pic:spPr>
                </pic:pic>
              </a:graphicData>
            </a:graphic>
            <wp14:sizeRelH relativeFrom="page">
              <wp14:pctWidth>0</wp14:pctWidth>
            </wp14:sizeRelH>
            <wp14:sizeRelV relativeFrom="page">
              <wp14:pctHeight>0</wp14:pctHeight>
            </wp14:sizeRelV>
          </wp:anchor>
        </w:drawing>
      </w:r>
    </w:p>
    <w:p w14:paraId="4F1FBFBD" w14:textId="77777777" w:rsidR="003D207E" w:rsidRPr="0054608C" w:rsidRDefault="00B652CC" w:rsidP="003D207E">
      <w:pPr>
        <w:pStyle w:val="Heading2"/>
      </w:pPr>
      <w:bookmarkStart w:id="32" w:name="_Toc256000015"/>
      <w:bookmarkStart w:id="33" w:name="_Toc71722949"/>
      <w:r w:rsidRPr="0054608C">
        <w:t xml:space="preserve">Analysis of the </w:t>
      </w:r>
      <w:r>
        <w:t xml:space="preserve">patient </w:t>
      </w:r>
      <w:r w:rsidRPr="0054608C">
        <w:t>sample</w:t>
      </w:r>
      <w:bookmarkEnd w:id="32"/>
      <w:bookmarkEnd w:id="33"/>
    </w:p>
    <w:p w14:paraId="100B8E9A" w14:textId="77777777" w:rsidR="003D207E" w:rsidRPr="004C7651" w:rsidRDefault="00B652CC" w:rsidP="003D207E">
      <w:pPr>
        <w:numPr>
          <w:ilvl w:val="0"/>
          <w:numId w:val="18"/>
        </w:numPr>
        <w:spacing w:line="276" w:lineRule="auto"/>
        <w:rPr>
          <w:rFonts w:cs="Arial"/>
          <w:bCs/>
        </w:rPr>
      </w:pPr>
      <w:r w:rsidRPr="004C7651">
        <w:rPr>
          <w:rFonts w:cs="Arial"/>
          <w:bCs/>
        </w:rPr>
        <w:t xml:space="preserve">Power up the meter using the on/off button </w:t>
      </w:r>
      <w:r>
        <w:rPr>
          <w:rFonts w:cs="Arial"/>
          <w:bCs/>
          <w:noProof/>
          <w:lang w:eastAsia="en-GB"/>
        </w:rPr>
        <w:drawing>
          <wp:inline distT="0" distB="0" distL="0" distR="0" wp14:anchorId="28C86591" wp14:editId="2AED4717">
            <wp:extent cx="255905" cy="20510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60464" name="Picture 1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55905" cy="205105"/>
                    </a:xfrm>
                    <a:prstGeom prst="rect">
                      <a:avLst/>
                    </a:prstGeom>
                    <a:noFill/>
                    <a:ln>
                      <a:noFill/>
                    </a:ln>
                  </pic:spPr>
                </pic:pic>
              </a:graphicData>
            </a:graphic>
          </wp:inline>
        </w:drawing>
      </w:r>
    </w:p>
    <w:p w14:paraId="266A74BA" w14:textId="77777777" w:rsidR="003D207E" w:rsidRPr="004C7651" w:rsidRDefault="00B652CC" w:rsidP="003D207E">
      <w:pPr>
        <w:numPr>
          <w:ilvl w:val="0"/>
          <w:numId w:val="18"/>
        </w:numPr>
        <w:spacing w:line="276" w:lineRule="auto"/>
        <w:rPr>
          <w:rFonts w:cs="Arial"/>
          <w:bCs/>
        </w:rPr>
      </w:pPr>
      <w:r>
        <w:rPr>
          <w:rFonts w:cs="Arial"/>
          <w:bCs/>
        </w:rPr>
        <w:t>Scan</w:t>
      </w:r>
      <w:r w:rsidRPr="004C7651">
        <w:rPr>
          <w:rFonts w:cs="Arial"/>
          <w:bCs/>
        </w:rPr>
        <w:t xml:space="preserve"> your operator ID </w:t>
      </w:r>
      <w:r>
        <w:rPr>
          <w:rFonts w:cs="Arial"/>
          <w:bCs/>
        </w:rPr>
        <w:t>barcode (or enter manually)</w:t>
      </w:r>
    </w:p>
    <w:p w14:paraId="5D0CC1AF" w14:textId="77777777" w:rsidR="003D207E" w:rsidRDefault="00B652CC" w:rsidP="003D207E">
      <w:pPr>
        <w:numPr>
          <w:ilvl w:val="0"/>
          <w:numId w:val="18"/>
        </w:numPr>
        <w:spacing w:line="276" w:lineRule="auto"/>
        <w:rPr>
          <w:rFonts w:cs="Arial"/>
          <w:bCs/>
        </w:rPr>
      </w:pPr>
      <w:r>
        <w:rPr>
          <w:rFonts w:cs="Arial"/>
          <w:bCs/>
        </w:rPr>
        <w:t xml:space="preserve">Enter </w:t>
      </w:r>
      <w:r w:rsidRPr="004C7651">
        <w:rPr>
          <w:rFonts w:cs="Arial"/>
          <w:bCs/>
        </w:rPr>
        <w:t>your</w:t>
      </w:r>
      <w:r>
        <w:rPr>
          <w:rFonts w:cs="Arial"/>
          <w:bCs/>
        </w:rPr>
        <w:t xml:space="preserve"> 6-digit</w:t>
      </w:r>
      <w:r w:rsidRPr="004C7651">
        <w:rPr>
          <w:rFonts w:cs="Arial"/>
          <w:bCs/>
        </w:rPr>
        <w:t xml:space="preserve"> password</w:t>
      </w:r>
      <w:r>
        <w:rPr>
          <w:rFonts w:cs="Arial"/>
          <w:bCs/>
        </w:rPr>
        <w:t xml:space="preserve"> then press </w:t>
      </w:r>
      <w:r>
        <w:rPr>
          <w:rFonts w:cs="Arial"/>
          <w:bCs/>
          <w:noProof/>
          <w:lang w:eastAsia="en-GB"/>
        </w:rPr>
        <w:drawing>
          <wp:inline distT="0" distB="0" distL="0" distR="0" wp14:anchorId="6BCD07E8" wp14:editId="33B54538">
            <wp:extent cx="409575" cy="299720"/>
            <wp:effectExtent l="0" t="0" r="952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22003" name="Picture 19"/>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09575" cy="299720"/>
                    </a:xfrm>
                    <a:prstGeom prst="rect">
                      <a:avLst/>
                    </a:prstGeom>
                    <a:noFill/>
                    <a:ln>
                      <a:noFill/>
                    </a:ln>
                  </pic:spPr>
                </pic:pic>
              </a:graphicData>
            </a:graphic>
          </wp:inline>
        </w:drawing>
      </w:r>
      <w:r w:rsidRPr="00447158">
        <w:rPr>
          <w:rFonts w:cs="Arial"/>
          <w:bCs/>
        </w:rPr>
        <w:t xml:space="preserve"> to display the Main Menu.</w:t>
      </w:r>
    </w:p>
    <w:p w14:paraId="4D6F46AB" w14:textId="77777777" w:rsidR="003D207E" w:rsidRPr="00447158" w:rsidRDefault="00B652CC" w:rsidP="003D207E">
      <w:pPr>
        <w:numPr>
          <w:ilvl w:val="0"/>
          <w:numId w:val="18"/>
        </w:numPr>
        <w:spacing w:line="276" w:lineRule="auto"/>
        <w:rPr>
          <w:rFonts w:cs="Arial"/>
          <w:bCs/>
        </w:rPr>
      </w:pPr>
      <w:r w:rsidRPr="00447158">
        <w:rPr>
          <w:rFonts w:cs="Arial"/>
          <w:bCs/>
        </w:rPr>
        <w:t>Press ‘Patient Test’ to display the patient test screen.</w:t>
      </w:r>
    </w:p>
    <w:p w14:paraId="40F6DDC5" w14:textId="77777777" w:rsidR="003D207E" w:rsidRDefault="00B652CC" w:rsidP="003D207E">
      <w:pPr>
        <w:numPr>
          <w:ilvl w:val="0"/>
          <w:numId w:val="18"/>
        </w:numPr>
        <w:spacing w:line="276" w:lineRule="auto"/>
        <w:rPr>
          <w:rFonts w:cs="Arial"/>
          <w:bCs/>
        </w:rPr>
      </w:pPr>
      <w:r>
        <w:rPr>
          <w:rFonts w:cs="Arial"/>
          <w:bCs/>
        </w:rPr>
        <w:t xml:space="preserve">Pick your patient ID from the ward list OR scan patient’s </w:t>
      </w:r>
      <w:r w:rsidRPr="005013D0">
        <w:rPr>
          <w:rFonts w:cs="Arial"/>
          <w:b/>
          <w:bCs/>
        </w:rPr>
        <w:t>NHS number</w:t>
      </w:r>
      <w:r>
        <w:rPr>
          <w:rFonts w:cs="Arial"/>
          <w:bCs/>
        </w:rPr>
        <w:t xml:space="preserve"> from their wristband OR e</w:t>
      </w:r>
      <w:r w:rsidRPr="004C7651">
        <w:rPr>
          <w:rFonts w:cs="Arial"/>
          <w:bCs/>
        </w:rPr>
        <w:t>nt</w:t>
      </w:r>
      <w:r>
        <w:rPr>
          <w:rFonts w:cs="Arial"/>
          <w:bCs/>
        </w:rPr>
        <w:t xml:space="preserve">er the patient’s </w:t>
      </w:r>
      <w:r w:rsidRPr="005013D0">
        <w:rPr>
          <w:rFonts w:cs="Arial"/>
          <w:b/>
          <w:bCs/>
        </w:rPr>
        <w:t>NHS number</w:t>
      </w:r>
      <w:r>
        <w:rPr>
          <w:rFonts w:cs="Arial"/>
          <w:bCs/>
        </w:rPr>
        <w:t xml:space="preserve"> using the keyboard then press </w:t>
      </w:r>
      <w:r>
        <w:rPr>
          <w:rFonts w:cs="Arial"/>
          <w:bCs/>
          <w:noProof/>
          <w:lang w:eastAsia="en-GB"/>
        </w:rPr>
        <w:drawing>
          <wp:inline distT="0" distB="0" distL="0" distR="0" wp14:anchorId="4C2D4B96" wp14:editId="00B995F5">
            <wp:extent cx="409575" cy="299720"/>
            <wp:effectExtent l="0" t="0" r="9525"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32679" name="Picture 2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09575" cy="299720"/>
                    </a:xfrm>
                    <a:prstGeom prst="rect">
                      <a:avLst/>
                    </a:prstGeom>
                    <a:noFill/>
                    <a:ln>
                      <a:noFill/>
                    </a:ln>
                  </pic:spPr>
                </pic:pic>
              </a:graphicData>
            </a:graphic>
          </wp:inline>
        </w:drawing>
      </w:r>
    </w:p>
    <w:p w14:paraId="59A6ABA0" w14:textId="77777777" w:rsidR="003D207E" w:rsidRPr="008C0EB2" w:rsidRDefault="00B652CC" w:rsidP="000040BC">
      <w:pPr>
        <w:pStyle w:val="ListParagraph"/>
        <w:spacing w:line="276" w:lineRule="auto"/>
        <w:ind w:left="1500"/>
        <w:jc w:val="both"/>
        <w:rPr>
          <w:rFonts w:cs="Arial"/>
          <w:bCs/>
        </w:rPr>
      </w:pPr>
      <w:r w:rsidRPr="008C0EB2">
        <w:rPr>
          <w:rFonts w:cs="Arial"/>
          <w:bCs/>
        </w:rPr>
        <w:t xml:space="preserve">(If no NHS number is available, please use the </w:t>
      </w:r>
      <w:r w:rsidRPr="008C0EB2">
        <w:rPr>
          <w:rFonts w:cs="Arial"/>
          <w:b/>
          <w:bCs/>
        </w:rPr>
        <w:t>full</w:t>
      </w:r>
      <w:r w:rsidRPr="008C0EB2">
        <w:rPr>
          <w:rFonts w:cs="Arial"/>
          <w:bCs/>
        </w:rPr>
        <w:t xml:space="preserve"> case note number. The unknown barcode should only be used on visitors or staff).</w:t>
      </w:r>
    </w:p>
    <w:p w14:paraId="6A1309E4" w14:textId="77777777" w:rsidR="003D207E" w:rsidRPr="004C7651" w:rsidRDefault="00B652CC" w:rsidP="003D207E">
      <w:pPr>
        <w:numPr>
          <w:ilvl w:val="0"/>
          <w:numId w:val="18"/>
        </w:numPr>
        <w:spacing w:line="276" w:lineRule="auto"/>
        <w:rPr>
          <w:rFonts w:cs="Arial"/>
          <w:bCs/>
        </w:rPr>
      </w:pPr>
      <w:r>
        <w:rPr>
          <w:rFonts w:cs="Arial"/>
          <w:bCs/>
        </w:rPr>
        <w:t>At the</w:t>
      </w:r>
      <w:r w:rsidRPr="004C7651">
        <w:rPr>
          <w:rFonts w:cs="Arial"/>
          <w:bCs/>
        </w:rPr>
        <w:t xml:space="preserve"> </w:t>
      </w:r>
      <w:r>
        <w:rPr>
          <w:rFonts w:cs="Arial"/>
          <w:bCs/>
        </w:rPr>
        <w:t>‘Patient C</w:t>
      </w:r>
      <w:r w:rsidRPr="004C7651">
        <w:rPr>
          <w:rFonts w:cs="Arial"/>
          <w:bCs/>
        </w:rPr>
        <w:t>onfirmation</w:t>
      </w:r>
      <w:r>
        <w:rPr>
          <w:rFonts w:cs="Arial"/>
          <w:bCs/>
        </w:rPr>
        <w:t xml:space="preserve">’ pop up, check patient details are correct and press the green tick. </w:t>
      </w:r>
      <w:r w:rsidRPr="004C7651">
        <w:rPr>
          <w:rFonts w:cs="Arial"/>
          <w:bCs/>
        </w:rPr>
        <w:t xml:space="preserve"> If the patient information is not correct press the X </w:t>
      </w:r>
      <w:r>
        <w:rPr>
          <w:rFonts w:cs="Arial"/>
          <w:bCs/>
        </w:rPr>
        <w:t>and check and re-enter the NHS number</w:t>
      </w:r>
      <w:r w:rsidRPr="004C7651">
        <w:rPr>
          <w:rFonts w:cs="Arial"/>
          <w:bCs/>
        </w:rPr>
        <w:t xml:space="preserve">.  If no patient details are available, please check the </w:t>
      </w:r>
      <w:r>
        <w:rPr>
          <w:rFonts w:cs="Arial"/>
          <w:bCs/>
        </w:rPr>
        <w:t xml:space="preserve">NHS number </w:t>
      </w:r>
      <w:r w:rsidRPr="004C7651">
        <w:rPr>
          <w:rFonts w:cs="Arial"/>
          <w:bCs/>
        </w:rPr>
        <w:t>is correct</w:t>
      </w:r>
      <w:r>
        <w:rPr>
          <w:rFonts w:cs="Arial"/>
          <w:bCs/>
        </w:rPr>
        <w:t>.</w:t>
      </w:r>
    </w:p>
    <w:p w14:paraId="776F57D3" w14:textId="77777777" w:rsidR="003D207E" w:rsidRPr="004C7651" w:rsidRDefault="00B652CC" w:rsidP="003D207E">
      <w:pPr>
        <w:numPr>
          <w:ilvl w:val="0"/>
          <w:numId w:val="18"/>
        </w:numPr>
        <w:spacing w:line="276" w:lineRule="auto"/>
        <w:rPr>
          <w:rFonts w:cs="Arial"/>
          <w:bCs/>
        </w:rPr>
      </w:pPr>
      <w:r>
        <w:rPr>
          <w:rFonts w:cs="Arial"/>
          <w:bCs/>
        </w:rPr>
        <w:t>At the ‘Strip Lot’ screen, scan the barcode from the pot of strips</w:t>
      </w:r>
      <w:r w:rsidRPr="004C7651">
        <w:rPr>
          <w:rFonts w:cs="Arial"/>
          <w:bCs/>
        </w:rPr>
        <w:t>.</w:t>
      </w:r>
    </w:p>
    <w:p w14:paraId="05893E5B" w14:textId="77777777" w:rsidR="003D207E" w:rsidRPr="004C7651" w:rsidRDefault="00B652CC" w:rsidP="003D207E">
      <w:pPr>
        <w:numPr>
          <w:ilvl w:val="0"/>
          <w:numId w:val="18"/>
        </w:numPr>
        <w:spacing w:line="276" w:lineRule="auto"/>
        <w:rPr>
          <w:rFonts w:cs="Arial"/>
          <w:bCs/>
        </w:rPr>
      </w:pPr>
      <w:r>
        <w:rPr>
          <w:noProof/>
          <w:lang w:eastAsia="en-GB"/>
        </w:rPr>
        <w:lastRenderedPageBreak/>
        <w:drawing>
          <wp:anchor distT="0" distB="0" distL="114300" distR="114300" simplePos="0" relativeHeight="251663360" behindDoc="0" locked="0" layoutInCell="1" allowOverlap="1" wp14:anchorId="6ABA9106" wp14:editId="125A75CA">
            <wp:simplePos x="0" y="0"/>
            <wp:positionH relativeFrom="column">
              <wp:posOffset>4742180</wp:posOffset>
            </wp:positionH>
            <wp:positionV relativeFrom="paragraph">
              <wp:posOffset>474980</wp:posOffset>
            </wp:positionV>
            <wp:extent cx="1781175" cy="237172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77479" name=""/>
                    <pic:cNvPicPr/>
                  </pic:nvPicPr>
                  <pic:blipFill>
                    <a:blip r:embed="rId22">
                      <a:extLst>
                        <a:ext uri="{28A0092B-C50C-407E-A947-70E740481C1C}">
                          <a14:useLocalDpi xmlns:a14="http://schemas.microsoft.com/office/drawing/2010/main" val="0"/>
                        </a:ext>
                      </a:extLst>
                    </a:blip>
                    <a:stretch>
                      <a:fillRect/>
                    </a:stretch>
                  </pic:blipFill>
                  <pic:spPr>
                    <a:xfrm>
                      <a:off x="0" y="0"/>
                      <a:ext cx="1781175" cy="2371725"/>
                    </a:xfrm>
                    <a:prstGeom prst="rect">
                      <a:avLst/>
                    </a:prstGeom>
                  </pic:spPr>
                </pic:pic>
              </a:graphicData>
            </a:graphic>
            <wp14:sizeRelH relativeFrom="page">
              <wp14:pctWidth>0</wp14:pctWidth>
            </wp14:sizeRelH>
            <wp14:sizeRelV relativeFrom="page">
              <wp14:pctHeight>0</wp14:pctHeight>
            </wp14:sizeRelV>
          </wp:anchor>
        </w:drawing>
      </w:r>
      <w:r>
        <w:rPr>
          <w:rFonts w:cs="Arial"/>
          <w:bCs/>
        </w:rPr>
        <w:t>When</w:t>
      </w:r>
      <w:r w:rsidRPr="004C7651">
        <w:rPr>
          <w:rFonts w:cs="Arial"/>
          <w:bCs/>
        </w:rPr>
        <w:t xml:space="preserve"> prompted</w:t>
      </w:r>
      <w:r>
        <w:rPr>
          <w:rFonts w:cs="Arial"/>
          <w:bCs/>
        </w:rPr>
        <w:t>,</w:t>
      </w:r>
      <w:r w:rsidRPr="004C7651">
        <w:rPr>
          <w:rFonts w:cs="Arial"/>
          <w:bCs/>
        </w:rPr>
        <w:t xml:space="preserve"> insert the test strip as far as it will go, with the lettering facing upwards. Please rememb</w:t>
      </w:r>
      <w:r>
        <w:rPr>
          <w:rFonts w:cs="Arial"/>
          <w:bCs/>
        </w:rPr>
        <w:t>er to close the test strip vial.</w:t>
      </w:r>
    </w:p>
    <w:p w14:paraId="7D29D08B" w14:textId="77777777" w:rsidR="003D207E" w:rsidRPr="008C0EB2" w:rsidRDefault="00B652CC" w:rsidP="003D207E">
      <w:pPr>
        <w:numPr>
          <w:ilvl w:val="0"/>
          <w:numId w:val="18"/>
        </w:numPr>
        <w:spacing w:line="276" w:lineRule="auto"/>
        <w:rPr>
          <w:rFonts w:cs="Arial"/>
          <w:bCs/>
        </w:rPr>
      </w:pPr>
      <w:r w:rsidRPr="008C0EB2">
        <w:rPr>
          <w:rFonts w:cs="Arial"/>
          <w:bCs/>
        </w:rPr>
        <w:t>When prompted with a flashing red drop, a blood sample to the tip of the strip. When sufficient sample has been detected the meter will beep and the analysis will begin.</w:t>
      </w:r>
    </w:p>
    <w:p w14:paraId="48325A22" w14:textId="77777777" w:rsidR="003D207E" w:rsidRPr="004C7651" w:rsidRDefault="00B652CC" w:rsidP="003D207E">
      <w:pPr>
        <w:numPr>
          <w:ilvl w:val="0"/>
          <w:numId w:val="18"/>
        </w:numPr>
        <w:spacing w:line="276" w:lineRule="auto"/>
        <w:rPr>
          <w:rFonts w:cs="Arial"/>
          <w:bCs/>
        </w:rPr>
      </w:pPr>
      <w:r w:rsidRPr="004C7651">
        <w:rPr>
          <w:rFonts w:cs="Arial"/>
          <w:bCs/>
        </w:rPr>
        <w:t xml:space="preserve">The </w:t>
      </w:r>
      <w:r w:rsidR="000040BC" w:rsidRPr="004C7651">
        <w:rPr>
          <w:rFonts w:cs="Arial"/>
          <w:bCs/>
        </w:rPr>
        <w:t>hourglass</w:t>
      </w:r>
      <w:r w:rsidRPr="004C7651">
        <w:rPr>
          <w:rFonts w:cs="Arial"/>
          <w:bCs/>
        </w:rPr>
        <w:t xml:space="preserve"> icon shows the test is running and the result is available after 5 seconds. </w:t>
      </w:r>
    </w:p>
    <w:p w14:paraId="4EB8AB15" w14:textId="77777777" w:rsidR="003D207E" w:rsidRPr="004C7651" w:rsidRDefault="00B652CC" w:rsidP="003D207E">
      <w:pPr>
        <w:numPr>
          <w:ilvl w:val="0"/>
          <w:numId w:val="18"/>
        </w:numPr>
        <w:spacing w:line="276" w:lineRule="auto"/>
        <w:rPr>
          <w:rFonts w:cs="Arial"/>
          <w:bCs/>
        </w:rPr>
      </w:pPr>
      <w:r w:rsidRPr="004C7651">
        <w:rPr>
          <w:rFonts w:cs="Arial"/>
          <w:bCs/>
        </w:rPr>
        <w:t xml:space="preserve">To add a </w:t>
      </w:r>
      <w:r w:rsidR="000040BC" w:rsidRPr="004C7651">
        <w:rPr>
          <w:rFonts w:cs="Arial"/>
          <w:bCs/>
        </w:rPr>
        <w:t>comment,</w:t>
      </w:r>
      <w:r w:rsidRPr="004C7651">
        <w:rPr>
          <w:rFonts w:cs="Arial"/>
          <w:bCs/>
        </w:rPr>
        <w:t xml:space="preserve"> press the speech bub</w:t>
      </w:r>
      <w:r>
        <w:rPr>
          <w:rFonts w:cs="Arial"/>
          <w:bCs/>
        </w:rPr>
        <w:t>ble and select a comment fro</w:t>
      </w:r>
      <w:r w:rsidRPr="004C7651">
        <w:rPr>
          <w:rFonts w:cs="Arial"/>
          <w:bCs/>
        </w:rPr>
        <w:t xml:space="preserve">m the list or free text your own. Confirm the comment by pressing </w:t>
      </w:r>
      <w:r>
        <w:rPr>
          <w:rFonts w:cs="Arial"/>
          <w:bCs/>
          <w:noProof/>
          <w:lang w:eastAsia="en-GB"/>
        </w:rPr>
        <w:drawing>
          <wp:inline distT="0" distB="0" distL="0" distR="0" wp14:anchorId="336586D2" wp14:editId="58F20838">
            <wp:extent cx="409575" cy="299720"/>
            <wp:effectExtent l="0" t="0" r="952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26598" name="Picture 2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09575" cy="299720"/>
                    </a:xfrm>
                    <a:prstGeom prst="rect">
                      <a:avLst/>
                    </a:prstGeom>
                    <a:noFill/>
                    <a:ln>
                      <a:noFill/>
                    </a:ln>
                  </pic:spPr>
                </pic:pic>
              </a:graphicData>
            </a:graphic>
          </wp:inline>
        </w:drawing>
      </w:r>
      <w:r>
        <w:rPr>
          <w:rFonts w:cs="Arial"/>
          <w:bCs/>
        </w:rPr>
        <w:t>.</w:t>
      </w:r>
    </w:p>
    <w:p w14:paraId="1D883194" w14:textId="77777777" w:rsidR="003D207E" w:rsidRPr="004C7651" w:rsidRDefault="00B652CC" w:rsidP="003D207E">
      <w:pPr>
        <w:numPr>
          <w:ilvl w:val="0"/>
          <w:numId w:val="18"/>
        </w:numPr>
        <w:spacing w:line="276" w:lineRule="auto"/>
        <w:rPr>
          <w:rFonts w:cs="Arial"/>
          <w:bCs/>
        </w:rPr>
      </w:pPr>
      <w:r w:rsidRPr="004C7651">
        <w:rPr>
          <w:rFonts w:cs="Arial"/>
          <w:bCs/>
        </w:rPr>
        <w:t>Please ensure the result is entered in the patients’ notes</w:t>
      </w:r>
      <w:r>
        <w:rPr>
          <w:rFonts w:cs="Arial"/>
          <w:bCs/>
        </w:rPr>
        <w:t xml:space="preserve">/e-obs. </w:t>
      </w:r>
      <w:r w:rsidRPr="004C7651">
        <w:rPr>
          <w:rFonts w:cs="Arial"/>
        </w:rPr>
        <w:t>R</w:t>
      </w:r>
      <w:r>
        <w:rPr>
          <w:rFonts w:cs="Arial"/>
          <w:lang w:val="en-US"/>
        </w:rPr>
        <w:t xml:space="preserve">esults must be documented </w:t>
      </w:r>
      <w:r w:rsidRPr="004C7651">
        <w:rPr>
          <w:rFonts w:cs="Arial"/>
          <w:lang w:val="en-US"/>
        </w:rPr>
        <w:t>and given to both the patient and the clinician.</w:t>
      </w:r>
    </w:p>
    <w:p w14:paraId="0CE2B24A" w14:textId="77777777" w:rsidR="003D207E" w:rsidRDefault="00B652CC" w:rsidP="003D207E">
      <w:pPr>
        <w:numPr>
          <w:ilvl w:val="0"/>
          <w:numId w:val="18"/>
        </w:numPr>
        <w:spacing w:line="276" w:lineRule="auto"/>
        <w:rPr>
          <w:rFonts w:cs="Arial"/>
          <w:bCs/>
        </w:rPr>
      </w:pPr>
      <w:r w:rsidRPr="004C7651">
        <w:rPr>
          <w:rFonts w:cs="Arial"/>
          <w:bCs/>
        </w:rPr>
        <w:t>The strip can then be removed and disposed of in accordance with local guidelines</w:t>
      </w:r>
      <w:r>
        <w:rPr>
          <w:rFonts w:cs="Arial"/>
          <w:bCs/>
        </w:rPr>
        <w:t>.</w:t>
      </w:r>
    </w:p>
    <w:p w14:paraId="6FDE8B36" w14:textId="77777777" w:rsidR="003D207E" w:rsidRDefault="003D207E" w:rsidP="003D207E">
      <w:pPr>
        <w:spacing w:line="276" w:lineRule="auto"/>
        <w:ind w:left="780"/>
        <w:rPr>
          <w:rFonts w:cs="Arial"/>
          <w:bCs/>
        </w:rPr>
      </w:pPr>
    </w:p>
    <w:bookmarkEnd w:id="31"/>
    <w:p w14:paraId="478F77A6" w14:textId="77777777" w:rsidR="00473B50" w:rsidRPr="008755D2" w:rsidRDefault="00473B50" w:rsidP="003D207E">
      <w:pPr>
        <w:spacing w:before="120" w:after="60"/>
      </w:pPr>
    </w:p>
    <w:p w14:paraId="65EDFDD5" w14:textId="77777777" w:rsidR="000040BC" w:rsidRDefault="00B652CC" w:rsidP="000012D7">
      <w:pPr>
        <w:pStyle w:val="Heading1"/>
      </w:pPr>
      <w:bookmarkStart w:id="34" w:name="_Toc256000016"/>
      <w:bookmarkStart w:id="35" w:name="_Toc99554862"/>
      <w:r w:rsidRPr="008755D2">
        <w:t>Reporting of Results</w:t>
      </w:r>
      <w:bookmarkEnd w:id="34"/>
      <w:r w:rsidRPr="008755D2">
        <w:t xml:space="preserve"> </w:t>
      </w:r>
    </w:p>
    <w:p w14:paraId="762FCF1C" w14:textId="77777777" w:rsidR="000040BC" w:rsidRDefault="00B652CC" w:rsidP="000040BC">
      <w:pPr>
        <w:spacing w:line="276" w:lineRule="auto"/>
        <w:rPr>
          <w:b/>
        </w:rPr>
      </w:pPr>
      <w:r w:rsidRPr="006B5103">
        <w:rPr>
          <w:b/>
        </w:rPr>
        <w:t xml:space="preserve">The result should be documented in </w:t>
      </w:r>
      <w:r>
        <w:rPr>
          <w:b/>
        </w:rPr>
        <w:t xml:space="preserve">either </w:t>
      </w:r>
      <w:r w:rsidRPr="006B5103">
        <w:rPr>
          <w:b/>
        </w:rPr>
        <w:t xml:space="preserve">the patients’ notes </w:t>
      </w:r>
      <w:r>
        <w:rPr>
          <w:b/>
        </w:rPr>
        <w:t xml:space="preserve">or observations </w:t>
      </w:r>
      <w:r w:rsidRPr="006B5103">
        <w:rPr>
          <w:b/>
        </w:rPr>
        <w:t>and reported to both the patient (if appropriate) and the clinician. YOU MUST DOCUMENT THIS PROCEDURE.</w:t>
      </w:r>
    </w:p>
    <w:p w14:paraId="2329533E" w14:textId="77777777" w:rsidR="000040BC" w:rsidRPr="00475CB1" w:rsidRDefault="00B652CC" w:rsidP="000040BC">
      <w:pPr>
        <w:spacing w:line="276" w:lineRule="auto"/>
        <w:rPr>
          <w:rFonts w:cs="Arial"/>
          <w:lang w:val="en-US"/>
        </w:rPr>
      </w:pPr>
      <w:r w:rsidRPr="004C7651">
        <w:rPr>
          <w:rFonts w:cs="Arial"/>
          <w:lang w:val="en-US"/>
        </w:rPr>
        <w:t>All results are obtained in mmol/L</w:t>
      </w:r>
      <w:r>
        <w:rPr>
          <w:rFonts w:cs="Arial"/>
          <w:lang w:val="en-US"/>
        </w:rPr>
        <w:t>.</w:t>
      </w:r>
      <w:r w:rsidRPr="004C7651">
        <w:rPr>
          <w:rFonts w:cs="Arial"/>
          <w:lang w:val="en-US"/>
        </w:rPr>
        <w:t xml:space="preserve"> The meter can analyze glucose levels between 0.6mmol/L and 33.3mmol/L. Results less than 0.6mmol/L </w:t>
      </w:r>
      <w:r>
        <w:rPr>
          <w:rFonts w:cs="Arial"/>
          <w:lang w:val="en-US"/>
        </w:rPr>
        <w:t>display</w:t>
      </w:r>
      <w:r w:rsidRPr="004C7651">
        <w:rPr>
          <w:rFonts w:cs="Arial"/>
          <w:lang w:val="en-US"/>
        </w:rPr>
        <w:t xml:space="preserve"> </w:t>
      </w:r>
      <w:r w:rsidRPr="00475CB1">
        <w:rPr>
          <w:rFonts w:cs="Arial"/>
          <w:b/>
          <w:lang w:val="en-US"/>
        </w:rPr>
        <w:t>LO</w:t>
      </w:r>
      <w:r w:rsidRPr="004C7651">
        <w:rPr>
          <w:rFonts w:cs="Arial"/>
          <w:lang w:val="en-US"/>
        </w:rPr>
        <w:t xml:space="preserve"> </w:t>
      </w:r>
      <w:r>
        <w:rPr>
          <w:rFonts w:cs="Arial"/>
          <w:lang w:val="en-US"/>
        </w:rPr>
        <w:t>at results screen. R</w:t>
      </w:r>
      <w:r w:rsidRPr="004C7651">
        <w:rPr>
          <w:rFonts w:cs="Arial"/>
          <w:lang w:val="en-US"/>
        </w:rPr>
        <w:t>esults above 33.3mmol/</w:t>
      </w:r>
      <w:r>
        <w:rPr>
          <w:rFonts w:cs="Arial"/>
          <w:lang w:val="en-US"/>
        </w:rPr>
        <w:t>L display</w:t>
      </w:r>
      <w:r w:rsidRPr="004C7651">
        <w:rPr>
          <w:rFonts w:cs="Arial"/>
          <w:lang w:val="en-US"/>
        </w:rPr>
        <w:t xml:space="preserve"> </w:t>
      </w:r>
      <w:r w:rsidRPr="00475CB1">
        <w:rPr>
          <w:rFonts w:cs="Arial"/>
          <w:b/>
          <w:lang w:val="en-US"/>
        </w:rPr>
        <w:t>HI</w:t>
      </w:r>
      <w:r w:rsidRPr="004C7651">
        <w:rPr>
          <w:rFonts w:cs="Arial"/>
          <w:lang w:val="en-US"/>
        </w:rPr>
        <w:t xml:space="preserve"> </w:t>
      </w:r>
      <w:r>
        <w:rPr>
          <w:rFonts w:cs="Arial"/>
          <w:lang w:val="en-US"/>
        </w:rPr>
        <w:t>at results screen</w:t>
      </w:r>
      <w:r w:rsidRPr="004C7651">
        <w:rPr>
          <w:rFonts w:cs="Arial"/>
          <w:lang w:val="en-US"/>
        </w:rPr>
        <w:t xml:space="preserve">. </w:t>
      </w:r>
      <w:r>
        <w:rPr>
          <w:rFonts w:cs="Arial"/>
          <w:lang w:val="en-US"/>
        </w:rPr>
        <w:t xml:space="preserve">Results </w:t>
      </w:r>
      <w:r w:rsidRPr="004C7651">
        <w:rPr>
          <w:rFonts w:cs="Arial"/>
          <w:lang w:val="en-US"/>
        </w:rPr>
        <w:t>should be documented in the patients’ notes. The results will also go directly into the patients’ electronic notes</w:t>
      </w:r>
      <w:r>
        <w:rPr>
          <w:rFonts w:cs="Arial"/>
          <w:lang w:val="en-US"/>
        </w:rPr>
        <w:t>.</w:t>
      </w:r>
    </w:p>
    <w:p w14:paraId="036B44EC" w14:textId="77777777" w:rsidR="000040BC" w:rsidRPr="008C0EB2" w:rsidRDefault="00B652CC" w:rsidP="000040BC">
      <w:pPr>
        <w:spacing w:line="276" w:lineRule="auto"/>
        <w:rPr>
          <w:rFonts w:cs="Arial"/>
          <w:lang w:val="en-US"/>
        </w:rPr>
      </w:pPr>
      <w:r w:rsidRPr="004C7651">
        <w:rPr>
          <w:rFonts w:cs="Arial"/>
          <w:lang w:val="en-US"/>
        </w:rPr>
        <w:t>If the blood glucose results obtained do not reflect the patient’s clinical symptoms, please</w:t>
      </w:r>
      <w:r>
        <w:rPr>
          <w:rFonts w:cs="Arial"/>
          <w:lang w:val="en-US"/>
        </w:rPr>
        <w:t xml:space="preserve"> r</w:t>
      </w:r>
      <w:r w:rsidRPr="008C0EB2">
        <w:rPr>
          <w:rFonts w:cs="Arial"/>
          <w:lang w:val="en-US"/>
        </w:rPr>
        <w:t>un the quality controls to confirm the meter is working</w:t>
      </w:r>
      <w:r>
        <w:rPr>
          <w:rFonts w:cs="Arial"/>
          <w:lang w:val="en-US"/>
        </w:rPr>
        <w:t>:</w:t>
      </w:r>
    </w:p>
    <w:p w14:paraId="453FCB94" w14:textId="77777777" w:rsidR="000040BC" w:rsidRDefault="00B652CC" w:rsidP="000040BC">
      <w:pPr>
        <w:pStyle w:val="ListParagraph"/>
        <w:numPr>
          <w:ilvl w:val="0"/>
          <w:numId w:val="19"/>
        </w:numPr>
        <w:spacing w:line="276" w:lineRule="auto"/>
        <w:rPr>
          <w:rFonts w:cs="Arial"/>
          <w:lang w:val="en-US"/>
        </w:rPr>
      </w:pPr>
      <w:r w:rsidRPr="008C0EB2">
        <w:rPr>
          <w:rFonts w:cs="Arial"/>
          <w:lang w:val="en-US"/>
        </w:rPr>
        <w:t xml:space="preserve">QC </w:t>
      </w:r>
      <w:r>
        <w:rPr>
          <w:rFonts w:cs="Arial"/>
          <w:lang w:val="en-US"/>
        </w:rPr>
        <w:t xml:space="preserve">FAIL = follow QC failure instructions in </w:t>
      </w:r>
      <w:r>
        <w:rPr>
          <w:rFonts w:cs="Arial"/>
          <w:lang w:val="en-US"/>
        </w:rPr>
        <w:t>section 10.1</w:t>
      </w:r>
    </w:p>
    <w:p w14:paraId="3B71CF4C" w14:textId="77777777" w:rsidR="000040BC" w:rsidRPr="00B51E35" w:rsidRDefault="00B652CC" w:rsidP="000040BC">
      <w:pPr>
        <w:pStyle w:val="ListParagraph"/>
        <w:numPr>
          <w:ilvl w:val="0"/>
          <w:numId w:val="19"/>
        </w:numPr>
        <w:spacing w:line="276" w:lineRule="auto"/>
        <w:rPr>
          <w:rFonts w:cs="Arial"/>
          <w:lang w:val="en-US"/>
        </w:rPr>
      </w:pPr>
      <w:r>
        <w:rPr>
          <w:rFonts w:cs="Arial"/>
          <w:lang w:val="en-US"/>
        </w:rPr>
        <w:t>QC PASS</w:t>
      </w:r>
      <w:r w:rsidRPr="008C0EB2">
        <w:rPr>
          <w:rFonts w:cs="Arial"/>
          <w:lang w:val="en-US"/>
        </w:rPr>
        <w:t xml:space="preserve"> = Repeat the patients test. If the result is still inconsistent, please send a sample to the biochemistry department for confirmation.</w:t>
      </w:r>
    </w:p>
    <w:p w14:paraId="182A6AFB" w14:textId="77777777" w:rsidR="000040BC" w:rsidRDefault="00B652CC" w:rsidP="000040BC">
      <w:pPr>
        <w:pStyle w:val="Heading2"/>
        <w:rPr>
          <w:lang w:val="en-US"/>
        </w:rPr>
      </w:pPr>
      <w:bookmarkStart w:id="36" w:name="_Toc256000017"/>
      <w:bookmarkStart w:id="37" w:name="_Toc71722951"/>
      <w:r>
        <w:rPr>
          <w:lang w:val="en-US"/>
        </w:rPr>
        <w:t>How to review last patient results on the meter</w:t>
      </w:r>
      <w:bookmarkEnd w:id="36"/>
      <w:bookmarkEnd w:id="37"/>
    </w:p>
    <w:p w14:paraId="2E56E6E4" w14:textId="77777777" w:rsidR="000040BC" w:rsidRPr="00B51E35" w:rsidRDefault="00B652CC" w:rsidP="000040BC">
      <w:pPr>
        <w:pStyle w:val="ListParagraph"/>
        <w:numPr>
          <w:ilvl w:val="0"/>
          <w:numId w:val="20"/>
        </w:numPr>
        <w:spacing w:line="276" w:lineRule="auto"/>
        <w:rPr>
          <w:rFonts w:cs="Arial"/>
          <w:lang w:val="en-US"/>
        </w:rPr>
      </w:pPr>
      <w:r w:rsidRPr="00B51E35">
        <w:rPr>
          <w:rFonts w:cs="Arial"/>
          <w:lang w:val="en-US"/>
        </w:rPr>
        <w:t>Press ‘Review Results’ from Main Menu.</w:t>
      </w:r>
    </w:p>
    <w:p w14:paraId="56E48C26" w14:textId="77777777" w:rsidR="000040BC" w:rsidRPr="00B51E35" w:rsidRDefault="00B652CC" w:rsidP="000040BC">
      <w:pPr>
        <w:pStyle w:val="ListParagraph"/>
        <w:numPr>
          <w:ilvl w:val="0"/>
          <w:numId w:val="20"/>
        </w:numPr>
        <w:spacing w:line="276" w:lineRule="auto"/>
        <w:rPr>
          <w:rFonts w:cs="Arial"/>
          <w:lang w:val="en-US"/>
        </w:rPr>
      </w:pPr>
      <w:r w:rsidRPr="00B51E35">
        <w:rPr>
          <w:rFonts w:cs="Arial"/>
          <w:lang w:val="en-US"/>
        </w:rPr>
        <w:t>Find and select the correct patient ID.</w:t>
      </w:r>
    </w:p>
    <w:p w14:paraId="18E1670C" w14:textId="77777777" w:rsidR="000040BC" w:rsidRPr="00B51E35" w:rsidRDefault="00B652CC" w:rsidP="000040BC">
      <w:pPr>
        <w:pStyle w:val="ListParagraph"/>
        <w:numPr>
          <w:ilvl w:val="0"/>
          <w:numId w:val="20"/>
        </w:numPr>
        <w:spacing w:line="276" w:lineRule="auto"/>
        <w:rPr>
          <w:rFonts w:cs="Arial"/>
          <w:lang w:val="en-US"/>
        </w:rPr>
      </w:pPr>
      <w:r w:rsidRPr="00B51E35">
        <w:rPr>
          <w:rFonts w:cs="Arial"/>
          <w:lang w:val="en-US"/>
        </w:rPr>
        <w:t>Last glucose result will be displayed with any comments added.</w:t>
      </w:r>
    </w:p>
    <w:p w14:paraId="1A3AF7A7" w14:textId="77777777" w:rsidR="000040BC" w:rsidRPr="00D703EE" w:rsidRDefault="00B652CC" w:rsidP="000040BC">
      <w:pPr>
        <w:pStyle w:val="Heading2"/>
        <w:rPr>
          <w:lang w:val="en-US"/>
        </w:rPr>
      </w:pPr>
      <w:bookmarkStart w:id="38" w:name="_Toc256000018"/>
      <w:bookmarkStart w:id="39" w:name="_Toc71722952"/>
      <w:r>
        <w:rPr>
          <w:lang w:val="en-US"/>
        </w:rPr>
        <w:t>How to</w:t>
      </w:r>
      <w:r w:rsidRPr="00D703EE">
        <w:rPr>
          <w:lang w:val="en-US"/>
        </w:rPr>
        <w:t xml:space="preserve"> review all </w:t>
      </w:r>
      <w:r>
        <w:rPr>
          <w:lang w:val="en-US"/>
        </w:rPr>
        <w:t xml:space="preserve">glucose </w:t>
      </w:r>
      <w:r w:rsidRPr="00D703EE">
        <w:rPr>
          <w:lang w:val="en-US"/>
        </w:rPr>
        <w:t xml:space="preserve">results for </w:t>
      </w:r>
      <w:r>
        <w:rPr>
          <w:lang w:val="en-US"/>
        </w:rPr>
        <w:t>a single</w:t>
      </w:r>
      <w:r w:rsidRPr="00D703EE">
        <w:rPr>
          <w:lang w:val="en-US"/>
        </w:rPr>
        <w:t xml:space="preserve"> patient</w:t>
      </w:r>
      <w:bookmarkEnd w:id="38"/>
      <w:bookmarkEnd w:id="39"/>
    </w:p>
    <w:p w14:paraId="633B6F4C" w14:textId="77777777" w:rsidR="000040BC" w:rsidRPr="00B51E35" w:rsidRDefault="00B652CC" w:rsidP="000040BC">
      <w:pPr>
        <w:pStyle w:val="ListParagraph"/>
        <w:numPr>
          <w:ilvl w:val="0"/>
          <w:numId w:val="21"/>
        </w:numPr>
        <w:spacing w:line="276" w:lineRule="auto"/>
        <w:rPr>
          <w:rFonts w:cs="Arial"/>
          <w:lang w:val="en-US"/>
        </w:rPr>
      </w:pPr>
      <w:r w:rsidRPr="00B51E35">
        <w:rPr>
          <w:rFonts w:cs="Arial"/>
          <w:lang w:val="en-US"/>
        </w:rPr>
        <w:t>Press ‘Review Results’ from Main Menu.</w:t>
      </w:r>
    </w:p>
    <w:p w14:paraId="7A29A833" w14:textId="77777777" w:rsidR="000040BC" w:rsidRDefault="00B652CC" w:rsidP="000040BC">
      <w:pPr>
        <w:pStyle w:val="ListParagraph"/>
        <w:numPr>
          <w:ilvl w:val="0"/>
          <w:numId w:val="21"/>
        </w:numPr>
        <w:spacing w:line="276" w:lineRule="auto"/>
        <w:rPr>
          <w:rFonts w:cs="Arial"/>
          <w:lang w:val="en-US"/>
        </w:rPr>
      </w:pPr>
      <w:r w:rsidRPr="0061021E">
        <w:rPr>
          <w:rFonts w:cs="Arial"/>
          <w:lang w:val="en-US"/>
        </w:rPr>
        <w:t>Press patient.</w:t>
      </w:r>
    </w:p>
    <w:p w14:paraId="2B269474" w14:textId="77777777" w:rsidR="000040BC" w:rsidRPr="0061021E" w:rsidRDefault="00B652CC" w:rsidP="000040BC">
      <w:pPr>
        <w:pStyle w:val="ListParagraph"/>
        <w:numPr>
          <w:ilvl w:val="0"/>
          <w:numId w:val="21"/>
        </w:numPr>
        <w:spacing w:line="276" w:lineRule="auto"/>
        <w:rPr>
          <w:rFonts w:cs="Arial"/>
          <w:lang w:val="en-US"/>
        </w:rPr>
      </w:pPr>
      <w:r w:rsidRPr="0061021E">
        <w:rPr>
          <w:rFonts w:cs="Arial"/>
          <w:lang w:val="en-US"/>
        </w:rPr>
        <w:t xml:space="preserve">Find patient ID on the list or type in patient NHS number and press </w:t>
      </w:r>
      <w:r>
        <w:rPr>
          <w:rFonts w:cs="Arial"/>
          <w:bCs/>
          <w:noProof/>
          <w:lang w:eastAsia="en-GB"/>
        </w:rPr>
        <w:drawing>
          <wp:inline distT="0" distB="0" distL="0" distR="0" wp14:anchorId="583235B1" wp14:editId="1942AFFA">
            <wp:extent cx="409575" cy="299720"/>
            <wp:effectExtent l="0" t="0" r="952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43700" name="Picture 24"/>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09575" cy="299720"/>
                    </a:xfrm>
                    <a:prstGeom prst="rect">
                      <a:avLst/>
                    </a:prstGeom>
                    <a:noFill/>
                    <a:ln>
                      <a:noFill/>
                    </a:ln>
                  </pic:spPr>
                </pic:pic>
              </a:graphicData>
            </a:graphic>
          </wp:inline>
        </w:drawing>
      </w:r>
      <w:r w:rsidRPr="0061021E">
        <w:rPr>
          <w:rFonts w:cs="Arial"/>
          <w:bCs/>
        </w:rPr>
        <w:t>to confirm.</w:t>
      </w:r>
    </w:p>
    <w:p w14:paraId="0219FD96" w14:textId="77777777" w:rsidR="000040BC" w:rsidRPr="00D703EE" w:rsidRDefault="00B652CC" w:rsidP="000040BC">
      <w:pPr>
        <w:numPr>
          <w:ilvl w:val="0"/>
          <w:numId w:val="21"/>
        </w:numPr>
        <w:spacing w:line="276" w:lineRule="auto"/>
        <w:rPr>
          <w:rFonts w:cs="Arial"/>
          <w:lang w:val="en-US"/>
        </w:rPr>
      </w:pPr>
      <w:r w:rsidRPr="00D703EE">
        <w:rPr>
          <w:rFonts w:cs="Arial"/>
          <w:bCs/>
        </w:rPr>
        <w:lastRenderedPageBreak/>
        <w:t>The results displayed are all the results for that patient on that day</w:t>
      </w:r>
      <w:r>
        <w:rPr>
          <w:rFonts w:cs="Arial"/>
          <w:bCs/>
        </w:rPr>
        <w:t>.</w:t>
      </w:r>
    </w:p>
    <w:p w14:paraId="3A2215FF" w14:textId="77777777" w:rsidR="000040BC" w:rsidRPr="0061021E" w:rsidRDefault="00B652CC" w:rsidP="000040BC">
      <w:pPr>
        <w:numPr>
          <w:ilvl w:val="0"/>
          <w:numId w:val="21"/>
        </w:numPr>
        <w:spacing w:line="276" w:lineRule="auto"/>
        <w:rPr>
          <w:rFonts w:cs="Arial"/>
          <w:lang w:val="en-US"/>
        </w:rPr>
      </w:pPr>
      <w:r w:rsidRPr="00D703EE">
        <w:rPr>
          <w:rFonts w:cs="Arial"/>
          <w:bCs/>
        </w:rPr>
        <w:t>To look at the previous days results press the down arrow</w:t>
      </w:r>
      <w:r>
        <w:rPr>
          <w:rFonts w:cs="Arial"/>
          <w:bCs/>
        </w:rPr>
        <w:t>.</w:t>
      </w:r>
      <w:r w:rsidRPr="0061021E">
        <w:rPr>
          <w:lang w:val="en-US"/>
        </w:rPr>
        <w:tab/>
      </w:r>
    </w:p>
    <w:p w14:paraId="48B29B73" w14:textId="77777777" w:rsidR="000D24AC" w:rsidRPr="008755D2" w:rsidRDefault="00B652CC" w:rsidP="000012D7">
      <w:pPr>
        <w:pStyle w:val="Heading1"/>
      </w:pPr>
      <w:bookmarkStart w:id="40" w:name="_Toc256000019"/>
      <w:r w:rsidRPr="008755D2">
        <w:t xml:space="preserve">Reference </w:t>
      </w:r>
      <w:r w:rsidR="002B400A">
        <w:t>Intervals</w:t>
      </w:r>
      <w:bookmarkEnd w:id="40"/>
      <w:bookmarkEnd w:id="35"/>
    </w:p>
    <w:p w14:paraId="07026405" w14:textId="77777777" w:rsidR="000040BC" w:rsidRPr="004C7651" w:rsidRDefault="00B652CC" w:rsidP="000040BC">
      <w:pPr>
        <w:pStyle w:val="EndnoteText"/>
        <w:numPr>
          <w:ilvl w:val="0"/>
          <w:numId w:val="10"/>
        </w:numPr>
        <w:spacing w:line="276" w:lineRule="auto"/>
        <w:rPr>
          <w:rFonts w:cs="Arial"/>
          <w:lang w:val="en-GB"/>
        </w:rPr>
      </w:pPr>
      <w:bookmarkStart w:id="41" w:name="_Toc99554863"/>
      <w:bookmarkStart w:id="42" w:name="_Toc213598298"/>
      <w:bookmarkStart w:id="43" w:name="_Toc213598524"/>
      <w:r>
        <w:rPr>
          <w:rFonts w:cs="Arial"/>
        </w:rPr>
        <w:t>Fasting glucose:</w:t>
      </w:r>
      <w:r w:rsidRPr="004C7651">
        <w:rPr>
          <w:rFonts w:cs="Arial"/>
        </w:rPr>
        <w:t xml:space="preserve"> 2.5-</w:t>
      </w:r>
      <w:r>
        <w:rPr>
          <w:rFonts w:cs="Arial"/>
        </w:rPr>
        <w:t xml:space="preserve"> </w:t>
      </w:r>
      <w:r w:rsidRPr="004C7651">
        <w:rPr>
          <w:rFonts w:cs="Arial"/>
        </w:rPr>
        <w:t xml:space="preserve">6.0mmol/L </w:t>
      </w:r>
      <w:r>
        <w:rPr>
          <w:rFonts w:cs="Arial"/>
        </w:rPr>
        <w:t>(</w:t>
      </w:r>
      <w:r w:rsidRPr="004C7651">
        <w:rPr>
          <w:rFonts w:cs="Arial"/>
        </w:rPr>
        <w:t>taken from the WHO guidelines</w:t>
      </w:r>
      <w:r>
        <w:rPr>
          <w:rFonts w:cs="Arial"/>
        </w:rPr>
        <w:t>)</w:t>
      </w:r>
      <w:r w:rsidRPr="004C7651">
        <w:rPr>
          <w:rFonts w:cs="Arial"/>
        </w:rPr>
        <w:t xml:space="preserve">. </w:t>
      </w:r>
    </w:p>
    <w:p w14:paraId="01C3D41C" w14:textId="77777777" w:rsidR="000040BC" w:rsidRPr="004C7651" w:rsidRDefault="00B652CC" w:rsidP="000040BC">
      <w:pPr>
        <w:numPr>
          <w:ilvl w:val="0"/>
          <w:numId w:val="10"/>
        </w:numPr>
        <w:spacing w:line="276" w:lineRule="auto"/>
        <w:rPr>
          <w:rFonts w:cs="Arial"/>
          <w:lang w:val="en-US"/>
        </w:rPr>
      </w:pPr>
      <w:r>
        <w:rPr>
          <w:rFonts w:cs="Arial"/>
          <w:lang w:val="en-US"/>
        </w:rPr>
        <w:t>Critical Alert: &lt; 4.0mmol/L, &gt; 16.0</w:t>
      </w:r>
      <w:r w:rsidRPr="004C7651">
        <w:rPr>
          <w:rFonts w:cs="Arial"/>
          <w:lang w:val="en-US"/>
        </w:rPr>
        <w:t>mmol/L</w:t>
      </w:r>
      <w:r>
        <w:rPr>
          <w:rFonts w:cs="Arial"/>
          <w:lang w:val="en-US"/>
        </w:rPr>
        <w:t>.</w:t>
      </w:r>
      <w:r w:rsidRPr="004C7651">
        <w:rPr>
          <w:rFonts w:cs="Arial"/>
          <w:lang w:val="en-US"/>
        </w:rPr>
        <w:t xml:space="preserve"> </w:t>
      </w:r>
      <w:r>
        <w:rPr>
          <w:rFonts w:cs="Arial"/>
          <w:lang w:val="en-US"/>
        </w:rPr>
        <w:t>Please escalate your patient immediately.</w:t>
      </w:r>
      <w:r w:rsidRPr="004C7651">
        <w:rPr>
          <w:rFonts w:cs="Arial"/>
          <w:lang w:val="en-US"/>
        </w:rPr>
        <w:t xml:space="preserve"> (Limits set by </w:t>
      </w:r>
      <w:r>
        <w:rPr>
          <w:rFonts w:cs="Arial"/>
          <w:lang w:val="en-US"/>
        </w:rPr>
        <w:t>diabetes specialist team</w:t>
      </w:r>
      <w:r w:rsidRPr="004C7651">
        <w:rPr>
          <w:rFonts w:cs="Arial"/>
          <w:lang w:val="en-US"/>
        </w:rPr>
        <w:t>)</w:t>
      </w:r>
      <w:r>
        <w:rPr>
          <w:rFonts w:cs="Arial"/>
          <w:lang w:val="en-US"/>
        </w:rPr>
        <w:t>.</w:t>
      </w:r>
    </w:p>
    <w:p w14:paraId="50ACE3CD" w14:textId="77777777" w:rsidR="000040BC" w:rsidRDefault="00B652CC" w:rsidP="000040BC">
      <w:pPr>
        <w:numPr>
          <w:ilvl w:val="0"/>
          <w:numId w:val="10"/>
        </w:numPr>
        <w:spacing w:line="276" w:lineRule="auto"/>
        <w:rPr>
          <w:rFonts w:cs="Arial"/>
          <w:lang w:val="en-US"/>
        </w:rPr>
      </w:pPr>
      <w:r w:rsidRPr="004C7651">
        <w:rPr>
          <w:rFonts w:cs="Arial"/>
          <w:lang w:val="en-US"/>
        </w:rPr>
        <w:t>Hypo</w:t>
      </w:r>
      <w:r>
        <w:rPr>
          <w:rFonts w:cs="Arial"/>
          <w:lang w:val="en-US"/>
        </w:rPr>
        <w:t>glycaemia:</w:t>
      </w:r>
      <w:r w:rsidRPr="004C7651">
        <w:rPr>
          <w:rFonts w:cs="Arial"/>
          <w:lang w:val="en-US"/>
        </w:rPr>
        <w:t xml:space="preserve"> </w:t>
      </w:r>
      <w:r>
        <w:rPr>
          <w:rFonts w:cs="Arial"/>
          <w:lang w:val="en-US"/>
        </w:rPr>
        <w:t>&lt;</w:t>
      </w:r>
      <w:r w:rsidRPr="004C7651">
        <w:rPr>
          <w:rFonts w:cs="Arial"/>
          <w:lang w:val="en-US"/>
        </w:rPr>
        <w:t xml:space="preserve"> 4.0 mmol/L</w:t>
      </w:r>
      <w:r>
        <w:rPr>
          <w:rFonts w:cs="Arial"/>
          <w:lang w:val="en-US"/>
        </w:rPr>
        <w:t>.</w:t>
      </w:r>
      <w:r w:rsidRPr="004C7651">
        <w:rPr>
          <w:rFonts w:cs="Arial"/>
          <w:lang w:val="en-US"/>
        </w:rPr>
        <w:t xml:space="preserve"> Patient should be treated as per the Hypoglycaemia protocol and retested following treatment (protocol written by diabetes </w:t>
      </w:r>
      <w:r>
        <w:rPr>
          <w:rFonts w:cs="Arial"/>
          <w:lang w:val="en-US"/>
        </w:rPr>
        <w:t xml:space="preserve">specialist </w:t>
      </w:r>
      <w:r w:rsidRPr="004C7651">
        <w:rPr>
          <w:rFonts w:cs="Arial"/>
          <w:lang w:val="en-US"/>
        </w:rPr>
        <w:t>team</w:t>
      </w:r>
      <w:r>
        <w:rPr>
          <w:rFonts w:cs="Arial"/>
          <w:lang w:val="en-US"/>
        </w:rPr>
        <w:t xml:space="preserve"> and available on the Trust Intranet</w:t>
      </w:r>
      <w:r w:rsidRPr="004C7651">
        <w:rPr>
          <w:rFonts w:cs="Arial"/>
          <w:lang w:val="en-US"/>
        </w:rPr>
        <w:t>)</w:t>
      </w:r>
      <w:r>
        <w:rPr>
          <w:rFonts w:cs="Arial"/>
          <w:lang w:val="en-US"/>
        </w:rPr>
        <w:t>.</w:t>
      </w:r>
    </w:p>
    <w:p w14:paraId="13AC2112" w14:textId="77777777" w:rsidR="000040BC" w:rsidRDefault="00B652CC" w:rsidP="000040BC">
      <w:pPr>
        <w:pStyle w:val="Heading1"/>
        <w:spacing w:line="276" w:lineRule="auto"/>
      </w:pPr>
      <w:bookmarkStart w:id="44" w:name="_Toc256000020"/>
      <w:bookmarkStart w:id="45" w:name="_Toc71722957"/>
      <w:bookmarkStart w:id="46" w:name="_Toc329780195"/>
      <w:bookmarkStart w:id="47" w:name="_Toc409688136"/>
      <w:bookmarkStart w:id="48" w:name="_Toc483479469"/>
      <w:r>
        <w:t>Maintenance and Troubleshooting</w:t>
      </w:r>
      <w:bookmarkEnd w:id="44"/>
      <w:bookmarkEnd w:id="45"/>
    </w:p>
    <w:p w14:paraId="4D7D61BE" w14:textId="77777777" w:rsidR="000040BC" w:rsidRPr="00943E22" w:rsidRDefault="00B652CC" w:rsidP="000040BC">
      <w:pPr>
        <w:pStyle w:val="Heading2"/>
      </w:pPr>
      <w:bookmarkStart w:id="49" w:name="_Toc71722958"/>
      <w:bookmarkStart w:id="50" w:name="_Toc256000021"/>
      <w:r w:rsidRPr="006B5103">
        <w:t xml:space="preserve">Cleaning the meter and </w:t>
      </w:r>
      <w:bookmarkEnd w:id="46"/>
      <w:bookmarkEnd w:id="47"/>
      <w:bookmarkEnd w:id="48"/>
      <w:bookmarkEnd w:id="49"/>
      <w:r w:rsidRPr="006B5103">
        <w:t>workstation</w:t>
      </w:r>
      <w:bookmarkEnd w:id="50"/>
    </w:p>
    <w:p w14:paraId="5E1B8452" w14:textId="77777777" w:rsidR="000040BC" w:rsidRPr="00390693" w:rsidRDefault="00B652CC" w:rsidP="000040BC">
      <w:pPr>
        <w:pStyle w:val="ListParagraph"/>
        <w:numPr>
          <w:ilvl w:val="0"/>
          <w:numId w:val="24"/>
        </w:numPr>
        <w:spacing w:line="276" w:lineRule="auto"/>
        <w:rPr>
          <w:rFonts w:cs="Arial"/>
          <w:b/>
          <w:u w:val="single"/>
          <w:lang w:val="en-US"/>
        </w:rPr>
      </w:pPr>
      <w:r w:rsidRPr="00390693">
        <w:rPr>
          <w:rFonts w:cs="Arial"/>
          <w:lang w:val="en-US"/>
        </w:rPr>
        <w:t xml:space="preserve">The meter </w:t>
      </w:r>
      <w:r>
        <w:rPr>
          <w:rFonts w:cs="Arial"/>
          <w:lang w:val="en-US"/>
        </w:rPr>
        <w:t xml:space="preserve">and workstation </w:t>
      </w:r>
      <w:r w:rsidRPr="00390693">
        <w:rPr>
          <w:rFonts w:cs="Arial"/>
          <w:lang w:val="en-US"/>
        </w:rPr>
        <w:t xml:space="preserve">can be cleaned with commercially pre-moistened cleaning cloths such as Clinell Wipes. </w:t>
      </w:r>
    </w:p>
    <w:p w14:paraId="60B036DF" w14:textId="77777777" w:rsidR="000040BC" w:rsidRPr="00390693" w:rsidRDefault="00B652CC" w:rsidP="000040BC">
      <w:pPr>
        <w:pStyle w:val="ListParagraph"/>
        <w:numPr>
          <w:ilvl w:val="0"/>
          <w:numId w:val="24"/>
        </w:numPr>
        <w:spacing w:line="276" w:lineRule="auto"/>
        <w:rPr>
          <w:rFonts w:cs="Arial"/>
          <w:b/>
          <w:u w:val="single"/>
          <w:lang w:val="en-US"/>
        </w:rPr>
      </w:pPr>
      <w:r w:rsidRPr="00390693">
        <w:rPr>
          <w:rFonts w:cs="Arial"/>
          <w:lang w:val="en-US"/>
        </w:rPr>
        <w:t xml:space="preserve">Cloths dampened with mild soapy water, 70%isopropyl alcohol or 0.625% sodium hypochlorite are acceptable. </w:t>
      </w:r>
    </w:p>
    <w:p w14:paraId="6335F73B" w14:textId="77777777" w:rsidR="000040BC" w:rsidRPr="00390693" w:rsidRDefault="00B652CC" w:rsidP="000040BC">
      <w:pPr>
        <w:pStyle w:val="ListParagraph"/>
        <w:numPr>
          <w:ilvl w:val="0"/>
          <w:numId w:val="24"/>
        </w:numPr>
        <w:spacing w:line="276" w:lineRule="auto"/>
        <w:rPr>
          <w:rFonts w:cs="Arial"/>
          <w:b/>
          <w:u w:val="single"/>
          <w:lang w:val="en-US"/>
        </w:rPr>
      </w:pPr>
      <w:r>
        <w:rPr>
          <w:rFonts w:cs="Arial"/>
          <w:lang w:val="en-US"/>
        </w:rPr>
        <w:t>Wipe away any excess cleaning solution before use.</w:t>
      </w:r>
    </w:p>
    <w:p w14:paraId="285A73B1" w14:textId="77777777" w:rsidR="000040BC" w:rsidRPr="00390693" w:rsidRDefault="00B652CC" w:rsidP="000040BC">
      <w:pPr>
        <w:pStyle w:val="ListParagraph"/>
        <w:numPr>
          <w:ilvl w:val="0"/>
          <w:numId w:val="24"/>
        </w:numPr>
        <w:spacing w:line="276" w:lineRule="auto"/>
        <w:rPr>
          <w:rFonts w:cs="Arial"/>
          <w:b/>
          <w:u w:val="single"/>
          <w:lang w:val="en-US"/>
        </w:rPr>
      </w:pPr>
      <w:r w:rsidRPr="00390693">
        <w:rPr>
          <w:rFonts w:cs="Arial"/>
          <w:b/>
          <w:u w:val="single"/>
          <w:lang w:val="en-US"/>
        </w:rPr>
        <w:t>DO NOT ALLOW LIQUID TO ENTER THE STRIP PORT</w:t>
      </w:r>
      <w:r w:rsidRPr="00390693">
        <w:rPr>
          <w:rFonts w:cs="Arial"/>
          <w:lang w:val="en-US"/>
        </w:rPr>
        <w:t xml:space="preserve"> </w:t>
      </w:r>
    </w:p>
    <w:p w14:paraId="31151E4D" w14:textId="77777777" w:rsidR="000040BC" w:rsidRPr="00390693" w:rsidRDefault="00B652CC" w:rsidP="000040BC">
      <w:pPr>
        <w:pStyle w:val="ListParagraph"/>
        <w:numPr>
          <w:ilvl w:val="0"/>
          <w:numId w:val="24"/>
        </w:numPr>
        <w:spacing w:line="276" w:lineRule="auto"/>
        <w:rPr>
          <w:rFonts w:cs="Arial"/>
          <w:b/>
          <w:u w:val="single"/>
          <w:lang w:val="en-US"/>
        </w:rPr>
      </w:pPr>
      <w:r w:rsidRPr="00390693">
        <w:rPr>
          <w:rFonts w:cs="Arial"/>
          <w:lang w:val="en-US"/>
        </w:rPr>
        <w:t xml:space="preserve">Do not spray the </w:t>
      </w:r>
      <w:r>
        <w:rPr>
          <w:rFonts w:cs="Arial"/>
          <w:lang w:val="en-US"/>
        </w:rPr>
        <w:t>meter or base unit directly.</w:t>
      </w:r>
    </w:p>
    <w:p w14:paraId="12383103" w14:textId="77777777" w:rsidR="000040BC" w:rsidRPr="00390693" w:rsidRDefault="00B652CC" w:rsidP="000040BC">
      <w:pPr>
        <w:pStyle w:val="ListParagraph"/>
        <w:numPr>
          <w:ilvl w:val="0"/>
          <w:numId w:val="24"/>
        </w:numPr>
        <w:spacing w:line="276" w:lineRule="auto"/>
        <w:rPr>
          <w:rFonts w:cs="Arial"/>
          <w:b/>
          <w:u w:val="single"/>
          <w:lang w:val="en-US"/>
        </w:rPr>
      </w:pPr>
      <w:r>
        <w:rPr>
          <w:rFonts w:cs="Arial"/>
          <w:lang w:val="en-US"/>
        </w:rPr>
        <w:t>D</w:t>
      </w:r>
      <w:r w:rsidRPr="00390693">
        <w:rPr>
          <w:rFonts w:cs="Arial"/>
          <w:lang w:val="en-US"/>
        </w:rPr>
        <w:t xml:space="preserve">o not use solutions containing ether polyhexanide or mixtures of bleach and detergents. </w:t>
      </w:r>
    </w:p>
    <w:p w14:paraId="10BD0D0B" w14:textId="77777777" w:rsidR="000040BC" w:rsidRDefault="00B652CC" w:rsidP="000040BC">
      <w:pPr>
        <w:pStyle w:val="Heading2"/>
      </w:pPr>
      <w:bookmarkStart w:id="51" w:name="_Toc256000022"/>
      <w:bookmarkStart w:id="52" w:name="_Toc329780196"/>
      <w:bookmarkStart w:id="53" w:name="_Toc409688137"/>
      <w:bookmarkStart w:id="54" w:name="_Toc483479470"/>
      <w:bookmarkStart w:id="55" w:name="_Toc71722959"/>
      <w:r w:rsidRPr="006B5103">
        <w:t>Meter or Connectivity Problems</w:t>
      </w:r>
      <w:bookmarkEnd w:id="51"/>
      <w:bookmarkEnd w:id="52"/>
      <w:bookmarkEnd w:id="53"/>
      <w:bookmarkEnd w:id="54"/>
      <w:bookmarkEnd w:id="55"/>
    </w:p>
    <w:p w14:paraId="3FAA2761" w14:textId="77777777" w:rsidR="000040BC" w:rsidRDefault="00B652CC" w:rsidP="000040BC">
      <w:pPr>
        <w:pStyle w:val="ListParagraph"/>
        <w:numPr>
          <w:ilvl w:val="0"/>
          <w:numId w:val="25"/>
        </w:numPr>
        <w:spacing w:line="276" w:lineRule="auto"/>
        <w:rPr>
          <w:lang w:val="en-US"/>
        </w:rPr>
      </w:pPr>
      <w:r>
        <w:rPr>
          <w:lang w:val="en-US"/>
        </w:rPr>
        <w:t xml:space="preserve">Battery not charging or appears </w:t>
      </w:r>
      <w:r w:rsidR="00D06FEC">
        <w:rPr>
          <w:lang w:val="en-US"/>
        </w:rPr>
        <w:t>hot.</w:t>
      </w:r>
      <w:r>
        <w:rPr>
          <w:lang w:val="en-US"/>
        </w:rPr>
        <w:t xml:space="preserve">  </w:t>
      </w:r>
    </w:p>
    <w:p w14:paraId="7DB5798B" w14:textId="77777777" w:rsidR="000040BC" w:rsidRDefault="00B652CC" w:rsidP="000040BC">
      <w:pPr>
        <w:pStyle w:val="ListParagraph"/>
        <w:numPr>
          <w:ilvl w:val="1"/>
          <w:numId w:val="25"/>
        </w:numPr>
        <w:spacing w:line="276" w:lineRule="auto"/>
        <w:rPr>
          <w:lang w:val="en-US"/>
        </w:rPr>
      </w:pPr>
      <w:r>
        <w:rPr>
          <w:lang w:val="en-US"/>
        </w:rPr>
        <w:t>Dock the meter and ensure ‘Docked’ appears in the top left.</w:t>
      </w:r>
    </w:p>
    <w:p w14:paraId="3604CA60" w14:textId="77777777" w:rsidR="000040BC" w:rsidRPr="00BF38A6" w:rsidRDefault="00B652CC" w:rsidP="000040BC">
      <w:pPr>
        <w:pStyle w:val="ListParagraph"/>
        <w:numPr>
          <w:ilvl w:val="1"/>
          <w:numId w:val="25"/>
        </w:numPr>
        <w:spacing w:line="276" w:lineRule="auto"/>
        <w:rPr>
          <w:lang w:val="en-US"/>
        </w:rPr>
      </w:pPr>
      <w:r>
        <w:rPr>
          <w:rFonts w:cs="Arial"/>
          <w:lang w:val="en-US"/>
        </w:rPr>
        <w:t>Reset meter by holding down the on/off button for around 10 seconds.</w:t>
      </w:r>
    </w:p>
    <w:p w14:paraId="70D48888" w14:textId="77777777" w:rsidR="000040BC" w:rsidRPr="00BF38A6" w:rsidRDefault="00B652CC" w:rsidP="000040BC">
      <w:pPr>
        <w:pStyle w:val="ListParagraph"/>
        <w:numPr>
          <w:ilvl w:val="0"/>
          <w:numId w:val="25"/>
        </w:numPr>
        <w:spacing w:line="276" w:lineRule="auto"/>
        <w:rPr>
          <w:lang w:val="en-US"/>
        </w:rPr>
      </w:pPr>
      <w:r>
        <w:rPr>
          <w:rFonts w:cs="Arial"/>
          <w:lang w:val="en-US"/>
        </w:rPr>
        <w:t>Display/Screen freezes</w:t>
      </w:r>
    </w:p>
    <w:p w14:paraId="2486CA6F" w14:textId="77777777" w:rsidR="000040BC" w:rsidRPr="00BF38A6" w:rsidRDefault="00B652CC" w:rsidP="000040BC">
      <w:pPr>
        <w:pStyle w:val="ListParagraph"/>
        <w:numPr>
          <w:ilvl w:val="1"/>
          <w:numId w:val="25"/>
        </w:numPr>
        <w:spacing w:line="276" w:lineRule="auto"/>
        <w:rPr>
          <w:lang w:val="en-US"/>
        </w:rPr>
      </w:pPr>
      <w:r>
        <w:rPr>
          <w:rFonts w:cs="Arial"/>
          <w:lang w:val="en-US"/>
        </w:rPr>
        <w:t>Reset meter by holding down the on/off button for around 10 seconds.</w:t>
      </w:r>
    </w:p>
    <w:p w14:paraId="6210D612" w14:textId="77777777" w:rsidR="000040BC" w:rsidRDefault="00B652CC" w:rsidP="000040BC">
      <w:pPr>
        <w:pStyle w:val="ListParagraph"/>
        <w:numPr>
          <w:ilvl w:val="0"/>
          <w:numId w:val="25"/>
        </w:numPr>
        <w:spacing w:line="276" w:lineRule="auto"/>
        <w:rPr>
          <w:rFonts w:cs="Arial"/>
          <w:lang w:val="en-US"/>
        </w:rPr>
      </w:pPr>
      <w:r>
        <w:rPr>
          <w:rFonts w:cs="Arial"/>
          <w:lang w:val="en-US"/>
        </w:rPr>
        <w:t>If WiFi system fails and the meter requests</w:t>
      </w:r>
      <w:r w:rsidRPr="00BF38A6">
        <w:rPr>
          <w:rFonts w:cs="Arial"/>
          <w:lang w:val="en-US"/>
        </w:rPr>
        <w:t xml:space="preserve"> downloading </w:t>
      </w:r>
    </w:p>
    <w:p w14:paraId="3AF150E6" w14:textId="77777777" w:rsidR="000040BC" w:rsidRDefault="00B652CC" w:rsidP="000040BC">
      <w:pPr>
        <w:pStyle w:val="ListParagraph"/>
        <w:numPr>
          <w:ilvl w:val="1"/>
          <w:numId w:val="25"/>
        </w:numPr>
        <w:spacing w:line="276" w:lineRule="auto"/>
        <w:rPr>
          <w:rFonts w:cs="Arial"/>
          <w:lang w:val="en-US"/>
        </w:rPr>
      </w:pPr>
      <w:r>
        <w:rPr>
          <w:lang w:val="en-US"/>
        </w:rPr>
        <w:t>Dock the meter in a hard-wired network cable base station and ensure ‘Docked’ appears in the top left</w:t>
      </w:r>
      <w:r>
        <w:rPr>
          <w:rFonts w:cs="Arial"/>
          <w:lang w:val="en-US"/>
        </w:rPr>
        <w:t>. After a few minutes the meter should have downloaded and be ‘Idle, it can now be returned to its own base station.</w:t>
      </w:r>
    </w:p>
    <w:p w14:paraId="56B951A8" w14:textId="77777777" w:rsidR="000040BC" w:rsidRDefault="000040BC" w:rsidP="000040BC">
      <w:pPr>
        <w:tabs>
          <w:tab w:val="left" w:pos="-720"/>
        </w:tabs>
        <w:suppressAutoHyphens/>
        <w:spacing w:line="276" w:lineRule="auto"/>
        <w:jc w:val="both"/>
        <w:rPr>
          <w:rFonts w:cs="Arial"/>
          <w:lang w:val="en-US"/>
        </w:rPr>
      </w:pPr>
    </w:p>
    <w:p w14:paraId="1E7E8C86" w14:textId="77777777" w:rsidR="000040BC" w:rsidRPr="00EB5676" w:rsidRDefault="00B652CC" w:rsidP="000040BC">
      <w:pPr>
        <w:tabs>
          <w:tab w:val="left" w:pos="-720"/>
        </w:tabs>
        <w:suppressAutoHyphens/>
        <w:spacing w:line="276" w:lineRule="auto"/>
        <w:jc w:val="both"/>
        <w:rPr>
          <w:rFonts w:cs="Arial"/>
        </w:rPr>
      </w:pPr>
      <w:r w:rsidRPr="00D13A87">
        <w:rPr>
          <w:rFonts w:cs="Arial"/>
          <w:lang w:val="en-US"/>
        </w:rPr>
        <w:t xml:space="preserve">For any other errors please report the fault to the </w:t>
      </w:r>
      <w:r>
        <w:rPr>
          <w:rFonts w:cs="Arial"/>
          <w:lang w:val="en-US"/>
        </w:rPr>
        <w:t>POCT T</w:t>
      </w:r>
      <w:r w:rsidRPr="00D13A87">
        <w:rPr>
          <w:rFonts w:cs="Arial"/>
          <w:lang w:val="en-US"/>
        </w:rPr>
        <w:t xml:space="preserve">eam as detailed in section 3. If the meter fails out of hours, please use another </w:t>
      </w:r>
      <w:r w:rsidR="00D06FEC" w:rsidRPr="00D13A87">
        <w:rPr>
          <w:rFonts w:cs="Arial"/>
          <w:lang w:val="en-US"/>
        </w:rPr>
        <w:t>meter,</w:t>
      </w:r>
      <w:r w:rsidRPr="00D13A87">
        <w:rPr>
          <w:rFonts w:cs="Arial"/>
          <w:lang w:val="en-US"/>
        </w:rPr>
        <w:t xml:space="preserve"> or request a training meter from the Biochemistry department.</w:t>
      </w:r>
    </w:p>
    <w:p w14:paraId="77E1B922" w14:textId="77777777" w:rsidR="000040BC" w:rsidRDefault="000040BC" w:rsidP="000040BC">
      <w:pPr>
        <w:spacing w:line="276" w:lineRule="auto"/>
        <w:rPr>
          <w:rFonts w:cs="Arial"/>
          <w:lang w:val="en-US"/>
        </w:rPr>
      </w:pPr>
    </w:p>
    <w:p w14:paraId="29883FFE" w14:textId="77777777" w:rsidR="000040BC" w:rsidRDefault="000040BC" w:rsidP="000040BC">
      <w:pPr>
        <w:spacing w:line="276" w:lineRule="auto"/>
        <w:rPr>
          <w:rFonts w:cs="Arial"/>
          <w:lang w:val="en-US"/>
        </w:rPr>
      </w:pPr>
    </w:p>
    <w:p w14:paraId="6B0BC9D0" w14:textId="77777777" w:rsidR="000040BC" w:rsidRDefault="000040BC" w:rsidP="000040BC">
      <w:pPr>
        <w:spacing w:line="276" w:lineRule="auto"/>
        <w:rPr>
          <w:rFonts w:cs="Arial"/>
          <w:lang w:val="en-US"/>
        </w:rPr>
      </w:pPr>
    </w:p>
    <w:p w14:paraId="3E4A28E6" w14:textId="77777777" w:rsidR="000040BC" w:rsidRPr="004C7651" w:rsidRDefault="000040BC" w:rsidP="000040BC">
      <w:pPr>
        <w:spacing w:line="276" w:lineRule="auto"/>
        <w:rPr>
          <w:rFonts w:cs="Arial"/>
          <w:lang w:val="en-US"/>
        </w:rPr>
      </w:pPr>
    </w:p>
    <w:p w14:paraId="3E0FCE9B" w14:textId="77777777" w:rsidR="007941AE" w:rsidRDefault="00B652CC" w:rsidP="007941AE">
      <w:pPr>
        <w:pStyle w:val="Heading1"/>
      </w:pPr>
      <w:bookmarkStart w:id="56" w:name="_Toc256000023"/>
      <w:r w:rsidRPr="000F0E8A">
        <w:lastRenderedPageBreak/>
        <w:t>Performance Characteristics</w:t>
      </w:r>
      <w:bookmarkEnd w:id="56"/>
      <w:bookmarkEnd w:id="41"/>
      <w:r>
        <w:t xml:space="preserve"> </w:t>
      </w:r>
    </w:p>
    <w:p w14:paraId="7F75DBFC" w14:textId="77777777" w:rsidR="000040BC" w:rsidRDefault="00B652CC" w:rsidP="000040BC">
      <w:pPr>
        <w:pStyle w:val="Heading2"/>
        <w:rPr>
          <w:lang w:val="en-US"/>
        </w:rPr>
      </w:pPr>
      <w:bookmarkStart w:id="57" w:name="_Toc256000024"/>
      <w:bookmarkStart w:id="58" w:name="_Toc71722955"/>
      <w:r>
        <w:rPr>
          <w:lang w:val="en-US"/>
        </w:rPr>
        <w:t>Precision and Detection Limits</w:t>
      </w:r>
      <w:bookmarkEnd w:id="57"/>
      <w:bookmarkEnd w:id="58"/>
    </w:p>
    <w:p w14:paraId="67853DEB" w14:textId="77777777" w:rsidR="000040BC" w:rsidRPr="0054608C" w:rsidRDefault="00B652CC" w:rsidP="000040BC">
      <w:pPr>
        <w:pStyle w:val="ListParagraph"/>
        <w:numPr>
          <w:ilvl w:val="0"/>
          <w:numId w:val="24"/>
        </w:numPr>
        <w:spacing w:before="120" w:after="60" w:line="276" w:lineRule="auto"/>
        <w:rPr>
          <w:lang w:val="en-US"/>
        </w:rPr>
      </w:pPr>
      <w:r w:rsidRPr="0054608C">
        <w:rPr>
          <w:lang w:val="en-US"/>
        </w:rPr>
        <w:t xml:space="preserve">Inter </w:t>
      </w:r>
      <w:r w:rsidRPr="0054608C">
        <w:rPr>
          <w:lang w:val="en-US"/>
        </w:rPr>
        <w:t>batch precision.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7"/>
        <w:gridCol w:w="2248"/>
        <w:gridCol w:w="2248"/>
        <w:gridCol w:w="2248"/>
      </w:tblGrid>
      <w:tr w:rsidR="006F5166" w14:paraId="38B1B4F7" w14:textId="77777777" w:rsidTr="00514E2F">
        <w:tc>
          <w:tcPr>
            <w:tcW w:w="2247" w:type="dxa"/>
            <w:shd w:val="clear" w:color="auto" w:fill="auto"/>
          </w:tcPr>
          <w:p w14:paraId="7DA54572" w14:textId="77777777" w:rsidR="000040BC" w:rsidRPr="00997292" w:rsidRDefault="000040BC" w:rsidP="00514E2F">
            <w:pPr>
              <w:spacing w:before="120" w:after="60" w:line="276" w:lineRule="auto"/>
            </w:pPr>
          </w:p>
          <w:p w14:paraId="486627E4" w14:textId="77777777" w:rsidR="000040BC" w:rsidRPr="00997292" w:rsidRDefault="000040BC" w:rsidP="00514E2F">
            <w:pPr>
              <w:spacing w:before="120" w:after="60" w:line="276" w:lineRule="auto"/>
            </w:pPr>
          </w:p>
        </w:tc>
        <w:tc>
          <w:tcPr>
            <w:tcW w:w="2248" w:type="dxa"/>
            <w:shd w:val="clear" w:color="auto" w:fill="auto"/>
          </w:tcPr>
          <w:p w14:paraId="12152AE0" w14:textId="77777777" w:rsidR="000040BC" w:rsidRPr="00997292" w:rsidRDefault="00B652CC" w:rsidP="00514E2F">
            <w:pPr>
              <w:spacing w:before="120" w:after="60" w:line="276" w:lineRule="auto"/>
            </w:pPr>
            <w:r w:rsidRPr="00997292">
              <w:t xml:space="preserve">Low </w:t>
            </w:r>
          </w:p>
        </w:tc>
        <w:tc>
          <w:tcPr>
            <w:tcW w:w="2248" w:type="dxa"/>
            <w:shd w:val="clear" w:color="auto" w:fill="auto"/>
          </w:tcPr>
          <w:p w14:paraId="511A8D12" w14:textId="77777777" w:rsidR="000040BC" w:rsidRPr="00997292" w:rsidRDefault="00B652CC" w:rsidP="00514E2F">
            <w:pPr>
              <w:spacing w:before="120" w:after="60" w:line="276" w:lineRule="auto"/>
            </w:pPr>
            <w:r w:rsidRPr="00997292">
              <w:t>Medium</w:t>
            </w:r>
          </w:p>
        </w:tc>
        <w:tc>
          <w:tcPr>
            <w:tcW w:w="2248" w:type="dxa"/>
            <w:shd w:val="clear" w:color="auto" w:fill="auto"/>
          </w:tcPr>
          <w:p w14:paraId="02A2C023" w14:textId="77777777" w:rsidR="000040BC" w:rsidRPr="00997292" w:rsidRDefault="00B652CC" w:rsidP="00514E2F">
            <w:pPr>
              <w:spacing w:before="120" w:after="60" w:line="276" w:lineRule="auto"/>
            </w:pPr>
            <w:r w:rsidRPr="00997292">
              <w:t>High</w:t>
            </w:r>
          </w:p>
        </w:tc>
      </w:tr>
      <w:tr w:rsidR="006F5166" w14:paraId="5253C23B" w14:textId="77777777" w:rsidTr="00514E2F">
        <w:tc>
          <w:tcPr>
            <w:tcW w:w="2247" w:type="dxa"/>
            <w:shd w:val="clear" w:color="auto" w:fill="auto"/>
          </w:tcPr>
          <w:p w14:paraId="14782EB1" w14:textId="77777777" w:rsidR="000040BC" w:rsidRPr="00997292" w:rsidRDefault="00B652CC" w:rsidP="00514E2F">
            <w:pPr>
              <w:spacing w:before="120" w:after="60" w:line="276" w:lineRule="auto"/>
            </w:pPr>
            <w:r w:rsidRPr="00997292">
              <w:t>Roche Mean</w:t>
            </w:r>
          </w:p>
        </w:tc>
        <w:tc>
          <w:tcPr>
            <w:tcW w:w="2248" w:type="dxa"/>
            <w:shd w:val="clear" w:color="auto" w:fill="auto"/>
            <w:vAlign w:val="bottom"/>
          </w:tcPr>
          <w:p w14:paraId="61A4074D" w14:textId="77777777" w:rsidR="000040BC" w:rsidRPr="00997292" w:rsidRDefault="00B652CC" w:rsidP="00514E2F">
            <w:pPr>
              <w:spacing w:before="120" w:after="60" w:line="276" w:lineRule="auto"/>
            </w:pPr>
            <w:r w:rsidRPr="00997292">
              <w:t>2.03</w:t>
            </w:r>
          </w:p>
        </w:tc>
        <w:tc>
          <w:tcPr>
            <w:tcW w:w="2248" w:type="dxa"/>
            <w:shd w:val="clear" w:color="auto" w:fill="auto"/>
            <w:vAlign w:val="bottom"/>
          </w:tcPr>
          <w:p w14:paraId="6CB90E5B" w14:textId="77777777" w:rsidR="000040BC" w:rsidRPr="00997292" w:rsidRDefault="00B652CC" w:rsidP="00514E2F">
            <w:pPr>
              <w:spacing w:before="120" w:after="60" w:line="276" w:lineRule="auto"/>
            </w:pPr>
            <w:r w:rsidRPr="00997292">
              <w:t>11.19</w:t>
            </w:r>
          </w:p>
        </w:tc>
        <w:tc>
          <w:tcPr>
            <w:tcW w:w="2248" w:type="dxa"/>
            <w:shd w:val="clear" w:color="auto" w:fill="auto"/>
            <w:vAlign w:val="bottom"/>
          </w:tcPr>
          <w:p w14:paraId="12689CCB" w14:textId="77777777" w:rsidR="000040BC" w:rsidRPr="00997292" w:rsidRDefault="00B652CC" w:rsidP="00514E2F">
            <w:pPr>
              <w:spacing w:before="120" w:after="60" w:line="276" w:lineRule="auto"/>
            </w:pPr>
            <w:r w:rsidRPr="00997292">
              <w:t>19.09</w:t>
            </w:r>
          </w:p>
        </w:tc>
      </w:tr>
      <w:tr w:rsidR="006F5166" w14:paraId="364201E5" w14:textId="77777777" w:rsidTr="00514E2F">
        <w:tc>
          <w:tcPr>
            <w:tcW w:w="2247" w:type="dxa"/>
            <w:shd w:val="clear" w:color="auto" w:fill="auto"/>
          </w:tcPr>
          <w:p w14:paraId="724F2AE5" w14:textId="77777777" w:rsidR="000040BC" w:rsidRPr="00997292" w:rsidRDefault="00B652CC" w:rsidP="00514E2F">
            <w:pPr>
              <w:spacing w:before="120" w:after="60" w:line="276" w:lineRule="auto"/>
            </w:pPr>
            <w:r w:rsidRPr="00997292">
              <w:t xml:space="preserve">      SD</w:t>
            </w:r>
          </w:p>
        </w:tc>
        <w:tc>
          <w:tcPr>
            <w:tcW w:w="2248" w:type="dxa"/>
            <w:shd w:val="clear" w:color="auto" w:fill="auto"/>
            <w:vAlign w:val="bottom"/>
          </w:tcPr>
          <w:p w14:paraId="622D8EBF" w14:textId="77777777" w:rsidR="000040BC" w:rsidRPr="00997292" w:rsidRDefault="00B652CC" w:rsidP="00514E2F">
            <w:pPr>
              <w:spacing w:before="120" w:after="60" w:line="276" w:lineRule="auto"/>
            </w:pPr>
            <w:r w:rsidRPr="00997292">
              <w:t>0.14</w:t>
            </w:r>
          </w:p>
        </w:tc>
        <w:tc>
          <w:tcPr>
            <w:tcW w:w="2248" w:type="dxa"/>
            <w:shd w:val="clear" w:color="auto" w:fill="auto"/>
            <w:vAlign w:val="bottom"/>
          </w:tcPr>
          <w:p w14:paraId="08CA2376" w14:textId="77777777" w:rsidR="000040BC" w:rsidRPr="00997292" w:rsidRDefault="00B652CC" w:rsidP="00514E2F">
            <w:pPr>
              <w:spacing w:before="120" w:after="60" w:line="276" w:lineRule="auto"/>
            </w:pPr>
            <w:r w:rsidRPr="00997292">
              <w:t>0.36</w:t>
            </w:r>
          </w:p>
        </w:tc>
        <w:tc>
          <w:tcPr>
            <w:tcW w:w="2248" w:type="dxa"/>
            <w:shd w:val="clear" w:color="auto" w:fill="auto"/>
            <w:vAlign w:val="bottom"/>
          </w:tcPr>
          <w:p w14:paraId="4DBF12D3" w14:textId="77777777" w:rsidR="000040BC" w:rsidRPr="00997292" w:rsidRDefault="00B652CC" w:rsidP="00514E2F">
            <w:pPr>
              <w:spacing w:before="120" w:after="60" w:line="276" w:lineRule="auto"/>
            </w:pPr>
            <w:r w:rsidRPr="00997292">
              <w:t>0.49</w:t>
            </w:r>
          </w:p>
        </w:tc>
      </w:tr>
      <w:tr w:rsidR="006F5166" w14:paraId="7EBEB466" w14:textId="77777777" w:rsidTr="00514E2F">
        <w:tc>
          <w:tcPr>
            <w:tcW w:w="2247" w:type="dxa"/>
            <w:shd w:val="clear" w:color="auto" w:fill="auto"/>
          </w:tcPr>
          <w:p w14:paraId="1D4F6E7B" w14:textId="77777777" w:rsidR="000040BC" w:rsidRPr="00997292" w:rsidRDefault="00B652CC" w:rsidP="00514E2F">
            <w:pPr>
              <w:spacing w:before="120" w:after="60" w:line="276" w:lineRule="auto"/>
            </w:pPr>
            <w:r w:rsidRPr="00997292">
              <w:t xml:space="preserve">      CV</w:t>
            </w:r>
          </w:p>
        </w:tc>
        <w:tc>
          <w:tcPr>
            <w:tcW w:w="2248" w:type="dxa"/>
            <w:shd w:val="clear" w:color="auto" w:fill="auto"/>
            <w:vAlign w:val="bottom"/>
          </w:tcPr>
          <w:p w14:paraId="0B4E38AF" w14:textId="77777777" w:rsidR="000040BC" w:rsidRPr="00997292" w:rsidRDefault="00B652CC" w:rsidP="00514E2F">
            <w:pPr>
              <w:spacing w:before="120" w:after="60" w:line="276" w:lineRule="auto"/>
            </w:pPr>
            <w:r w:rsidRPr="00997292">
              <w:t>6.98</w:t>
            </w:r>
          </w:p>
        </w:tc>
        <w:tc>
          <w:tcPr>
            <w:tcW w:w="2248" w:type="dxa"/>
            <w:shd w:val="clear" w:color="auto" w:fill="auto"/>
            <w:vAlign w:val="bottom"/>
          </w:tcPr>
          <w:p w14:paraId="52E13670" w14:textId="77777777" w:rsidR="000040BC" w:rsidRPr="00997292" w:rsidRDefault="00B652CC" w:rsidP="00514E2F">
            <w:pPr>
              <w:spacing w:before="120" w:after="60" w:line="276" w:lineRule="auto"/>
            </w:pPr>
            <w:r w:rsidRPr="00997292">
              <w:t>3.24</w:t>
            </w:r>
          </w:p>
        </w:tc>
        <w:tc>
          <w:tcPr>
            <w:tcW w:w="2248" w:type="dxa"/>
            <w:shd w:val="clear" w:color="auto" w:fill="auto"/>
            <w:vAlign w:val="bottom"/>
          </w:tcPr>
          <w:p w14:paraId="24F24E9D" w14:textId="77777777" w:rsidR="000040BC" w:rsidRPr="00997292" w:rsidRDefault="00B652CC" w:rsidP="00514E2F">
            <w:pPr>
              <w:spacing w:before="120" w:after="60" w:line="276" w:lineRule="auto"/>
            </w:pPr>
            <w:r w:rsidRPr="00997292">
              <w:t>2.55</w:t>
            </w:r>
          </w:p>
        </w:tc>
      </w:tr>
    </w:tbl>
    <w:p w14:paraId="751BA550" w14:textId="77777777" w:rsidR="000040BC" w:rsidRPr="00997292" w:rsidRDefault="000040BC" w:rsidP="000040BC">
      <w:pPr>
        <w:spacing w:before="120" w:after="60" w:line="276" w:lineRule="auto"/>
        <w:rPr>
          <w:lang w:val="en-US"/>
        </w:rPr>
      </w:pPr>
    </w:p>
    <w:p w14:paraId="40A1DC6F" w14:textId="77777777" w:rsidR="000040BC" w:rsidRPr="0054608C" w:rsidRDefault="00B652CC" w:rsidP="000040BC">
      <w:pPr>
        <w:pStyle w:val="ListParagraph"/>
        <w:numPr>
          <w:ilvl w:val="0"/>
          <w:numId w:val="24"/>
        </w:numPr>
        <w:spacing w:before="120" w:after="60" w:line="276" w:lineRule="auto"/>
        <w:rPr>
          <w:lang w:val="en-US"/>
        </w:rPr>
      </w:pPr>
      <w:r w:rsidRPr="0054608C">
        <w:rPr>
          <w:lang w:val="en-US"/>
        </w:rPr>
        <w:t>Intra batch precision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7"/>
        <w:gridCol w:w="2248"/>
        <w:gridCol w:w="2248"/>
      </w:tblGrid>
      <w:tr w:rsidR="006F5166" w14:paraId="2FA94699" w14:textId="77777777" w:rsidTr="00514E2F">
        <w:tc>
          <w:tcPr>
            <w:tcW w:w="2247" w:type="dxa"/>
            <w:shd w:val="clear" w:color="auto" w:fill="auto"/>
          </w:tcPr>
          <w:p w14:paraId="1C92573B" w14:textId="77777777" w:rsidR="000040BC" w:rsidRPr="00997292" w:rsidRDefault="00B652CC" w:rsidP="00514E2F">
            <w:pPr>
              <w:spacing w:before="120" w:after="60" w:line="276" w:lineRule="auto"/>
            </w:pPr>
            <w:r w:rsidRPr="00997292">
              <w:t>Instrument</w:t>
            </w:r>
          </w:p>
        </w:tc>
        <w:tc>
          <w:tcPr>
            <w:tcW w:w="2248" w:type="dxa"/>
            <w:shd w:val="clear" w:color="auto" w:fill="auto"/>
          </w:tcPr>
          <w:p w14:paraId="35294229" w14:textId="77777777" w:rsidR="000040BC" w:rsidRPr="00997292" w:rsidRDefault="00B652CC" w:rsidP="00514E2F">
            <w:pPr>
              <w:spacing w:before="120" w:after="60" w:line="276" w:lineRule="auto"/>
            </w:pPr>
            <w:r w:rsidRPr="00997292">
              <w:t xml:space="preserve">Low </w:t>
            </w:r>
          </w:p>
        </w:tc>
        <w:tc>
          <w:tcPr>
            <w:tcW w:w="2248" w:type="dxa"/>
            <w:shd w:val="clear" w:color="auto" w:fill="auto"/>
          </w:tcPr>
          <w:p w14:paraId="0ADBDC90" w14:textId="77777777" w:rsidR="000040BC" w:rsidRPr="00997292" w:rsidRDefault="00B652CC" w:rsidP="00514E2F">
            <w:pPr>
              <w:spacing w:before="120" w:after="60" w:line="276" w:lineRule="auto"/>
            </w:pPr>
            <w:r w:rsidRPr="00997292">
              <w:t>High</w:t>
            </w:r>
          </w:p>
        </w:tc>
      </w:tr>
      <w:tr w:rsidR="006F5166" w14:paraId="6B41063A" w14:textId="77777777" w:rsidTr="00514E2F">
        <w:tc>
          <w:tcPr>
            <w:tcW w:w="2247" w:type="dxa"/>
            <w:shd w:val="clear" w:color="auto" w:fill="auto"/>
          </w:tcPr>
          <w:p w14:paraId="0C061D99" w14:textId="77777777" w:rsidR="000040BC" w:rsidRPr="00997292" w:rsidRDefault="00B652CC" w:rsidP="00514E2F">
            <w:pPr>
              <w:spacing w:before="120" w:after="60" w:line="276" w:lineRule="auto"/>
            </w:pPr>
            <w:r w:rsidRPr="00997292">
              <w:t>Roche Mean</w:t>
            </w:r>
          </w:p>
        </w:tc>
        <w:tc>
          <w:tcPr>
            <w:tcW w:w="2248" w:type="dxa"/>
            <w:shd w:val="clear" w:color="auto" w:fill="auto"/>
          </w:tcPr>
          <w:p w14:paraId="61AA2B08" w14:textId="77777777" w:rsidR="000040BC" w:rsidRPr="00997292" w:rsidRDefault="00B652CC" w:rsidP="00514E2F">
            <w:pPr>
              <w:spacing w:before="120" w:after="60" w:line="276" w:lineRule="auto"/>
            </w:pPr>
            <w:r w:rsidRPr="00997292">
              <w:t>2.75</w:t>
            </w:r>
          </w:p>
        </w:tc>
        <w:tc>
          <w:tcPr>
            <w:tcW w:w="2248" w:type="dxa"/>
            <w:shd w:val="clear" w:color="auto" w:fill="auto"/>
          </w:tcPr>
          <w:p w14:paraId="5841B170" w14:textId="77777777" w:rsidR="000040BC" w:rsidRPr="00997292" w:rsidRDefault="00B652CC" w:rsidP="00514E2F">
            <w:pPr>
              <w:spacing w:before="120" w:after="60" w:line="276" w:lineRule="auto"/>
            </w:pPr>
            <w:r w:rsidRPr="00997292">
              <w:t>17.30</w:t>
            </w:r>
          </w:p>
        </w:tc>
      </w:tr>
      <w:tr w:rsidR="006F5166" w14:paraId="73BC7F9B" w14:textId="77777777" w:rsidTr="00514E2F">
        <w:tc>
          <w:tcPr>
            <w:tcW w:w="2247" w:type="dxa"/>
            <w:shd w:val="clear" w:color="auto" w:fill="auto"/>
          </w:tcPr>
          <w:p w14:paraId="3898D888" w14:textId="77777777" w:rsidR="000040BC" w:rsidRPr="00997292" w:rsidRDefault="00B652CC" w:rsidP="00514E2F">
            <w:pPr>
              <w:spacing w:before="120" w:after="60" w:line="276" w:lineRule="auto"/>
            </w:pPr>
            <w:r w:rsidRPr="00997292">
              <w:t>SD</w:t>
            </w:r>
          </w:p>
        </w:tc>
        <w:tc>
          <w:tcPr>
            <w:tcW w:w="2248" w:type="dxa"/>
            <w:shd w:val="clear" w:color="auto" w:fill="auto"/>
          </w:tcPr>
          <w:p w14:paraId="5AB79DD1" w14:textId="77777777" w:rsidR="000040BC" w:rsidRPr="00997292" w:rsidRDefault="00B652CC" w:rsidP="00514E2F">
            <w:pPr>
              <w:spacing w:before="120" w:after="60" w:line="276" w:lineRule="auto"/>
            </w:pPr>
            <w:r w:rsidRPr="00997292">
              <w:t>0.07</w:t>
            </w:r>
          </w:p>
        </w:tc>
        <w:tc>
          <w:tcPr>
            <w:tcW w:w="2248" w:type="dxa"/>
            <w:shd w:val="clear" w:color="auto" w:fill="auto"/>
          </w:tcPr>
          <w:p w14:paraId="512E2E8C" w14:textId="77777777" w:rsidR="000040BC" w:rsidRPr="00997292" w:rsidRDefault="00B652CC" w:rsidP="00514E2F">
            <w:pPr>
              <w:spacing w:before="120" w:after="60" w:line="276" w:lineRule="auto"/>
            </w:pPr>
            <w:r w:rsidRPr="00997292">
              <w:t>0.14</w:t>
            </w:r>
          </w:p>
        </w:tc>
      </w:tr>
      <w:tr w:rsidR="006F5166" w14:paraId="787FE100" w14:textId="77777777" w:rsidTr="00514E2F">
        <w:tc>
          <w:tcPr>
            <w:tcW w:w="2247" w:type="dxa"/>
            <w:shd w:val="clear" w:color="auto" w:fill="auto"/>
          </w:tcPr>
          <w:p w14:paraId="217859D7" w14:textId="77777777" w:rsidR="000040BC" w:rsidRPr="00997292" w:rsidRDefault="00B652CC" w:rsidP="00514E2F">
            <w:pPr>
              <w:spacing w:before="120" w:after="60" w:line="276" w:lineRule="auto"/>
            </w:pPr>
            <w:r w:rsidRPr="00997292">
              <w:t>CV</w:t>
            </w:r>
          </w:p>
        </w:tc>
        <w:tc>
          <w:tcPr>
            <w:tcW w:w="2248" w:type="dxa"/>
            <w:shd w:val="clear" w:color="auto" w:fill="auto"/>
          </w:tcPr>
          <w:p w14:paraId="211B62C0" w14:textId="77777777" w:rsidR="000040BC" w:rsidRPr="00997292" w:rsidRDefault="00B652CC" w:rsidP="00514E2F">
            <w:pPr>
              <w:spacing w:before="120" w:after="60" w:line="276" w:lineRule="auto"/>
            </w:pPr>
            <w:r w:rsidRPr="00997292">
              <w:t>2.57</w:t>
            </w:r>
          </w:p>
        </w:tc>
        <w:tc>
          <w:tcPr>
            <w:tcW w:w="2248" w:type="dxa"/>
            <w:shd w:val="clear" w:color="auto" w:fill="auto"/>
          </w:tcPr>
          <w:p w14:paraId="32A82AD4" w14:textId="77777777" w:rsidR="000040BC" w:rsidRPr="00997292" w:rsidRDefault="00B652CC" w:rsidP="00514E2F">
            <w:pPr>
              <w:spacing w:before="120" w:after="60" w:line="276" w:lineRule="auto"/>
            </w:pPr>
            <w:r w:rsidRPr="00997292">
              <w:t>0.82</w:t>
            </w:r>
          </w:p>
        </w:tc>
      </w:tr>
    </w:tbl>
    <w:p w14:paraId="5CE7C2F8" w14:textId="77777777" w:rsidR="000040BC" w:rsidRDefault="000040BC" w:rsidP="000040BC">
      <w:pPr>
        <w:pStyle w:val="BodyText"/>
        <w:tabs>
          <w:tab w:val="left" w:pos="0"/>
        </w:tabs>
        <w:spacing w:line="276" w:lineRule="auto"/>
        <w:rPr>
          <w:rFonts w:cs="Arial"/>
          <w:b/>
        </w:rPr>
      </w:pPr>
    </w:p>
    <w:p w14:paraId="422F9B9B" w14:textId="77777777" w:rsidR="000040BC" w:rsidRPr="0054608C" w:rsidRDefault="00B652CC" w:rsidP="000040BC">
      <w:pPr>
        <w:pStyle w:val="BodyText"/>
        <w:numPr>
          <w:ilvl w:val="0"/>
          <w:numId w:val="24"/>
        </w:numPr>
        <w:tabs>
          <w:tab w:val="left" w:pos="0"/>
        </w:tabs>
        <w:spacing w:line="276" w:lineRule="auto"/>
        <w:rPr>
          <w:rFonts w:cs="Arial"/>
        </w:rPr>
      </w:pPr>
      <w:r w:rsidRPr="0054608C">
        <w:rPr>
          <w:rFonts w:cs="Arial"/>
        </w:rPr>
        <w:t>Assay detection limit.</w:t>
      </w:r>
    </w:p>
    <w:p w14:paraId="37715849" w14:textId="77777777" w:rsidR="000040BC" w:rsidRPr="004C7651" w:rsidRDefault="00B652CC" w:rsidP="000040BC">
      <w:pPr>
        <w:pStyle w:val="BodyText"/>
        <w:tabs>
          <w:tab w:val="left" w:pos="0"/>
        </w:tabs>
        <w:spacing w:line="276" w:lineRule="auto"/>
        <w:rPr>
          <w:rFonts w:cs="Arial"/>
        </w:rPr>
      </w:pPr>
      <w:r w:rsidRPr="004C7651">
        <w:rPr>
          <w:rFonts w:cs="Arial"/>
        </w:rPr>
        <w:t>The lowest value displayed is 0.6mmol/L. The measurement range is 0.6-33.3 mmol/L</w:t>
      </w:r>
    </w:p>
    <w:p w14:paraId="1254AD3B" w14:textId="77777777" w:rsidR="000040BC" w:rsidRPr="000040BC" w:rsidRDefault="000040BC" w:rsidP="000040BC">
      <w:pPr>
        <w:rPr>
          <w:lang w:val="en-US"/>
        </w:rPr>
      </w:pPr>
    </w:p>
    <w:p w14:paraId="55867990" w14:textId="77777777" w:rsidR="00081940" w:rsidRPr="00F65DE6" w:rsidRDefault="00B652CC" w:rsidP="00081940">
      <w:pPr>
        <w:pStyle w:val="Heading1"/>
      </w:pPr>
      <w:bookmarkStart w:id="59" w:name="_Toc256000025"/>
      <w:bookmarkStart w:id="60" w:name="_Toc99554864"/>
      <w:bookmarkEnd w:id="42"/>
      <w:bookmarkEnd w:id="43"/>
      <w:r>
        <w:t>Known Limitations</w:t>
      </w:r>
      <w:bookmarkEnd w:id="59"/>
      <w:bookmarkEnd w:id="60"/>
    </w:p>
    <w:p w14:paraId="22F26DF1" w14:textId="77777777" w:rsidR="000040BC" w:rsidRPr="004C7651" w:rsidRDefault="00B652CC" w:rsidP="000040BC">
      <w:pPr>
        <w:pStyle w:val="BodyText"/>
        <w:tabs>
          <w:tab w:val="left" w:pos="0"/>
        </w:tabs>
        <w:spacing w:line="276" w:lineRule="auto"/>
        <w:rPr>
          <w:rFonts w:cs="Arial"/>
        </w:rPr>
      </w:pPr>
      <w:bookmarkStart w:id="61" w:name="_Toc99554865"/>
      <w:r w:rsidRPr="004C7651">
        <w:rPr>
          <w:rFonts w:cs="Arial"/>
        </w:rPr>
        <w:t xml:space="preserve">Common interfering substances known to cause over estimation of </w:t>
      </w:r>
      <w:r>
        <w:rPr>
          <w:rFonts w:cs="Arial"/>
        </w:rPr>
        <w:t xml:space="preserve">POC </w:t>
      </w:r>
      <w:r w:rsidRPr="004C7651">
        <w:rPr>
          <w:rFonts w:cs="Arial"/>
        </w:rPr>
        <w:t>blood glucose are</w:t>
      </w:r>
      <w:r>
        <w:rPr>
          <w:rFonts w:cs="Arial"/>
        </w:rPr>
        <w:t>:</w:t>
      </w:r>
    </w:p>
    <w:p w14:paraId="49708E37" w14:textId="77777777" w:rsidR="000040BC" w:rsidRPr="00943E22" w:rsidRDefault="00B652CC" w:rsidP="000040BC">
      <w:pPr>
        <w:pStyle w:val="BodyText"/>
        <w:numPr>
          <w:ilvl w:val="0"/>
          <w:numId w:val="22"/>
        </w:numPr>
        <w:tabs>
          <w:tab w:val="left" w:pos="0"/>
        </w:tabs>
        <w:spacing w:line="276" w:lineRule="auto"/>
        <w:rPr>
          <w:rFonts w:cs="Arial"/>
        </w:rPr>
      </w:pPr>
      <w:r w:rsidRPr="00943E22">
        <w:rPr>
          <w:rFonts w:cs="Arial"/>
          <w:szCs w:val="22"/>
        </w:rPr>
        <w:t xml:space="preserve">Intravenous administration of </w:t>
      </w:r>
      <w:r w:rsidRPr="0054608C">
        <w:rPr>
          <w:rFonts w:cs="Arial"/>
          <w:b/>
          <w:szCs w:val="22"/>
        </w:rPr>
        <w:t>N-acetylcysteine</w:t>
      </w:r>
      <w:r w:rsidRPr="00943E22">
        <w:rPr>
          <w:rFonts w:cs="Arial"/>
          <w:szCs w:val="22"/>
        </w:rPr>
        <w:t>. Do not use Accu-Che</w:t>
      </w:r>
      <w:r>
        <w:rPr>
          <w:rFonts w:cs="Arial"/>
          <w:szCs w:val="22"/>
        </w:rPr>
        <w:t>k</w:t>
      </w:r>
      <w:r w:rsidRPr="00943E22">
        <w:rPr>
          <w:rFonts w:cs="Arial"/>
          <w:szCs w:val="22"/>
        </w:rPr>
        <w:t xml:space="preserve"> meters during intravenous infusion of N-acetylcysteine.</w:t>
      </w:r>
    </w:p>
    <w:p w14:paraId="7E0CC1BF" w14:textId="77777777" w:rsidR="000040BC" w:rsidRPr="004C7651" w:rsidRDefault="00B652CC" w:rsidP="000040BC">
      <w:pPr>
        <w:pStyle w:val="BodyText"/>
        <w:numPr>
          <w:ilvl w:val="0"/>
          <w:numId w:val="22"/>
        </w:numPr>
        <w:tabs>
          <w:tab w:val="left" w:pos="0"/>
        </w:tabs>
        <w:spacing w:line="276" w:lineRule="auto"/>
        <w:rPr>
          <w:rFonts w:cs="Arial"/>
        </w:rPr>
      </w:pPr>
      <w:r w:rsidRPr="004C7651">
        <w:rPr>
          <w:rFonts w:cs="Arial"/>
        </w:rPr>
        <w:t xml:space="preserve">Blood Galactose </w:t>
      </w:r>
      <w:r>
        <w:rPr>
          <w:rFonts w:cs="Arial"/>
        </w:rPr>
        <w:t>&gt;</w:t>
      </w:r>
      <w:r w:rsidRPr="004C7651">
        <w:rPr>
          <w:rFonts w:cs="Arial"/>
        </w:rPr>
        <w:t xml:space="preserve"> 0.83 mmol/L</w:t>
      </w:r>
    </w:p>
    <w:p w14:paraId="4A71C08F" w14:textId="77777777" w:rsidR="000040BC" w:rsidRPr="004C7651" w:rsidRDefault="00B652CC" w:rsidP="000040BC">
      <w:pPr>
        <w:pStyle w:val="BodyText"/>
        <w:numPr>
          <w:ilvl w:val="0"/>
          <w:numId w:val="22"/>
        </w:numPr>
        <w:tabs>
          <w:tab w:val="left" w:pos="0"/>
        </w:tabs>
        <w:spacing w:line="276" w:lineRule="auto"/>
        <w:rPr>
          <w:rFonts w:cs="Arial"/>
        </w:rPr>
      </w:pPr>
      <w:r w:rsidRPr="004C7651">
        <w:rPr>
          <w:rFonts w:cs="Arial"/>
        </w:rPr>
        <w:t xml:space="preserve">Triglycerides </w:t>
      </w:r>
      <w:r>
        <w:rPr>
          <w:rFonts w:cs="Arial"/>
        </w:rPr>
        <w:t>&gt;</w:t>
      </w:r>
      <w:r w:rsidRPr="004C7651">
        <w:rPr>
          <w:rFonts w:cs="Arial"/>
        </w:rPr>
        <w:t xml:space="preserve"> 20.3 mmol/L</w:t>
      </w:r>
    </w:p>
    <w:p w14:paraId="08F517AD" w14:textId="77777777" w:rsidR="000040BC" w:rsidRDefault="00B652CC" w:rsidP="000040BC">
      <w:pPr>
        <w:pStyle w:val="BodyText"/>
        <w:numPr>
          <w:ilvl w:val="0"/>
          <w:numId w:val="22"/>
        </w:numPr>
        <w:tabs>
          <w:tab w:val="left" w:pos="0"/>
        </w:tabs>
        <w:spacing w:line="276" w:lineRule="auto"/>
        <w:rPr>
          <w:rFonts w:cs="Arial"/>
        </w:rPr>
      </w:pPr>
      <w:r w:rsidRPr="004C7651">
        <w:rPr>
          <w:rFonts w:cs="Arial"/>
        </w:rPr>
        <w:t>Intravenous administration of ascorbic acid which results in blood concentrations in excess of 0.17 mmol/L</w:t>
      </w:r>
    </w:p>
    <w:p w14:paraId="3D9A06A3" w14:textId="77777777" w:rsidR="000040BC" w:rsidRPr="004C7651" w:rsidRDefault="000040BC" w:rsidP="000040BC">
      <w:pPr>
        <w:pStyle w:val="BodyText"/>
        <w:tabs>
          <w:tab w:val="left" w:pos="0"/>
        </w:tabs>
        <w:spacing w:line="276" w:lineRule="auto"/>
        <w:ind w:left="720"/>
        <w:rPr>
          <w:rFonts w:cs="Arial"/>
        </w:rPr>
      </w:pPr>
    </w:p>
    <w:p w14:paraId="58FD7D4B" w14:textId="77777777" w:rsidR="000040BC" w:rsidRPr="004C7651" w:rsidRDefault="00B652CC" w:rsidP="000040BC">
      <w:pPr>
        <w:pStyle w:val="BodyText"/>
        <w:tabs>
          <w:tab w:val="left" w:pos="0"/>
        </w:tabs>
        <w:spacing w:line="276" w:lineRule="auto"/>
        <w:rPr>
          <w:rFonts w:cs="Arial"/>
        </w:rPr>
      </w:pPr>
      <w:r w:rsidRPr="004C7651">
        <w:rPr>
          <w:rFonts w:cs="Arial"/>
        </w:rPr>
        <w:t xml:space="preserve">The meter should not be used </w:t>
      </w:r>
      <w:r>
        <w:rPr>
          <w:rFonts w:cs="Arial"/>
        </w:rPr>
        <w:t xml:space="preserve">with capillary samples </w:t>
      </w:r>
      <w:r w:rsidRPr="004C7651">
        <w:rPr>
          <w:rFonts w:cs="Arial"/>
        </w:rPr>
        <w:t>on patients with compromised peripheral circulation as the results will not reflect the true physiological blood glucose level. This may apply in the following conditions</w:t>
      </w:r>
      <w:r>
        <w:rPr>
          <w:rFonts w:cs="Arial"/>
        </w:rPr>
        <w:t>:</w:t>
      </w:r>
    </w:p>
    <w:p w14:paraId="0FBC9D89" w14:textId="77777777" w:rsidR="000040BC" w:rsidRPr="004C7651" w:rsidRDefault="00B652CC" w:rsidP="000040BC">
      <w:pPr>
        <w:pStyle w:val="BodyText"/>
        <w:numPr>
          <w:ilvl w:val="0"/>
          <w:numId w:val="23"/>
        </w:numPr>
        <w:tabs>
          <w:tab w:val="left" w:pos="0"/>
        </w:tabs>
        <w:spacing w:line="276" w:lineRule="auto"/>
        <w:rPr>
          <w:rFonts w:cs="Arial"/>
        </w:rPr>
      </w:pPr>
      <w:r w:rsidRPr="004C7651">
        <w:rPr>
          <w:rFonts w:cs="Arial"/>
        </w:rPr>
        <w:t>Severe dehydration</w:t>
      </w:r>
    </w:p>
    <w:p w14:paraId="51F44AD7" w14:textId="77777777" w:rsidR="000040BC" w:rsidRPr="004C7651" w:rsidRDefault="00B652CC" w:rsidP="000040BC">
      <w:pPr>
        <w:pStyle w:val="BodyText"/>
        <w:numPr>
          <w:ilvl w:val="0"/>
          <w:numId w:val="23"/>
        </w:numPr>
        <w:tabs>
          <w:tab w:val="left" w:pos="0"/>
        </w:tabs>
        <w:spacing w:line="276" w:lineRule="auto"/>
        <w:rPr>
          <w:rFonts w:cs="Arial"/>
        </w:rPr>
      </w:pPr>
      <w:r w:rsidRPr="004C7651">
        <w:rPr>
          <w:rFonts w:cs="Arial"/>
        </w:rPr>
        <w:t>Diabetic ketoacidosis</w:t>
      </w:r>
    </w:p>
    <w:p w14:paraId="23E7EB2E" w14:textId="77777777" w:rsidR="000040BC" w:rsidRPr="004C7651" w:rsidRDefault="00B652CC" w:rsidP="000040BC">
      <w:pPr>
        <w:pStyle w:val="BodyText"/>
        <w:numPr>
          <w:ilvl w:val="0"/>
          <w:numId w:val="23"/>
        </w:numPr>
        <w:tabs>
          <w:tab w:val="left" w:pos="0"/>
        </w:tabs>
        <w:spacing w:line="276" w:lineRule="auto"/>
        <w:rPr>
          <w:rFonts w:cs="Arial"/>
        </w:rPr>
      </w:pPr>
      <w:r w:rsidRPr="004C7651">
        <w:rPr>
          <w:rFonts w:cs="Arial"/>
        </w:rPr>
        <w:lastRenderedPageBreak/>
        <w:t>Severe hypotension</w:t>
      </w:r>
    </w:p>
    <w:p w14:paraId="13360BB8" w14:textId="77777777" w:rsidR="000040BC" w:rsidRDefault="00B652CC" w:rsidP="000040BC">
      <w:pPr>
        <w:pStyle w:val="BodyText"/>
        <w:numPr>
          <w:ilvl w:val="0"/>
          <w:numId w:val="23"/>
        </w:numPr>
        <w:tabs>
          <w:tab w:val="left" w:pos="0"/>
        </w:tabs>
        <w:spacing w:line="276" w:lineRule="auto"/>
        <w:rPr>
          <w:rFonts w:cs="Arial"/>
        </w:rPr>
      </w:pPr>
      <w:r w:rsidRPr="004C7651">
        <w:rPr>
          <w:rFonts w:cs="Arial"/>
        </w:rPr>
        <w:t>Severe shock</w:t>
      </w:r>
    </w:p>
    <w:p w14:paraId="1B6C5AAD" w14:textId="77777777" w:rsidR="000040BC" w:rsidRDefault="00B652CC" w:rsidP="000040BC">
      <w:pPr>
        <w:pStyle w:val="BodyText"/>
        <w:tabs>
          <w:tab w:val="left" w:pos="0"/>
        </w:tabs>
        <w:spacing w:line="276" w:lineRule="auto"/>
        <w:rPr>
          <w:rFonts w:cs="Arial"/>
        </w:rPr>
      </w:pPr>
      <w:r>
        <w:rPr>
          <w:rFonts w:cs="Arial"/>
        </w:rPr>
        <w:t>In these occasions you may use venous or arterial blood on the meter.</w:t>
      </w:r>
    </w:p>
    <w:p w14:paraId="26DF679B" w14:textId="77777777" w:rsidR="000040BC" w:rsidRDefault="00B652CC" w:rsidP="000040BC">
      <w:pPr>
        <w:pStyle w:val="BodyText"/>
        <w:tabs>
          <w:tab w:val="left" w:pos="0"/>
        </w:tabs>
        <w:spacing w:line="276" w:lineRule="auto"/>
        <w:rPr>
          <w:rFonts w:cs="Arial"/>
        </w:rPr>
      </w:pPr>
      <w:r w:rsidRPr="004C7651">
        <w:rPr>
          <w:rFonts w:cs="Arial"/>
        </w:rPr>
        <w:t>The meter should only be used on patients with a haematocrit between 10% and 65%</w:t>
      </w:r>
      <w:r>
        <w:rPr>
          <w:rFonts w:cs="Arial"/>
        </w:rPr>
        <w:t>.</w:t>
      </w:r>
    </w:p>
    <w:p w14:paraId="63966718" w14:textId="77777777" w:rsidR="000040BC" w:rsidRDefault="00B652CC" w:rsidP="000040BC">
      <w:pPr>
        <w:tabs>
          <w:tab w:val="left" w:pos="-720"/>
        </w:tabs>
        <w:suppressAutoHyphens/>
        <w:spacing w:line="276" w:lineRule="auto"/>
        <w:jc w:val="both"/>
        <w:rPr>
          <w:rFonts w:cs="Arial"/>
        </w:rPr>
      </w:pPr>
      <w:r w:rsidRPr="004C7651">
        <w:rPr>
          <w:rFonts w:cs="Arial"/>
        </w:rPr>
        <w:t xml:space="preserve">The system is approved for use with neonatal blood, but caution is advised in the interpretation of glucose values below </w:t>
      </w:r>
      <w:r>
        <w:rPr>
          <w:rFonts w:cs="Arial"/>
        </w:rPr>
        <w:t>2.8</w:t>
      </w:r>
      <w:r w:rsidRPr="004C7651">
        <w:rPr>
          <w:rFonts w:cs="Arial"/>
        </w:rPr>
        <w:t>mmol/L</w:t>
      </w:r>
      <w:r>
        <w:rPr>
          <w:rFonts w:cs="Arial"/>
        </w:rPr>
        <w:t>.</w:t>
      </w:r>
    </w:p>
    <w:p w14:paraId="1BFDEFFE" w14:textId="77777777" w:rsidR="008D616C" w:rsidRDefault="00B652CC" w:rsidP="008D616C">
      <w:pPr>
        <w:pStyle w:val="Heading1"/>
      </w:pPr>
      <w:bookmarkStart w:id="62" w:name="_Toc256000026"/>
      <w:r>
        <w:t>Related Forms/Templates and Documents</w:t>
      </w:r>
      <w:bookmarkEnd w:id="62"/>
      <w:bookmarkEnd w:id="61"/>
    </w:p>
    <w:p w14:paraId="77ECA8CE" w14:textId="77777777" w:rsidR="007700CA" w:rsidRPr="007700CA" w:rsidRDefault="00B652CC" w:rsidP="007700CA">
      <w:pPr>
        <w:spacing w:after="0"/>
        <w:rPr>
          <w:rFonts w:cs="Arial"/>
          <w:color w:val="000000"/>
          <w:szCs w:val="22"/>
          <w:lang w:eastAsia="en-GB"/>
        </w:rPr>
      </w:pPr>
      <w:bookmarkStart w:id="63" w:name="_Toc99554866"/>
      <w:r w:rsidRPr="007700CA">
        <w:rPr>
          <w:rFonts w:cs="Arial"/>
          <w:color w:val="000000"/>
          <w:szCs w:val="22"/>
          <w:lang w:eastAsia="en-GB"/>
        </w:rPr>
        <w:t>PC/RA/YS-6</w:t>
      </w:r>
    </w:p>
    <w:p w14:paraId="4D14D641" w14:textId="77777777" w:rsidR="007D0F8D" w:rsidRDefault="00B652CC" w:rsidP="007D0F8D">
      <w:pPr>
        <w:pStyle w:val="Heading1"/>
      </w:pPr>
      <w:bookmarkStart w:id="64" w:name="_Toc256000027"/>
      <w:r w:rsidRPr="00F65DE6">
        <w:t>References</w:t>
      </w:r>
      <w:bookmarkEnd w:id="64"/>
      <w:bookmarkEnd w:id="63"/>
    </w:p>
    <w:p w14:paraId="336C595A" w14:textId="77777777" w:rsidR="000040BC" w:rsidRPr="0027783B" w:rsidRDefault="00B652CC" w:rsidP="000040BC">
      <w:pPr>
        <w:numPr>
          <w:ilvl w:val="0"/>
          <w:numId w:val="5"/>
        </w:numPr>
        <w:spacing w:after="0" w:line="276" w:lineRule="auto"/>
        <w:rPr>
          <w:szCs w:val="22"/>
        </w:rPr>
      </w:pPr>
      <w:r w:rsidRPr="0027783B">
        <w:rPr>
          <w:szCs w:val="22"/>
        </w:rPr>
        <w:t>Accu-Chek Inform II operators manual</w:t>
      </w:r>
    </w:p>
    <w:p w14:paraId="5EAC8E16" w14:textId="77777777" w:rsidR="000040BC" w:rsidRPr="0027783B" w:rsidRDefault="00B652CC" w:rsidP="000040BC">
      <w:pPr>
        <w:numPr>
          <w:ilvl w:val="0"/>
          <w:numId w:val="5"/>
        </w:numPr>
        <w:spacing w:after="0" w:line="276" w:lineRule="auto"/>
        <w:rPr>
          <w:szCs w:val="22"/>
        </w:rPr>
      </w:pPr>
      <w:r w:rsidRPr="0027783B">
        <w:rPr>
          <w:szCs w:val="22"/>
        </w:rPr>
        <w:t xml:space="preserve">Accu-Chek Performa test </w:t>
      </w:r>
      <w:r w:rsidRPr="0027783B">
        <w:rPr>
          <w:szCs w:val="22"/>
        </w:rPr>
        <w:t>strip insert</w:t>
      </w:r>
    </w:p>
    <w:p w14:paraId="1CD3CB45" w14:textId="77777777" w:rsidR="000040BC" w:rsidRPr="007700CA" w:rsidRDefault="00B652CC" w:rsidP="007700CA">
      <w:pPr>
        <w:pStyle w:val="ListParagraph"/>
        <w:numPr>
          <w:ilvl w:val="0"/>
          <w:numId w:val="5"/>
        </w:numPr>
        <w:spacing w:after="0"/>
        <w:rPr>
          <w:rFonts w:ascii="Calibri" w:hAnsi="Calibri" w:cs="Calibri"/>
          <w:color w:val="000000"/>
          <w:szCs w:val="22"/>
          <w:lang w:eastAsia="en-GB"/>
        </w:rPr>
      </w:pPr>
      <w:r w:rsidRPr="007700CA">
        <w:rPr>
          <w:szCs w:val="22"/>
        </w:rPr>
        <w:t xml:space="preserve">Method evaluation stored in Q-Pulse </w:t>
      </w:r>
      <w:r w:rsidRPr="007700CA">
        <w:rPr>
          <w:rFonts w:cs="Arial"/>
          <w:szCs w:val="22"/>
        </w:rPr>
        <w:t xml:space="preserve">under file name </w:t>
      </w:r>
      <w:r w:rsidRPr="007700CA">
        <w:rPr>
          <w:rFonts w:cs="Arial"/>
          <w:color w:val="000000"/>
          <w:szCs w:val="22"/>
          <w:lang w:eastAsia="en-GB"/>
        </w:rPr>
        <w:t>PC/VV/YS-3</w:t>
      </w:r>
    </w:p>
    <w:p w14:paraId="0429D16A" w14:textId="77777777" w:rsidR="00AF0613" w:rsidRPr="008D616C" w:rsidRDefault="00AF0613" w:rsidP="00AF0613">
      <w:pPr>
        <w:ind w:left="720"/>
        <w:jc w:val="both"/>
        <w:rPr>
          <w:szCs w:val="22"/>
        </w:rPr>
      </w:pPr>
    </w:p>
    <w:p w14:paraId="53537D96" w14:textId="77777777" w:rsidR="000B3DD9" w:rsidRPr="000B3DD9" w:rsidRDefault="000B3DD9" w:rsidP="000B3DD9">
      <w:pPr>
        <w:spacing w:before="120" w:after="0"/>
        <w:ind w:left="88"/>
        <w:rPr>
          <w:sz w:val="16"/>
          <w:szCs w:val="16"/>
        </w:rPr>
      </w:pPr>
    </w:p>
    <w:p w14:paraId="4505D888" w14:textId="77777777" w:rsidR="007D0F8D" w:rsidRPr="00103991" w:rsidRDefault="007D0F8D" w:rsidP="007D0F8D">
      <w:pPr>
        <w:spacing w:after="0"/>
        <w:ind w:left="360"/>
        <w:rPr>
          <w:sz w:val="16"/>
          <w:szCs w:val="16"/>
        </w:rPr>
      </w:pPr>
    </w:p>
    <w:p w14:paraId="0C50A89C" w14:textId="77777777" w:rsidR="002A2AD1" w:rsidRPr="004E24E8" w:rsidRDefault="002A2AD1" w:rsidP="002A2AD1">
      <w:pPr>
        <w:spacing w:before="120" w:after="60"/>
      </w:pPr>
      <w:bookmarkStart w:id="65" w:name="_Toc213598300"/>
      <w:bookmarkStart w:id="66" w:name="_Toc213598526"/>
    </w:p>
    <w:bookmarkEnd w:id="65"/>
    <w:bookmarkEnd w:id="66"/>
    <w:p w14:paraId="0D611BED" w14:textId="77777777" w:rsidR="00D2420C" w:rsidRDefault="00D2420C" w:rsidP="00D2420C">
      <w:pPr>
        <w:spacing w:before="120" w:after="60"/>
      </w:pPr>
    </w:p>
    <w:p w14:paraId="61790FDD" w14:textId="77777777" w:rsidR="00D2420C" w:rsidRPr="00C9407D" w:rsidRDefault="00D2420C" w:rsidP="00D2420C">
      <w:pPr>
        <w:spacing w:after="0"/>
        <w:ind w:left="448"/>
        <w:rPr>
          <w:sz w:val="16"/>
          <w:szCs w:val="16"/>
        </w:rPr>
      </w:pPr>
    </w:p>
    <w:p w14:paraId="7C627709" w14:textId="77777777" w:rsidR="0036384A" w:rsidRDefault="0036384A" w:rsidP="00F41AF2">
      <w:pPr>
        <w:spacing w:before="120" w:after="60"/>
        <w:ind w:left="720"/>
      </w:pPr>
    </w:p>
    <w:sectPr w:rsidR="0036384A" w:rsidSect="004A658E">
      <w:type w:val="continuous"/>
      <w:pgSz w:w="11906" w:h="16838" w:code="9"/>
      <w:pgMar w:top="1191" w:right="1134" w:bottom="1191" w:left="1134" w:header="283"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8336" w14:textId="77777777" w:rsidR="00B652CC" w:rsidRDefault="00B652CC">
      <w:pPr>
        <w:spacing w:after="0"/>
      </w:pPr>
      <w:r>
        <w:separator/>
      </w:r>
    </w:p>
  </w:endnote>
  <w:endnote w:type="continuationSeparator" w:id="0">
    <w:p w14:paraId="4592883D" w14:textId="77777777" w:rsidR="00B652CC" w:rsidRDefault="00B652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FDEC" w14:textId="77777777" w:rsidR="007700CA" w:rsidRDefault="00770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6665" w14:textId="77777777" w:rsidR="00BD6EC6" w:rsidRDefault="00B652CC">
    <w:pPr>
      <w:pStyle w:val="Footer"/>
    </w:pPr>
    <w:r>
      <w:ptab w:relativeTo="margin" w:alignment="center" w:leader="none"/>
    </w:r>
    <w:r w:rsidR="006F3D66">
      <w:t>UNAUTHORISED COPY</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3F7D" w14:textId="77777777" w:rsidR="00AB4E63" w:rsidRDefault="00AB4E63">
    <w:pPr>
      <w:pStyle w:val="Footer"/>
      <w:jc w:val="right"/>
    </w:pPr>
  </w:p>
  <w:p w14:paraId="6E466092" w14:textId="77777777" w:rsidR="00AB4E63" w:rsidRDefault="00AB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8C7E" w14:textId="77777777" w:rsidR="00B652CC" w:rsidRDefault="00B652CC">
      <w:pPr>
        <w:spacing w:after="0"/>
      </w:pPr>
      <w:r>
        <w:separator/>
      </w:r>
    </w:p>
  </w:footnote>
  <w:footnote w:type="continuationSeparator" w:id="0">
    <w:p w14:paraId="4575EC26" w14:textId="77777777" w:rsidR="00B652CC" w:rsidRDefault="00B652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A8B9" w14:textId="77777777" w:rsidR="007700CA" w:rsidRDefault="00770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8" w:type="dxa"/>
      <w:tblBorders>
        <w:top w:val="single" w:sz="4" w:space="0" w:color="auto"/>
        <w:bottom w:val="single" w:sz="4" w:space="0" w:color="auto"/>
      </w:tblBorders>
      <w:tblLayout w:type="fixed"/>
      <w:tblLook w:val="0000" w:firstRow="0" w:lastRow="0" w:firstColumn="0" w:lastColumn="0" w:noHBand="0" w:noVBand="0"/>
    </w:tblPr>
    <w:tblGrid>
      <w:gridCol w:w="10206"/>
    </w:tblGrid>
    <w:tr w:rsidR="006F5166" w14:paraId="31C1C160" w14:textId="77777777" w:rsidTr="00F7761E">
      <w:trPr>
        <w:trHeight w:val="422"/>
        <w:tblHeader/>
      </w:trPr>
      <w:tc>
        <w:tcPr>
          <w:tcW w:w="10206" w:type="dxa"/>
          <w:shd w:val="pct5" w:color="auto" w:fill="FFFFFF"/>
        </w:tcPr>
        <w:p w14:paraId="40864B7B" w14:textId="77777777" w:rsidR="00ED73A8" w:rsidRPr="00ED73A8" w:rsidRDefault="00B652CC" w:rsidP="00F7761E">
          <w:pPr>
            <w:pStyle w:val="Header"/>
            <w:tabs>
              <w:tab w:val="clear" w:pos="8306"/>
              <w:tab w:val="right" w:pos="9531"/>
            </w:tabs>
            <w:spacing w:before="10" w:after="40"/>
            <w:rPr>
              <w:rFonts w:cs="Arial"/>
              <w:bCs/>
              <w:sz w:val="18"/>
              <w:szCs w:val="18"/>
            </w:rPr>
          </w:pPr>
          <w:r w:rsidRPr="00ED73A8">
            <w:rPr>
              <w:rFonts w:cs="Arial"/>
              <w:bCs/>
              <w:noProof/>
              <w:sz w:val="18"/>
              <w:szCs w:val="18"/>
              <w:lang w:eastAsia="en-GB"/>
            </w:rPr>
            <w:drawing>
              <wp:anchor distT="0" distB="0" distL="114300" distR="114300" simplePos="0" relativeHeight="251658240" behindDoc="0" locked="0" layoutInCell="1" allowOverlap="1" wp14:anchorId="16125485" wp14:editId="58413620">
                <wp:simplePos x="0" y="0"/>
                <wp:positionH relativeFrom="column">
                  <wp:posOffset>3186982</wp:posOffset>
                </wp:positionH>
                <wp:positionV relativeFrom="paragraph">
                  <wp:posOffset>67558</wp:posOffset>
                </wp:positionV>
                <wp:extent cx="3148717" cy="527694"/>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01015"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8337" cy="527630"/>
                        </a:xfrm>
                        <a:prstGeom prst="rect">
                          <a:avLst/>
                        </a:prstGeom>
                        <a:noFill/>
                      </pic:spPr>
                    </pic:pic>
                  </a:graphicData>
                </a:graphic>
                <wp14:sizeRelH relativeFrom="page">
                  <wp14:pctWidth>0</wp14:pctWidth>
                </wp14:sizeRelH>
                <wp14:sizeRelV relativeFrom="page">
                  <wp14:pctHeight>0</wp14:pctHeight>
                </wp14:sizeRelV>
              </wp:anchor>
            </w:drawing>
          </w:r>
          <w:r w:rsidRPr="00ED73A8">
            <w:rPr>
              <w:rFonts w:cs="Arial"/>
              <w:bCs/>
              <w:sz w:val="18"/>
              <w:szCs w:val="18"/>
            </w:rPr>
            <w:t xml:space="preserve">Service:   </w:t>
          </w:r>
          <w:r w:rsidR="00E82409">
            <w:rPr>
              <w:rFonts w:cs="Arial"/>
              <w:bCs/>
              <w:sz w:val="18"/>
              <w:szCs w:val="18"/>
            </w:rPr>
            <w:t>SHYPS</w:t>
          </w:r>
          <w:r>
            <w:rPr>
              <w:rFonts w:cs="Arial"/>
              <w:bCs/>
              <w:sz w:val="18"/>
              <w:szCs w:val="18"/>
            </w:rPr>
            <w:t>/Point of Care Testing/</w:t>
          </w:r>
          <w:r w:rsidR="00E82409">
            <w:rPr>
              <w:rFonts w:cs="Arial"/>
              <w:bCs/>
              <w:sz w:val="18"/>
              <w:szCs w:val="18"/>
            </w:rPr>
            <w:t>Y&amp;S</w:t>
          </w:r>
        </w:p>
        <w:p w14:paraId="7B0A90BC" w14:textId="77777777" w:rsidR="00B63339" w:rsidRPr="00ED73A8" w:rsidRDefault="00B652CC" w:rsidP="00F7761E">
          <w:pPr>
            <w:pStyle w:val="Header"/>
            <w:tabs>
              <w:tab w:val="clear" w:pos="8306"/>
              <w:tab w:val="right" w:pos="9531"/>
            </w:tabs>
            <w:spacing w:before="10" w:after="40"/>
            <w:rPr>
              <w:rFonts w:cs="Arial"/>
              <w:bCs/>
              <w:sz w:val="18"/>
              <w:szCs w:val="18"/>
            </w:rPr>
          </w:pPr>
          <w:r w:rsidRPr="00ED73A8">
            <w:rPr>
              <w:rFonts w:cs="Arial"/>
              <w:bCs/>
              <w:sz w:val="18"/>
              <w:szCs w:val="18"/>
            </w:rPr>
            <w:t>Filename:</w:t>
          </w:r>
          <w:r w:rsidRPr="00ED73A8">
            <w:rPr>
              <w:sz w:val="18"/>
              <w:szCs w:val="18"/>
            </w:rPr>
            <w:t xml:space="preserve">  </w:t>
          </w:r>
          <w:r w:rsidR="00767CA2" w:rsidRPr="00767CA2">
            <w:rPr>
              <w:sz w:val="18"/>
              <w:szCs w:val="18"/>
            </w:rPr>
            <w:t>PC/SOP/YS-14</w:t>
          </w:r>
          <w:r w:rsidRPr="00ED73A8">
            <w:rPr>
              <w:sz w:val="18"/>
              <w:szCs w:val="18"/>
            </w:rPr>
            <w:t xml:space="preserve">                                                                                               </w:t>
          </w:r>
          <w:r w:rsidRPr="00ED73A8">
            <w:rPr>
              <w:rFonts w:cs="Arial"/>
              <w:bCs/>
              <w:sz w:val="18"/>
              <w:szCs w:val="18"/>
            </w:rPr>
            <w:t xml:space="preserve">                                              </w:t>
          </w:r>
        </w:p>
        <w:p w14:paraId="5F5F8171" w14:textId="77777777" w:rsidR="00B63339" w:rsidRPr="00ED73A8" w:rsidRDefault="00B652CC" w:rsidP="00F7761E">
          <w:pPr>
            <w:pStyle w:val="Header"/>
            <w:tabs>
              <w:tab w:val="clear" w:pos="4153"/>
              <w:tab w:val="center" w:pos="9459"/>
            </w:tabs>
            <w:spacing w:before="10" w:after="40"/>
            <w:rPr>
              <w:rFonts w:cs="Arial"/>
              <w:bCs/>
              <w:sz w:val="18"/>
              <w:szCs w:val="18"/>
            </w:rPr>
          </w:pPr>
          <w:r w:rsidRPr="00ED73A8">
            <w:rPr>
              <w:rFonts w:cs="Arial"/>
              <w:bCs/>
              <w:sz w:val="18"/>
              <w:szCs w:val="18"/>
            </w:rPr>
            <w:t xml:space="preserve">Version: </w:t>
          </w:r>
          <w:r w:rsidR="00E82409">
            <w:rPr>
              <w:rFonts w:cs="Arial"/>
              <w:bCs/>
              <w:sz w:val="18"/>
              <w:szCs w:val="18"/>
            </w:rPr>
            <w:t>01</w:t>
          </w:r>
        </w:p>
        <w:p w14:paraId="6DF5C3B5" w14:textId="77777777" w:rsidR="00B63339" w:rsidRPr="00ED73A8" w:rsidRDefault="00B652CC" w:rsidP="00E15AD0">
          <w:pPr>
            <w:pStyle w:val="Header"/>
            <w:tabs>
              <w:tab w:val="clear" w:pos="4153"/>
              <w:tab w:val="center" w:pos="9459"/>
            </w:tabs>
            <w:spacing w:before="10" w:after="40"/>
            <w:rPr>
              <w:rFonts w:cs="Arial"/>
              <w:bCs/>
              <w:sz w:val="18"/>
              <w:szCs w:val="18"/>
            </w:rPr>
          </w:pPr>
          <w:r w:rsidRPr="00ED73A8">
            <w:rPr>
              <w:rFonts w:cs="Arial"/>
              <w:bCs/>
              <w:sz w:val="18"/>
              <w:szCs w:val="18"/>
            </w:rPr>
            <w:t xml:space="preserve">Date of Issue: </w:t>
          </w:r>
          <w:r w:rsidR="00E82409">
            <w:rPr>
              <w:rFonts w:cs="Arial"/>
              <w:bCs/>
              <w:sz w:val="18"/>
              <w:szCs w:val="18"/>
            </w:rPr>
            <w:t>Nov</w:t>
          </w:r>
          <w:r>
            <w:rPr>
              <w:rFonts w:cs="Arial"/>
              <w:bCs/>
              <w:sz w:val="18"/>
              <w:szCs w:val="18"/>
            </w:rPr>
            <w:t xml:space="preserve">ember </w:t>
          </w:r>
          <w:r w:rsidR="00E82409">
            <w:rPr>
              <w:rFonts w:cs="Arial"/>
              <w:bCs/>
              <w:sz w:val="18"/>
              <w:szCs w:val="18"/>
            </w:rPr>
            <w:t>2024</w:t>
          </w:r>
          <w:r>
            <w:rPr>
              <w:rFonts w:cs="Arial"/>
              <w:bCs/>
              <w:sz w:val="18"/>
              <w:szCs w:val="18"/>
            </w:rPr>
            <w:t xml:space="preserve">                         </w:t>
          </w:r>
          <w:r w:rsidR="00ED73A8">
            <w:rPr>
              <w:rFonts w:cs="Arial"/>
              <w:bCs/>
              <w:sz w:val="18"/>
              <w:szCs w:val="18"/>
            </w:rPr>
            <w:t xml:space="preserve">                                            </w:t>
          </w:r>
          <w:r w:rsidR="00ED73A8" w:rsidRPr="00ED73A8">
            <w:rPr>
              <w:rFonts w:cs="Arial"/>
              <w:bCs/>
              <w:sz w:val="18"/>
              <w:szCs w:val="18"/>
            </w:rPr>
            <w:t xml:space="preserve">                   </w:t>
          </w:r>
          <w:r w:rsidRPr="00ED73A8">
            <w:rPr>
              <w:sz w:val="18"/>
              <w:szCs w:val="18"/>
            </w:rPr>
            <w:t xml:space="preserve">                                                                                                   </w:t>
          </w:r>
          <w:r w:rsidRPr="00ED73A8">
            <w:rPr>
              <w:rFonts w:cs="Arial"/>
              <w:bCs/>
              <w:sz w:val="18"/>
              <w:szCs w:val="18"/>
            </w:rPr>
            <w:t xml:space="preserve">                                                                                                                                                                     </w:t>
          </w:r>
          <w:r w:rsidRPr="00ED73A8">
            <w:rPr>
              <w:sz w:val="18"/>
              <w:szCs w:val="18"/>
            </w:rPr>
            <w:t xml:space="preserve">                                                                                                 </w:t>
          </w:r>
          <w:r w:rsidRPr="00ED73A8">
            <w:rPr>
              <w:rFonts w:cs="Arial"/>
              <w:bCs/>
              <w:sz w:val="18"/>
              <w:szCs w:val="18"/>
            </w:rPr>
            <w:t xml:space="preserve">                                              </w:t>
          </w:r>
        </w:p>
        <w:p w14:paraId="0861FA08" w14:textId="77777777" w:rsidR="00B63339" w:rsidRPr="005B12C0" w:rsidRDefault="00B652CC" w:rsidP="00F7761E">
          <w:pPr>
            <w:pStyle w:val="Header"/>
            <w:spacing w:before="10" w:after="40"/>
            <w:rPr>
              <w:rFonts w:cs="Arial"/>
              <w:bCs/>
              <w:sz w:val="18"/>
              <w:szCs w:val="18"/>
            </w:rPr>
          </w:pP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sidR="006F3D66" w:rsidRPr="006F3D66">
            <w:rPr>
              <w:bCs/>
              <w:noProof/>
              <w:snapToGrid w:val="0"/>
              <w:sz w:val="18"/>
              <w:szCs w:val="18"/>
            </w:rPr>
            <w:t>11</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sidR="006F3D66" w:rsidRPr="006F3D66">
            <w:rPr>
              <w:bCs/>
              <w:noProof/>
              <w:snapToGrid w:val="0"/>
              <w:sz w:val="18"/>
              <w:szCs w:val="18"/>
            </w:rPr>
            <w:t>11</w:t>
          </w:r>
          <w:r w:rsidRPr="00035BE2">
            <w:rPr>
              <w:rFonts w:cs="Arial"/>
              <w:bCs/>
              <w:snapToGrid w:val="0"/>
              <w:sz w:val="18"/>
              <w:szCs w:val="18"/>
            </w:rPr>
            <w:fldChar w:fldCharType="end"/>
          </w:r>
        </w:p>
      </w:tc>
    </w:tr>
  </w:tbl>
  <w:p w14:paraId="712449C0" w14:textId="77777777" w:rsidR="00035BE2" w:rsidRDefault="00035BE2" w:rsidP="00035BE2">
    <w:pPr>
      <w:pStyle w:val="Header"/>
      <w:tabs>
        <w:tab w:val="clear" w:pos="8306"/>
        <w:tab w:val="right" w:pos="9531"/>
      </w:tabs>
      <w:spacing w:before="120"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8" w:type="dxa"/>
      <w:tblBorders>
        <w:top w:val="single" w:sz="4" w:space="0" w:color="auto"/>
        <w:bottom w:val="single" w:sz="4" w:space="0" w:color="auto"/>
      </w:tblBorders>
      <w:tblLayout w:type="fixed"/>
      <w:tblLook w:val="0000" w:firstRow="0" w:lastRow="0" w:firstColumn="0" w:lastColumn="0" w:noHBand="0" w:noVBand="0"/>
    </w:tblPr>
    <w:tblGrid>
      <w:gridCol w:w="10206"/>
    </w:tblGrid>
    <w:tr w:rsidR="006F5166" w14:paraId="5A6E56B1" w14:textId="77777777" w:rsidTr="00035BE2">
      <w:trPr>
        <w:trHeight w:val="988"/>
        <w:tblHeader/>
      </w:trPr>
      <w:tc>
        <w:tcPr>
          <w:tcW w:w="10206" w:type="dxa"/>
          <w:shd w:val="pct5" w:color="auto" w:fill="FFFFFF"/>
        </w:tcPr>
        <w:p w14:paraId="4FB47196" w14:textId="77777777" w:rsidR="00AF39BA" w:rsidRPr="00035BE2" w:rsidRDefault="00B652CC" w:rsidP="00971887">
          <w:pPr>
            <w:pStyle w:val="Header"/>
            <w:tabs>
              <w:tab w:val="clear" w:pos="8306"/>
              <w:tab w:val="right" w:pos="9531"/>
            </w:tabs>
            <w:spacing w:before="120" w:after="40"/>
            <w:rPr>
              <w:rFonts w:cs="Arial"/>
              <w:bCs/>
              <w:color w:val="000000"/>
              <w:sz w:val="18"/>
              <w:szCs w:val="18"/>
            </w:rPr>
          </w:pPr>
          <w:r w:rsidRPr="00035BE2">
            <w:rPr>
              <w:rFonts w:cs="Arial"/>
              <w:bCs/>
              <w:color w:val="000000"/>
              <w:sz w:val="18"/>
              <w:szCs w:val="18"/>
            </w:rPr>
            <w:t xml:space="preserve">  </w:t>
          </w:r>
          <w:r w:rsidR="00035BE2" w:rsidRPr="00035BE2">
            <w:rPr>
              <w:rFonts w:cs="Arial"/>
              <w:bCs/>
              <w:sz w:val="18"/>
              <w:szCs w:val="18"/>
            </w:rPr>
            <w:t>Filename:</w:t>
          </w:r>
          <w:r w:rsidR="00035BE2" w:rsidRPr="00035BE2">
            <w:rPr>
              <w:sz w:val="18"/>
              <w:szCs w:val="18"/>
            </w:rPr>
            <w:t xml:space="preserve"> </w:t>
          </w:r>
          <w:r w:rsidR="00035BE2" w:rsidRPr="00035BE2">
            <w:rPr>
              <w:rFonts w:cs="Arial"/>
              <w:color w:val="548DD4"/>
              <w:sz w:val="18"/>
              <w:szCs w:val="18"/>
            </w:rPr>
            <w:t>[SHY/QM/TE-1 Enter Filename]</w:t>
          </w:r>
          <w:r w:rsidR="00035BE2" w:rsidRPr="00035BE2">
            <w:rPr>
              <w:rFonts w:cs="Arial"/>
              <w:bCs/>
              <w:color w:val="000000"/>
              <w:sz w:val="18"/>
              <w:szCs w:val="18"/>
            </w:rPr>
            <w:t xml:space="preserve">                                 </w:t>
          </w:r>
          <w:r w:rsidR="00035BE2">
            <w:rPr>
              <w:rFonts w:cs="Arial"/>
              <w:bCs/>
              <w:color w:val="000000"/>
              <w:sz w:val="18"/>
              <w:szCs w:val="18"/>
            </w:rPr>
            <w:t xml:space="preserve">                     </w:t>
          </w:r>
          <w:r w:rsidR="00035BE2" w:rsidRPr="00035BE2">
            <w:rPr>
              <w:rFonts w:cs="Arial"/>
              <w:bCs/>
              <w:color w:val="000000"/>
              <w:sz w:val="18"/>
              <w:szCs w:val="18"/>
            </w:rPr>
            <w:t xml:space="preserve"> Location of Hardcopies: </w:t>
          </w:r>
          <w:r w:rsidR="00035BE2" w:rsidRPr="00035BE2">
            <w:rPr>
              <w:rFonts w:cs="Arial"/>
              <w:color w:val="548DD4"/>
              <w:sz w:val="18"/>
              <w:szCs w:val="18"/>
            </w:rPr>
            <w:t>[Departments here]</w:t>
          </w:r>
          <w:r w:rsidRPr="00035BE2">
            <w:rPr>
              <w:rFonts w:cs="Arial"/>
              <w:bCs/>
              <w:color w:val="000000"/>
              <w:sz w:val="18"/>
              <w:szCs w:val="18"/>
            </w:rPr>
            <w:t xml:space="preserve">                                                                                                                             </w:t>
          </w:r>
        </w:p>
        <w:p w14:paraId="587664B4" w14:textId="77777777" w:rsidR="00AF39BA" w:rsidRPr="00035BE2" w:rsidRDefault="00B652CC" w:rsidP="00971887">
          <w:pPr>
            <w:pStyle w:val="Header"/>
            <w:tabs>
              <w:tab w:val="clear" w:pos="4153"/>
              <w:tab w:val="center" w:pos="9459"/>
            </w:tabs>
            <w:spacing w:before="40" w:after="40"/>
            <w:ind w:left="117"/>
            <w:rPr>
              <w:rFonts w:cs="Arial"/>
              <w:bCs/>
              <w:color w:val="000000"/>
              <w:sz w:val="18"/>
              <w:szCs w:val="18"/>
            </w:rPr>
          </w:pPr>
          <w:r w:rsidRPr="00035BE2">
            <w:rPr>
              <w:rFonts w:cs="Arial"/>
              <w:bCs/>
              <w:sz w:val="18"/>
              <w:szCs w:val="18"/>
            </w:rPr>
            <w:t xml:space="preserve">Version: </w:t>
          </w:r>
          <w:r w:rsidR="00035BE2">
            <w:rPr>
              <w:rFonts w:cs="Arial"/>
              <w:bCs/>
              <w:sz w:val="18"/>
              <w:szCs w:val="18"/>
            </w:rPr>
            <w:t xml:space="preserve">  </w:t>
          </w:r>
          <w:r w:rsidRPr="00035BE2">
            <w:rPr>
              <w:rFonts w:cs="Arial"/>
              <w:color w:val="548DD4"/>
              <w:sz w:val="18"/>
              <w:szCs w:val="18"/>
            </w:rPr>
            <w:t>[</w:t>
          </w:r>
          <w:r w:rsidR="00035BE2" w:rsidRPr="00035BE2">
            <w:rPr>
              <w:rFonts w:cs="Arial"/>
              <w:color w:val="548DD4"/>
              <w:sz w:val="18"/>
              <w:szCs w:val="18"/>
            </w:rPr>
            <w:t xml:space="preserve">1.0 </w:t>
          </w:r>
          <w:r w:rsidRPr="00035BE2">
            <w:rPr>
              <w:rFonts w:cs="Arial"/>
              <w:color w:val="548DD4"/>
              <w:sz w:val="18"/>
              <w:szCs w:val="18"/>
            </w:rPr>
            <w:t>Enter Revision number]</w:t>
          </w:r>
          <w:r w:rsidR="00035BE2" w:rsidRPr="00035BE2">
            <w:rPr>
              <w:rFonts w:cs="Arial"/>
              <w:bCs/>
              <w:sz w:val="18"/>
              <w:szCs w:val="18"/>
            </w:rPr>
            <w:t xml:space="preserve">                                          </w:t>
          </w:r>
          <w:r w:rsidR="00035BE2">
            <w:rPr>
              <w:rFonts w:cs="Arial"/>
              <w:bCs/>
              <w:sz w:val="18"/>
              <w:szCs w:val="18"/>
            </w:rPr>
            <w:t xml:space="preserve">                   </w:t>
          </w:r>
          <w:r w:rsidR="00035BE2" w:rsidRPr="00035BE2">
            <w:rPr>
              <w:rFonts w:cs="Arial"/>
              <w:bCs/>
              <w:sz w:val="18"/>
              <w:szCs w:val="18"/>
            </w:rPr>
            <w:t>Date of Issue:</w:t>
          </w:r>
          <w:r w:rsidR="00035BE2">
            <w:rPr>
              <w:rFonts w:cs="Arial"/>
              <w:bCs/>
              <w:sz w:val="18"/>
              <w:szCs w:val="18"/>
            </w:rPr>
            <w:t xml:space="preserve">  </w:t>
          </w:r>
          <w:r w:rsidR="00035BE2" w:rsidRPr="00035BE2">
            <w:rPr>
              <w:rFonts w:cs="Arial"/>
              <w:bCs/>
              <w:sz w:val="18"/>
              <w:szCs w:val="18"/>
            </w:rPr>
            <w:t xml:space="preserve"> </w:t>
          </w:r>
          <w:r w:rsidR="00035BE2" w:rsidRPr="00035BE2">
            <w:rPr>
              <w:rFonts w:cs="Arial"/>
              <w:bCs/>
              <w:color w:val="548DD4" w:themeColor="text2" w:themeTint="99"/>
              <w:sz w:val="18"/>
              <w:szCs w:val="18"/>
            </w:rPr>
            <w:t>[</w:t>
          </w:r>
          <w:r w:rsidR="00035BE2" w:rsidRPr="00035BE2">
            <w:rPr>
              <w:rFonts w:cs="Arial"/>
              <w:color w:val="548DD4" w:themeColor="text2" w:themeTint="99"/>
              <w:sz w:val="18"/>
              <w:szCs w:val="18"/>
            </w:rPr>
            <w:t>Nov 21-Enter date of Issue]</w:t>
          </w:r>
        </w:p>
        <w:p w14:paraId="510225BB" w14:textId="77777777" w:rsidR="00AF39BA" w:rsidRPr="004B2412" w:rsidRDefault="00B652CC" w:rsidP="00035BE2">
          <w:pPr>
            <w:pStyle w:val="Header"/>
            <w:spacing w:before="40" w:after="40"/>
            <w:ind w:left="117"/>
            <w:rPr>
              <w:rFonts w:cs="Arial"/>
              <w:bCs/>
              <w:sz w:val="20"/>
            </w:rPr>
          </w:pPr>
          <w:r w:rsidRPr="00035BE2">
            <w:rPr>
              <w:rFonts w:cs="Arial"/>
              <w:bCs/>
              <w:sz w:val="18"/>
              <w:szCs w:val="18"/>
            </w:rPr>
            <w:t xml:space="preserve">Approver: </w:t>
          </w:r>
          <w:r w:rsidRPr="00035BE2">
            <w:rPr>
              <w:rFonts w:cs="Arial"/>
              <w:color w:val="548DD4"/>
              <w:sz w:val="18"/>
              <w:szCs w:val="18"/>
            </w:rPr>
            <w:t>[Enter Approver name]</w:t>
          </w:r>
          <w:r>
            <w:rPr>
              <w:rFonts w:cs="Arial"/>
              <w:color w:val="548DD4"/>
              <w:sz w:val="18"/>
              <w:szCs w:val="18"/>
            </w:rPr>
            <w:t xml:space="preserve">                                                                     </w:t>
          </w: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Pr>
              <w:rFonts w:cs="Arial"/>
              <w:bCs/>
              <w:noProof/>
              <w:snapToGrid w:val="0"/>
              <w:sz w:val="18"/>
              <w:szCs w:val="18"/>
            </w:rPr>
            <w:t>1</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Pr>
              <w:rFonts w:cs="Arial"/>
              <w:bCs/>
              <w:noProof/>
              <w:snapToGrid w:val="0"/>
              <w:sz w:val="18"/>
              <w:szCs w:val="18"/>
            </w:rPr>
            <w:t>9</w:t>
          </w:r>
          <w:r w:rsidRPr="00035BE2">
            <w:rPr>
              <w:rFonts w:cs="Arial"/>
              <w:bCs/>
              <w:snapToGrid w:val="0"/>
              <w:sz w:val="18"/>
              <w:szCs w:val="18"/>
            </w:rPr>
            <w:fldChar w:fldCharType="end"/>
          </w:r>
        </w:p>
      </w:tc>
    </w:tr>
  </w:tbl>
  <w:p w14:paraId="5600A362" w14:textId="77777777" w:rsidR="00AB4E63" w:rsidRDefault="00AB4E63" w:rsidP="00AF39BA">
    <w:pPr>
      <w:pStyle w:val="Header"/>
      <w:tabs>
        <w:tab w:val="clear" w:pos="8306"/>
        <w:tab w:val="right" w:pos="9531"/>
      </w:tabs>
      <w:spacing w:before="120" w:after="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C31"/>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1" w15:restartNumberingAfterBreak="0">
    <w:nsid w:val="013F05B7"/>
    <w:multiLevelType w:val="hybridMultilevel"/>
    <w:tmpl w:val="DFDA3A2E"/>
    <w:lvl w:ilvl="0" w:tplc="0224676C">
      <w:start w:val="1"/>
      <w:numFmt w:val="decimal"/>
      <w:lvlText w:val="%1."/>
      <w:lvlJc w:val="left"/>
      <w:pPr>
        <w:ind w:left="720" w:hanging="360"/>
      </w:pPr>
      <w:rPr>
        <w:rFonts w:hint="default"/>
      </w:rPr>
    </w:lvl>
    <w:lvl w:ilvl="1" w:tplc="2B303FB2" w:tentative="1">
      <w:start w:val="1"/>
      <w:numFmt w:val="lowerLetter"/>
      <w:lvlText w:val="%2."/>
      <w:lvlJc w:val="left"/>
      <w:pPr>
        <w:ind w:left="1440" w:hanging="360"/>
      </w:pPr>
    </w:lvl>
    <w:lvl w:ilvl="2" w:tplc="DAAA3DCC" w:tentative="1">
      <w:start w:val="1"/>
      <w:numFmt w:val="lowerRoman"/>
      <w:lvlText w:val="%3."/>
      <w:lvlJc w:val="right"/>
      <w:pPr>
        <w:ind w:left="2160" w:hanging="180"/>
      </w:pPr>
    </w:lvl>
    <w:lvl w:ilvl="3" w:tplc="30185B70" w:tentative="1">
      <w:start w:val="1"/>
      <w:numFmt w:val="decimal"/>
      <w:lvlText w:val="%4."/>
      <w:lvlJc w:val="left"/>
      <w:pPr>
        <w:ind w:left="2880" w:hanging="360"/>
      </w:pPr>
    </w:lvl>
    <w:lvl w:ilvl="4" w:tplc="2EFC096C" w:tentative="1">
      <w:start w:val="1"/>
      <w:numFmt w:val="lowerLetter"/>
      <w:lvlText w:val="%5."/>
      <w:lvlJc w:val="left"/>
      <w:pPr>
        <w:ind w:left="3600" w:hanging="360"/>
      </w:pPr>
    </w:lvl>
    <w:lvl w:ilvl="5" w:tplc="D7882A1A" w:tentative="1">
      <w:start w:val="1"/>
      <w:numFmt w:val="lowerRoman"/>
      <w:lvlText w:val="%6."/>
      <w:lvlJc w:val="right"/>
      <w:pPr>
        <w:ind w:left="4320" w:hanging="180"/>
      </w:pPr>
    </w:lvl>
    <w:lvl w:ilvl="6" w:tplc="86F03CCA" w:tentative="1">
      <w:start w:val="1"/>
      <w:numFmt w:val="decimal"/>
      <w:lvlText w:val="%7."/>
      <w:lvlJc w:val="left"/>
      <w:pPr>
        <w:ind w:left="5040" w:hanging="360"/>
      </w:pPr>
    </w:lvl>
    <w:lvl w:ilvl="7" w:tplc="9B964682" w:tentative="1">
      <w:start w:val="1"/>
      <w:numFmt w:val="lowerLetter"/>
      <w:lvlText w:val="%8."/>
      <w:lvlJc w:val="left"/>
      <w:pPr>
        <w:ind w:left="5760" w:hanging="360"/>
      </w:pPr>
    </w:lvl>
    <w:lvl w:ilvl="8" w:tplc="402ADF40" w:tentative="1">
      <w:start w:val="1"/>
      <w:numFmt w:val="lowerRoman"/>
      <w:lvlText w:val="%9."/>
      <w:lvlJc w:val="right"/>
      <w:pPr>
        <w:ind w:left="6480" w:hanging="180"/>
      </w:pPr>
    </w:lvl>
  </w:abstractNum>
  <w:abstractNum w:abstractNumId="2" w15:restartNumberingAfterBreak="0">
    <w:nsid w:val="01500466"/>
    <w:multiLevelType w:val="hybridMultilevel"/>
    <w:tmpl w:val="D31A0E2A"/>
    <w:lvl w:ilvl="0" w:tplc="E4DC735C">
      <w:start w:val="1"/>
      <w:numFmt w:val="bullet"/>
      <w:lvlText w:val=""/>
      <w:lvlJc w:val="left"/>
      <w:pPr>
        <w:ind w:left="720" w:hanging="360"/>
      </w:pPr>
      <w:rPr>
        <w:rFonts w:ascii="Symbol" w:hAnsi="Symbol" w:hint="default"/>
      </w:rPr>
    </w:lvl>
    <w:lvl w:ilvl="1" w:tplc="EF8C97BA" w:tentative="1">
      <w:start w:val="1"/>
      <w:numFmt w:val="bullet"/>
      <w:lvlText w:val="o"/>
      <w:lvlJc w:val="left"/>
      <w:pPr>
        <w:ind w:left="1440" w:hanging="360"/>
      </w:pPr>
      <w:rPr>
        <w:rFonts w:ascii="Courier New" w:hAnsi="Courier New" w:cs="Courier New" w:hint="default"/>
      </w:rPr>
    </w:lvl>
    <w:lvl w:ilvl="2" w:tplc="30E8BC44" w:tentative="1">
      <w:start w:val="1"/>
      <w:numFmt w:val="bullet"/>
      <w:lvlText w:val=""/>
      <w:lvlJc w:val="left"/>
      <w:pPr>
        <w:ind w:left="2160" w:hanging="360"/>
      </w:pPr>
      <w:rPr>
        <w:rFonts w:ascii="Wingdings" w:hAnsi="Wingdings" w:hint="default"/>
      </w:rPr>
    </w:lvl>
    <w:lvl w:ilvl="3" w:tplc="0A0E209C" w:tentative="1">
      <w:start w:val="1"/>
      <w:numFmt w:val="bullet"/>
      <w:lvlText w:val=""/>
      <w:lvlJc w:val="left"/>
      <w:pPr>
        <w:ind w:left="2880" w:hanging="360"/>
      </w:pPr>
      <w:rPr>
        <w:rFonts w:ascii="Symbol" w:hAnsi="Symbol" w:hint="default"/>
      </w:rPr>
    </w:lvl>
    <w:lvl w:ilvl="4" w:tplc="7A4E92BC" w:tentative="1">
      <w:start w:val="1"/>
      <w:numFmt w:val="bullet"/>
      <w:lvlText w:val="o"/>
      <w:lvlJc w:val="left"/>
      <w:pPr>
        <w:ind w:left="3600" w:hanging="360"/>
      </w:pPr>
      <w:rPr>
        <w:rFonts w:ascii="Courier New" w:hAnsi="Courier New" w:cs="Courier New" w:hint="default"/>
      </w:rPr>
    </w:lvl>
    <w:lvl w:ilvl="5" w:tplc="BF18975C" w:tentative="1">
      <w:start w:val="1"/>
      <w:numFmt w:val="bullet"/>
      <w:lvlText w:val=""/>
      <w:lvlJc w:val="left"/>
      <w:pPr>
        <w:ind w:left="4320" w:hanging="360"/>
      </w:pPr>
      <w:rPr>
        <w:rFonts w:ascii="Wingdings" w:hAnsi="Wingdings" w:hint="default"/>
      </w:rPr>
    </w:lvl>
    <w:lvl w:ilvl="6" w:tplc="475286AC" w:tentative="1">
      <w:start w:val="1"/>
      <w:numFmt w:val="bullet"/>
      <w:lvlText w:val=""/>
      <w:lvlJc w:val="left"/>
      <w:pPr>
        <w:ind w:left="5040" w:hanging="360"/>
      </w:pPr>
      <w:rPr>
        <w:rFonts w:ascii="Symbol" w:hAnsi="Symbol" w:hint="default"/>
      </w:rPr>
    </w:lvl>
    <w:lvl w:ilvl="7" w:tplc="D5549DA0" w:tentative="1">
      <w:start w:val="1"/>
      <w:numFmt w:val="bullet"/>
      <w:lvlText w:val="o"/>
      <w:lvlJc w:val="left"/>
      <w:pPr>
        <w:ind w:left="5760" w:hanging="360"/>
      </w:pPr>
      <w:rPr>
        <w:rFonts w:ascii="Courier New" w:hAnsi="Courier New" w:cs="Courier New" w:hint="default"/>
      </w:rPr>
    </w:lvl>
    <w:lvl w:ilvl="8" w:tplc="A65E088C" w:tentative="1">
      <w:start w:val="1"/>
      <w:numFmt w:val="bullet"/>
      <w:lvlText w:val=""/>
      <w:lvlJc w:val="left"/>
      <w:pPr>
        <w:ind w:left="6480" w:hanging="360"/>
      </w:pPr>
      <w:rPr>
        <w:rFonts w:ascii="Wingdings" w:hAnsi="Wingdings" w:hint="default"/>
      </w:rPr>
    </w:lvl>
  </w:abstractNum>
  <w:abstractNum w:abstractNumId="3" w15:restartNumberingAfterBreak="0">
    <w:nsid w:val="01902BDA"/>
    <w:multiLevelType w:val="hybridMultilevel"/>
    <w:tmpl w:val="0CB854E0"/>
    <w:lvl w:ilvl="0" w:tplc="5ADC2D68">
      <w:start w:val="1"/>
      <w:numFmt w:val="bullet"/>
      <w:lvlText w:val=""/>
      <w:lvlJc w:val="left"/>
      <w:pPr>
        <w:ind w:left="720" w:hanging="360"/>
      </w:pPr>
      <w:rPr>
        <w:rFonts w:ascii="Symbol" w:hAnsi="Symbol" w:hint="default"/>
      </w:rPr>
    </w:lvl>
    <w:lvl w:ilvl="1" w:tplc="4344FCC2" w:tentative="1">
      <w:start w:val="1"/>
      <w:numFmt w:val="bullet"/>
      <w:lvlText w:val="o"/>
      <w:lvlJc w:val="left"/>
      <w:pPr>
        <w:ind w:left="1440" w:hanging="360"/>
      </w:pPr>
      <w:rPr>
        <w:rFonts w:ascii="Courier New" w:hAnsi="Courier New" w:cs="Courier New" w:hint="default"/>
      </w:rPr>
    </w:lvl>
    <w:lvl w:ilvl="2" w:tplc="5EBA8CFA" w:tentative="1">
      <w:start w:val="1"/>
      <w:numFmt w:val="bullet"/>
      <w:lvlText w:val=""/>
      <w:lvlJc w:val="left"/>
      <w:pPr>
        <w:ind w:left="2160" w:hanging="360"/>
      </w:pPr>
      <w:rPr>
        <w:rFonts w:ascii="Wingdings" w:hAnsi="Wingdings" w:hint="default"/>
      </w:rPr>
    </w:lvl>
    <w:lvl w:ilvl="3" w:tplc="C324C816" w:tentative="1">
      <w:start w:val="1"/>
      <w:numFmt w:val="bullet"/>
      <w:lvlText w:val=""/>
      <w:lvlJc w:val="left"/>
      <w:pPr>
        <w:ind w:left="2880" w:hanging="360"/>
      </w:pPr>
      <w:rPr>
        <w:rFonts w:ascii="Symbol" w:hAnsi="Symbol" w:hint="default"/>
      </w:rPr>
    </w:lvl>
    <w:lvl w:ilvl="4" w:tplc="986CF0AC" w:tentative="1">
      <w:start w:val="1"/>
      <w:numFmt w:val="bullet"/>
      <w:lvlText w:val="o"/>
      <w:lvlJc w:val="left"/>
      <w:pPr>
        <w:ind w:left="3600" w:hanging="360"/>
      </w:pPr>
      <w:rPr>
        <w:rFonts w:ascii="Courier New" w:hAnsi="Courier New" w:cs="Courier New" w:hint="default"/>
      </w:rPr>
    </w:lvl>
    <w:lvl w:ilvl="5" w:tplc="BB10D4FE" w:tentative="1">
      <w:start w:val="1"/>
      <w:numFmt w:val="bullet"/>
      <w:lvlText w:val=""/>
      <w:lvlJc w:val="left"/>
      <w:pPr>
        <w:ind w:left="4320" w:hanging="360"/>
      </w:pPr>
      <w:rPr>
        <w:rFonts w:ascii="Wingdings" w:hAnsi="Wingdings" w:hint="default"/>
      </w:rPr>
    </w:lvl>
    <w:lvl w:ilvl="6" w:tplc="B18A769E" w:tentative="1">
      <w:start w:val="1"/>
      <w:numFmt w:val="bullet"/>
      <w:lvlText w:val=""/>
      <w:lvlJc w:val="left"/>
      <w:pPr>
        <w:ind w:left="5040" w:hanging="360"/>
      </w:pPr>
      <w:rPr>
        <w:rFonts w:ascii="Symbol" w:hAnsi="Symbol" w:hint="default"/>
      </w:rPr>
    </w:lvl>
    <w:lvl w:ilvl="7" w:tplc="2D94FF62" w:tentative="1">
      <w:start w:val="1"/>
      <w:numFmt w:val="bullet"/>
      <w:lvlText w:val="o"/>
      <w:lvlJc w:val="left"/>
      <w:pPr>
        <w:ind w:left="5760" w:hanging="360"/>
      </w:pPr>
      <w:rPr>
        <w:rFonts w:ascii="Courier New" w:hAnsi="Courier New" w:cs="Courier New" w:hint="default"/>
      </w:rPr>
    </w:lvl>
    <w:lvl w:ilvl="8" w:tplc="01521860" w:tentative="1">
      <w:start w:val="1"/>
      <w:numFmt w:val="bullet"/>
      <w:lvlText w:val=""/>
      <w:lvlJc w:val="left"/>
      <w:pPr>
        <w:ind w:left="6480" w:hanging="360"/>
      </w:pPr>
      <w:rPr>
        <w:rFonts w:ascii="Wingdings" w:hAnsi="Wingdings" w:hint="default"/>
      </w:rPr>
    </w:lvl>
  </w:abstractNum>
  <w:abstractNum w:abstractNumId="4" w15:restartNumberingAfterBreak="0">
    <w:nsid w:val="0F84600F"/>
    <w:multiLevelType w:val="hybridMultilevel"/>
    <w:tmpl w:val="0720BCAA"/>
    <w:lvl w:ilvl="0" w:tplc="F760AB5C">
      <w:start w:val="1"/>
      <w:numFmt w:val="decimal"/>
      <w:lvlText w:val="%1."/>
      <w:lvlJc w:val="left"/>
      <w:pPr>
        <w:tabs>
          <w:tab w:val="num" w:pos="780"/>
        </w:tabs>
        <w:ind w:left="780" w:hanging="360"/>
      </w:pPr>
      <w:rPr>
        <w:rFonts w:hint="default"/>
      </w:rPr>
    </w:lvl>
    <w:lvl w:ilvl="1" w:tplc="9504423A">
      <w:start w:val="1"/>
      <w:numFmt w:val="decimal"/>
      <w:lvlText w:val="%2."/>
      <w:lvlJc w:val="left"/>
      <w:pPr>
        <w:tabs>
          <w:tab w:val="num" w:pos="780"/>
        </w:tabs>
        <w:ind w:left="780" w:hanging="360"/>
      </w:pPr>
      <w:rPr>
        <w:rFonts w:hint="default"/>
      </w:rPr>
    </w:lvl>
    <w:lvl w:ilvl="2" w:tplc="35EA9D50">
      <w:start w:val="1"/>
      <w:numFmt w:val="bullet"/>
      <w:lvlText w:val=""/>
      <w:lvlJc w:val="left"/>
      <w:pPr>
        <w:tabs>
          <w:tab w:val="num" w:pos="2220"/>
        </w:tabs>
        <w:ind w:left="2220" w:hanging="360"/>
      </w:pPr>
      <w:rPr>
        <w:rFonts w:ascii="Wingdings" w:hAnsi="Wingdings" w:hint="default"/>
      </w:rPr>
    </w:lvl>
    <w:lvl w:ilvl="3" w:tplc="B05A179E" w:tentative="1">
      <w:start w:val="1"/>
      <w:numFmt w:val="bullet"/>
      <w:lvlText w:val=""/>
      <w:lvlJc w:val="left"/>
      <w:pPr>
        <w:tabs>
          <w:tab w:val="num" w:pos="2940"/>
        </w:tabs>
        <w:ind w:left="2940" w:hanging="360"/>
      </w:pPr>
      <w:rPr>
        <w:rFonts w:ascii="Symbol" w:hAnsi="Symbol" w:hint="default"/>
      </w:rPr>
    </w:lvl>
    <w:lvl w:ilvl="4" w:tplc="89E0C4CC" w:tentative="1">
      <w:start w:val="1"/>
      <w:numFmt w:val="bullet"/>
      <w:lvlText w:val="o"/>
      <w:lvlJc w:val="left"/>
      <w:pPr>
        <w:tabs>
          <w:tab w:val="num" w:pos="3660"/>
        </w:tabs>
        <w:ind w:left="3660" w:hanging="360"/>
      </w:pPr>
      <w:rPr>
        <w:rFonts w:ascii="Courier New" w:hAnsi="Courier New" w:hint="default"/>
      </w:rPr>
    </w:lvl>
    <w:lvl w:ilvl="5" w:tplc="7E16B0E2" w:tentative="1">
      <w:start w:val="1"/>
      <w:numFmt w:val="bullet"/>
      <w:lvlText w:val=""/>
      <w:lvlJc w:val="left"/>
      <w:pPr>
        <w:tabs>
          <w:tab w:val="num" w:pos="4380"/>
        </w:tabs>
        <w:ind w:left="4380" w:hanging="360"/>
      </w:pPr>
      <w:rPr>
        <w:rFonts w:ascii="Wingdings" w:hAnsi="Wingdings" w:hint="default"/>
      </w:rPr>
    </w:lvl>
    <w:lvl w:ilvl="6" w:tplc="424CBF1C" w:tentative="1">
      <w:start w:val="1"/>
      <w:numFmt w:val="bullet"/>
      <w:lvlText w:val=""/>
      <w:lvlJc w:val="left"/>
      <w:pPr>
        <w:tabs>
          <w:tab w:val="num" w:pos="5100"/>
        </w:tabs>
        <w:ind w:left="5100" w:hanging="360"/>
      </w:pPr>
      <w:rPr>
        <w:rFonts w:ascii="Symbol" w:hAnsi="Symbol" w:hint="default"/>
      </w:rPr>
    </w:lvl>
    <w:lvl w:ilvl="7" w:tplc="4BD46F32" w:tentative="1">
      <w:start w:val="1"/>
      <w:numFmt w:val="bullet"/>
      <w:lvlText w:val="o"/>
      <w:lvlJc w:val="left"/>
      <w:pPr>
        <w:tabs>
          <w:tab w:val="num" w:pos="5820"/>
        </w:tabs>
        <w:ind w:left="5820" w:hanging="360"/>
      </w:pPr>
      <w:rPr>
        <w:rFonts w:ascii="Courier New" w:hAnsi="Courier New" w:hint="default"/>
      </w:rPr>
    </w:lvl>
    <w:lvl w:ilvl="8" w:tplc="60B44DEA"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3D87F92"/>
    <w:multiLevelType w:val="hybridMultilevel"/>
    <w:tmpl w:val="BC5818B6"/>
    <w:lvl w:ilvl="0" w:tplc="79460850">
      <w:start w:val="1"/>
      <w:numFmt w:val="decimal"/>
      <w:lvlText w:val="%1."/>
      <w:lvlJc w:val="left"/>
      <w:pPr>
        <w:ind w:left="780" w:hanging="360"/>
      </w:pPr>
    </w:lvl>
    <w:lvl w:ilvl="1" w:tplc="4A8E7A16">
      <w:start w:val="1"/>
      <w:numFmt w:val="lowerLetter"/>
      <w:lvlText w:val="%2."/>
      <w:lvlJc w:val="left"/>
      <w:pPr>
        <w:ind w:left="1500" w:hanging="360"/>
      </w:pPr>
    </w:lvl>
    <w:lvl w:ilvl="2" w:tplc="347A8D1C">
      <w:start w:val="1"/>
      <w:numFmt w:val="lowerRoman"/>
      <w:lvlText w:val="%3."/>
      <w:lvlJc w:val="right"/>
      <w:pPr>
        <w:ind w:left="2220" w:hanging="180"/>
      </w:pPr>
    </w:lvl>
    <w:lvl w:ilvl="3" w:tplc="E81ABE26" w:tentative="1">
      <w:start w:val="1"/>
      <w:numFmt w:val="decimal"/>
      <w:lvlText w:val="%4."/>
      <w:lvlJc w:val="left"/>
      <w:pPr>
        <w:ind w:left="2940" w:hanging="360"/>
      </w:pPr>
    </w:lvl>
    <w:lvl w:ilvl="4" w:tplc="53A426E8" w:tentative="1">
      <w:start w:val="1"/>
      <w:numFmt w:val="lowerLetter"/>
      <w:lvlText w:val="%5."/>
      <w:lvlJc w:val="left"/>
      <w:pPr>
        <w:ind w:left="3660" w:hanging="360"/>
      </w:pPr>
    </w:lvl>
    <w:lvl w:ilvl="5" w:tplc="008AEB38" w:tentative="1">
      <w:start w:val="1"/>
      <w:numFmt w:val="lowerRoman"/>
      <w:lvlText w:val="%6."/>
      <w:lvlJc w:val="right"/>
      <w:pPr>
        <w:ind w:left="4380" w:hanging="180"/>
      </w:pPr>
    </w:lvl>
    <w:lvl w:ilvl="6" w:tplc="4644F8D8" w:tentative="1">
      <w:start w:val="1"/>
      <w:numFmt w:val="decimal"/>
      <w:lvlText w:val="%7."/>
      <w:lvlJc w:val="left"/>
      <w:pPr>
        <w:ind w:left="5100" w:hanging="360"/>
      </w:pPr>
    </w:lvl>
    <w:lvl w:ilvl="7" w:tplc="3E129A9E" w:tentative="1">
      <w:start w:val="1"/>
      <w:numFmt w:val="lowerLetter"/>
      <w:lvlText w:val="%8."/>
      <w:lvlJc w:val="left"/>
      <w:pPr>
        <w:ind w:left="5820" w:hanging="360"/>
      </w:pPr>
    </w:lvl>
    <w:lvl w:ilvl="8" w:tplc="4D4E4268" w:tentative="1">
      <w:start w:val="1"/>
      <w:numFmt w:val="lowerRoman"/>
      <w:lvlText w:val="%9."/>
      <w:lvlJc w:val="right"/>
      <w:pPr>
        <w:ind w:left="6540" w:hanging="180"/>
      </w:pPr>
    </w:lvl>
  </w:abstractNum>
  <w:abstractNum w:abstractNumId="6" w15:restartNumberingAfterBreak="0">
    <w:nsid w:val="16767196"/>
    <w:multiLevelType w:val="hybridMultilevel"/>
    <w:tmpl w:val="96FE33DC"/>
    <w:lvl w:ilvl="0" w:tplc="FADC7418">
      <w:start w:val="1"/>
      <w:numFmt w:val="bullet"/>
      <w:lvlText w:val=""/>
      <w:lvlJc w:val="left"/>
      <w:pPr>
        <w:ind w:left="720" w:hanging="360"/>
      </w:pPr>
      <w:rPr>
        <w:rFonts w:ascii="Symbol" w:hAnsi="Symbol" w:hint="default"/>
      </w:rPr>
    </w:lvl>
    <w:lvl w:ilvl="1" w:tplc="514090C4" w:tentative="1">
      <w:start w:val="1"/>
      <w:numFmt w:val="bullet"/>
      <w:lvlText w:val="o"/>
      <w:lvlJc w:val="left"/>
      <w:pPr>
        <w:ind w:left="1440" w:hanging="360"/>
      </w:pPr>
      <w:rPr>
        <w:rFonts w:ascii="Courier New" w:hAnsi="Courier New" w:cs="Courier New" w:hint="default"/>
      </w:rPr>
    </w:lvl>
    <w:lvl w:ilvl="2" w:tplc="23B67468" w:tentative="1">
      <w:start w:val="1"/>
      <w:numFmt w:val="bullet"/>
      <w:lvlText w:val=""/>
      <w:lvlJc w:val="left"/>
      <w:pPr>
        <w:ind w:left="2160" w:hanging="360"/>
      </w:pPr>
      <w:rPr>
        <w:rFonts w:ascii="Wingdings" w:hAnsi="Wingdings" w:hint="default"/>
      </w:rPr>
    </w:lvl>
    <w:lvl w:ilvl="3" w:tplc="349A79C4" w:tentative="1">
      <w:start w:val="1"/>
      <w:numFmt w:val="bullet"/>
      <w:lvlText w:val=""/>
      <w:lvlJc w:val="left"/>
      <w:pPr>
        <w:ind w:left="2880" w:hanging="360"/>
      </w:pPr>
      <w:rPr>
        <w:rFonts w:ascii="Symbol" w:hAnsi="Symbol" w:hint="default"/>
      </w:rPr>
    </w:lvl>
    <w:lvl w:ilvl="4" w:tplc="C808711A" w:tentative="1">
      <w:start w:val="1"/>
      <w:numFmt w:val="bullet"/>
      <w:lvlText w:val="o"/>
      <w:lvlJc w:val="left"/>
      <w:pPr>
        <w:ind w:left="3600" w:hanging="360"/>
      </w:pPr>
      <w:rPr>
        <w:rFonts w:ascii="Courier New" w:hAnsi="Courier New" w:cs="Courier New" w:hint="default"/>
      </w:rPr>
    </w:lvl>
    <w:lvl w:ilvl="5" w:tplc="6AB03EFA" w:tentative="1">
      <w:start w:val="1"/>
      <w:numFmt w:val="bullet"/>
      <w:lvlText w:val=""/>
      <w:lvlJc w:val="left"/>
      <w:pPr>
        <w:ind w:left="4320" w:hanging="360"/>
      </w:pPr>
      <w:rPr>
        <w:rFonts w:ascii="Wingdings" w:hAnsi="Wingdings" w:hint="default"/>
      </w:rPr>
    </w:lvl>
    <w:lvl w:ilvl="6" w:tplc="696E1C2E" w:tentative="1">
      <w:start w:val="1"/>
      <w:numFmt w:val="bullet"/>
      <w:lvlText w:val=""/>
      <w:lvlJc w:val="left"/>
      <w:pPr>
        <w:ind w:left="5040" w:hanging="360"/>
      </w:pPr>
      <w:rPr>
        <w:rFonts w:ascii="Symbol" w:hAnsi="Symbol" w:hint="default"/>
      </w:rPr>
    </w:lvl>
    <w:lvl w:ilvl="7" w:tplc="83501698" w:tentative="1">
      <w:start w:val="1"/>
      <w:numFmt w:val="bullet"/>
      <w:lvlText w:val="o"/>
      <w:lvlJc w:val="left"/>
      <w:pPr>
        <w:ind w:left="5760" w:hanging="360"/>
      </w:pPr>
      <w:rPr>
        <w:rFonts w:ascii="Courier New" w:hAnsi="Courier New" w:cs="Courier New" w:hint="default"/>
      </w:rPr>
    </w:lvl>
    <w:lvl w:ilvl="8" w:tplc="246CAB46" w:tentative="1">
      <w:start w:val="1"/>
      <w:numFmt w:val="bullet"/>
      <w:lvlText w:val=""/>
      <w:lvlJc w:val="left"/>
      <w:pPr>
        <w:ind w:left="6480" w:hanging="360"/>
      </w:pPr>
      <w:rPr>
        <w:rFonts w:ascii="Wingdings" w:hAnsi="Wingdings" w:hint="default"/>
      </w:rPr>
    </w:lvl>
  </w:abstractNum>
  <w:abstractNum w:abstractNumId="7" w15:restartNumberingAfterBreak="0">
    <w:nsid w:val="19806E94"/>
    <w:multiLevelType w:val="singleLevel"/>
    <w:tmpl w:val="AFC823FA"/>
    <w:lvl w:ilvl="0">
      <w:start w:val="1"/>
      <w:numFmt w:val="bullet"/>
      <w:pStyle w:val="References"/>
      <w:lvlText w:val=""/>
      <w:lvlJc w:val="left"/>
      <w:pPr>
        <w:tabs>
          <w:tab w:val="num" w:pos="530"/>
        </w:tabs>
        <w:ind w:left="510" w:hanging="340"/>
      </w:pPr>
      <w:rPr>
        <w:rFonts w:ascii="Symbol" w:hAnsi="Symbol" w:hint="default"/>
        <w:sz w:val="22"/>
      </w:rPr>
    </w:lvl>
  </w:abstractNum>
  <w:abstractNum w:abstractNumId="8" w15:restartNumberingAfterBreak="0">
    <w:nsid w:val="1B717247"/>
    <w:multiLevelType w:val="hybridMultilevel"/>
    <w:tmpl w:val="440AAF9C"/>
    <w:lvl w:ilvl="0" w:tplc="268AF522">
      <w:start w:val="1"/>
      <w:numFmt w:val="bullet"/>
      <w:lvlText w:val=""/>
      <w:lvlJc w:val="left"/>
      <w:pPr>
        <w:ind w:left="720" w:hanging="360"/>
      </w:pPr>
      <w:rPr>
        <w:rFonts w:ascii="Symbol" w:hAnsi="Symbol" w:hint="default"/>
      </w:rPr>
    </w:lvl>
    <w:lvl w:ilvl="1" w:tplc="B05E87CC" w:tentative="1">
      <w:start w:val="1"/>
      <w:numFmt w:val="bullet"/>
      <w:lvlText w:val="o"/>
      <w:lvlJc w:val="left"/>
      <w:pPr>
        <w:ind w:left="1440" w:hanging="360"/>
      </w:pPr>
      <w:rPr>
        <w:rFonts w:ascii="Courier New" w:hAnsi="Courier New" w:cs="Courier New" w:hint="default"/>
      </w:rPr>
    </w:lvl>
    <w:lvl w:ilvl="2" w:tplc="11D8012E" w:tentative="1">
      <w:start w:val="1"/>
      <w:numFmt w:val="bullet"/>
      <w:lvlText w:val=""/>
      <w:lvlJc w:val="left"/>
      <w:pPr>
        <w:ind w:left="2160" w:hanging="360"/>
      </w:pPr>
      <w:rPr>
        <w:rFonts w:ascii="Wingdings" w:hAnsi="Wingdings" w:hint="default"/>
      </w:rPr>
    </w:lvl>
    <w:lvl w:ilvl="3" w:tplc="9E5A876A" w:tentative="1">
      <w:start w:val="1"/>
      <w:numFmt w:val="bullet"/>
      <w:lvlText w:val=""/>
      <w:lvlJc w:val="left"/>
      <w:pPr>
        <w:ind w:left="2880" w:hanging="360"/>
      </w:pPr>
      <w:rPr>
        <w:rFonts w:ascii="Symbol" w:hAnsi="Symbol" w:hint="default"/>
      </w:rPr>
    </w:lvl>
    <w:lvl w:ilvl="4" w:tplc="7CF2C1DE" w:tentative="1">
      <w:start w:val="1"/>
      <w:numFmt w:val="bullet"/>
      <w:lvlText w:val="o"/>
      <w:lvlJc w:val="left"/>
      <w:pPr>
        <w:ind w:left="3600" w:hanging="360"/>
      </w:pPr>
      <w:rPr>
        <w:rFonts w:ascii="Courier New" w:hAnsi="Courier New" w:cs="Courier New" w:hint="default"/>
      </w:rPr>
    </w:lvl>
    <w:lvl w:ilvl="5" w:tplc="0B96EB92" w:tentative="1">
      <w:start w:val="1"/>
      <w:numFmt w:val="bullet"/>
      <w:lvlText w:val=""/>
      <w:lvlJc w:val="left"/>
      <w:pPr>
        <w:ind w:left="4320" w:hanging="360"/>
      </w:pPr>
      <w:rPr>
        <w:rFonts w:ascii="Wingdings" w:hAnsi="Wingdings" w:hint="default"/>
      </w:rPr>
    </w:lvl>
    <w:lvl w:ilvl="6" w:tplc="F718062C" w:tentative="1">
      <w:start w:val="1"/>
      <w:numFmt w:val="bullet"/>
      <w:lvlText w:val=""/>
      <w:lvlJc w:val="left"/>
      <w:pPr>
        <w:ind w:left="5040" w:hanging="360"/>
      </w:pPr>
      <w:rPr>
        <w:rFonts w:ascii="Symbol" w:hAnsi="Symbol" w:hint="default"/>
      </w:rPr>
    </w:lvl>
    <w:lvl w:ilvl="7" w:tplc="FEEC6A32" w:tentative="1">
      <w:start w:val="1"/>
      <w:numFmt w:val="bullet"/>
      <w:lvlText w:val="o"/>
      <w:lvlJc w:val="left"/>
      <w:pPr>
        <w:ind w:left="5760" w:hanging="360"/>
      </w:pPr>
      <w:rPr>
        <w:rFonts w:ascii="Courier New" w:hAnsi="Courier New" w:cs="Courier New" w:hint="default"/>
      </w:rPr>
    </w:lvl>
    <w:lvl w:ilvl="8" w:tplc="9C38C0A6" w:tentative="1">
      <w:start w:val="1"/>
      <w:numFmt w:val="bullet"/>
      <w:lvlText w:val=""/>
      <w:lvlJc w:val="left"/>
      <w:pPr>
        <w:ind w:left="6480" w:hanging="360"/>
      </w:pPr>
      <w:rPr>
        <w:rFonts w:ascii="Wingdings" w:hAnsi="Wingdings" w:hint="default"/>
      </w:rPr>
    </w:lvl>
  </w:abstractNum>
  <w:abstractNum w:abstractNumId="9" w15:restartNumberingAfterBreak="0">
    <w:nsid w:val="1FD202A6"/>
    <w:multiLevelType w:val="hybridMultilevel"/>
    <w:tmpl w:val="BF12A832"/>
    <w:lvl w:ilvl="0" w:tplc="6214364A">
      <w:start w:val="1"/>
      <w:numFmt w:val="bullet"/>
      <w:lvlText w:val=""/>
      <w:lvlJc w:val="left"/>
      <w:pPr>
        <w:ind w:left="1080" w:hanging="360"/>
      </w:pPr>
      <w:rPr>
        <w:rFonts w:ascii="Symbol" w:hAnsi="Symbol" w:hint="default"/>
      </w:rPr>
    </w:lvl>
    <w:lvl w:ilvl="1" w:tplc="01185080" w:tentative="1">
      <w:start w:val="1"/>
      <w:numFmt w:val="bullet"/>
      <w:lvlText w:val="o"/>
      <w:lvlJc w:val="left"/>
      <w:pPr>
        <w:ind w:left="1800" w:hanging="360"/>
      </w:pPr>
      <w:rPr>
        <w:rFonts w:ascii="Courier New" w:hAnsi="Courier New" w:cs="Courier New" w:hint="default"/>
      </w:rPr>
    </w:lvl>
    <w:lvl w:ilvl="2" w:tplc="BF161FBA" w:tentative="1">
      <w:start w:val="1"/>
      <w:numFmt w:val="bullet"/>
      <w:lvlText w:val=""/>
      <w:lvlJc w:val="left"/>
      <w:pPr>
        <w:ind w:left="2520" w:hanging="360"/>
      </w:pPr>
      <w:rPr>
        <w:rFonts w:ascii="Wingdings" w:hAnsi="Wingdings" w:hint="default"/>
      </w:rPr>
    </w:lvl>
    <w:lvl w:ilvl="3" w:tplc="67F82070" w:tentative="1">
      <w:start w:val="1"/>
      <w:numFmt w:val="bullet"/>
      <w:lvlText w:val=""/>
      <w:lvlJc w:val="left"/>
      <w:pPr>
        <w:ind w:left="3240" w:hanging="360"/>
      </w:pPr>
      <w:rPr>
        <w:rFonts w:ascii="Symbol" w:hAnsi="Symbol" w:hint="default"/>
      </w:rPr>
    </w:lvl>
    <w:lvl w:ilvl="4" w:tplc="F0FA4A8E" w:tentative="1">
      <w:start w:val="1"/>
      <w:numFmt w:val="bullet"/>
      <w:lvlText w:val="o"/>
      <w:lvlJc w:val="left"/>
      <w:pPr>
        <w:ind w:left="3960" w:hanging="360"/>
      </w:pPr>
      <w:rPr>
        <w:rFonts w:ascii="Courier New" w:hAnsi="Courier New" w:cs="Courier New" w:hint="default"/>
      </w:rPr>
    </w:lvl>
    <w:lvl w:ilvl="5" w:tplc="76C4BC4E" w:tentative="1">
      <w:start w:val="1"/>
      <w:numFmt w:val="bullet"/>
      <w:lvlText w:val=""/>
      <w:lvlJc w:val="left"/>
      <w:pPr>
        <w:ind w:left="4680" w:hanging="360"/>
      </w:pPr>
      <w:rPr>
        <w:rFonts w:ascii="Wingdings" w:hAnsi="Wingdings" w:hint="default"/>
      </w:rPr>
    </w:lvl>
    <w:lvl w:ilvl="6" w:tplc="AF84DBC2" w:tentative="1">
      <w:start w:val="1"/>
      <w:numFmt w:val="bullet"/>
      <w:lvlText w:val=""/>
      <w:lvlJc w:val="left"/>
      <w:pPr>
        <w:ind w:left="5400" w:hanging="360"/>
      </w:pPr>
      <w:rPr>
        <w:rFonts w:ascii="Symbol" w:hAnsi="Symbol" w:hint="default"/>
      </w:rPr>
    </w:lvl>
    <w:lvl w:ilvl="7" w:tplc="5D9E0CCE" w:tentative="1">
      <w:start w:val="1"/>
      <w:numFmt w:val="bullet"/>
      <w:lvlText w:val="o"/>
      <w:lvlJc w:val="left"/>
      <w:pPr>
        <w:ind w:left="6120" w:hanging="360"/>
      </w:pPr>
      <w:rPr>
        <w:rFonts w:ascii="Courier New" w:hAnsi="Courier New" w:cs="Courier New" w:hint="default"/>
      </w:rPr>
    </w:lvl>
    <w:lvl w:ilvl="8" w:tplc="87926F94" w:tentative="1">
      <w:start w:val="1"/>
      <w:numFmt w:val="bullet"/>
      <w:lvlText w:val=""/>
      <w:lvlJc w:val="left"/>
      <w:pPr>
        <w:ind w:left="6840" w:hanging="360"/>
      </w:pPr>
      <w:rPr>
        <w:rFonts w:ascii="Wingdings" w:hAnsi="Wingdings" w:hint="default"/>
      </w:rPr>
    </w:lvl>
  </w:abstractNum>
  <w:abstractNum w:abstractNumId="10" w15:restartNumberingAfterBreak="0">
    <w:nsid w:val="251D7E5E"/>
    <w:multiLevelType w:val="hybridMultilevel"/>
    <w:tmpl w:val="5FF22290"/>
    <w:lvl w:ilvl="0" w:tplc="7236247E">
      <w:start w:val="1"/>
      <w:numFmt w:val="bullet"/>
      <w:lvlText w:val=""/>
      <w:lvlJc w:val="left"/>
      <w:pPr>
        <w:ind w:left="720" w:hanging="360"/>
      </w:pPr>
      <w:rPr>
        <w:rFonts w:ascii="Symbol" w:hAnsi="Symbol" w:hint="default"/>
      </w:rPr>
    </w:lvl>
    <w:lvl w:ilvl="1" w:tplc="439054FA" w:tentative="1">
      <w:start w:val="1"/>
      <w:numFmt w:val="bullet"/>
      <w:lvlText w:val="o"/>
      <w:lvlJc w:val="left"/>
      <w:pPr>
        <w:ind w:left="1440" w:hanging="360"/>
      </w:pPr>
      <w:rPr>
        <w:rFonts w:ascii="Courier New" w:hAnsi="Courier New" w:cs="Courier New" w:hint="default"/>
      </w:rPr>
    </w:lvl>
    <w:lvl w:ilvl="2" w:tplc="7C7E5B02" w:tentative="1">
      <w:start w:val="1"/>
      <w:numFmt w:val="bullet"/>
      <w:lvlText w:val=""/>
      <w:lvlJc w:val="left"/>
      <w:pPr>
        <w:ind w:left="2160" w:hanging="360"/>
      </w:pPr>
      <w:rPr>
        <w:rFonts w:ascii="Wingdings" w:hAnsi="Wingdings" w:hint="default"/>
      </w:rPr>
    </w:lvl>
    <w:lvl w:ilvl="3" w:tplc="F714459C" w:tentative="1">
      <w:start w:val="1"/>
      <w:numFmt w:val="bullet"/>
      <w:lvlText w:val=""/>
      <w:lvlJc w:val="left"/>
      <w:pPr>
        <w:ind w:left="2880" w:hanging="360"/>
      </w:pPr>
      <w:rPr>
        <w:rFonts w:ascii="Symbol" w:hAnsi="Symbol" w:hint="default"/>
      </w:rPr>
    </w:lvl>
    <w:lvl w:ilvl="4" w:tplc="F802023E" w:tentative="1">
      <w:start w:val="1"/>
      <w:numFmt w:val="bullet"/>
      <w:lvlText w:val="o"/>
      <w:lvlJc w:val="left"/>
      <w:pPr>
        <w:ind w:left="3600" w:hanging="360"/>
      </w:pPr>
      <w:rPr>
        <w:rFonts w:ascii="Courier New" w:hAnsi="Courier New" w:cs="Courier New" w:hint="default"/>
      </w:rPr>
    </w:lvl>
    <w:lvl w:ilvl="5" w:tplc="52C247F0" w:tentative="1">
      <w:start w:val="1"/>
      <w:numFmt w:val="bullet"/>
      <w:lvlText w:val=""/>
      <w:lvlJc w:val="left"/>
      <w:pPr>
        <w:ind w:left="4320" w:hanging="360"/>
      </w:pPr>
      <w:rPr>
        <w:rFonts w:ascii="Wingdings" w:hAnsi="Wingdings" w:hint="default"/>
      </w:rPr>
    </w:lvl>
    <w:lvl w:ilvl="6" w:tplc="104C9F00" w:tentative="1">
      <w:start w:val="1"/>
      <w:numFmt w:val="bullet"/>
      <w:lvlText w:val=""/>
      <w:lvlJc w:val="left"/>
      <w:pPr>
        <w:ind w:left="5040" w:hanging="360"/>
      </w:pPr>
      <w:rPr>
        <w:rFonts w:ascii="Symbol" w:hAnsi="Symbol" w:hint="default"/>
      </w:rPr>
    </w:lvl>
    <w:lvl w:ilvl="7" w:tplc="454603A6" w:tentative="1">
      <w:start w:val="1"/>
      <w:numFmt w:val="bullet"/>
      <w:lvlText w:val="o"/>
      <w:lvlJc w:val="left"/>
      <w:pPr>
        <w:ind w:left="5760" w:hanging="360"/>
      </w:pPr>
      <w:rPr>
        <w:rFonts w:ascii="Courier New" w:hAnsi="Courier New" w:cs="Courier New" w:hint="default"/>
      </w:rPr>
    </w:lvl>
    <w:lvl w:ilvl="8" w:tplc="57B2C834" w:tentative="1">
      <w:start w:val="1"/>
      <w:numFmt w:val="bullet"/>
      <w:lvlText w:val=""/>
      <w:lvlJc w:val="left"/>
      <w:pPr>
        <w:ind w:left="6480" w:hanging="360"/>
      </w:pPr>
      <w:rPr>
        <w:rFonts w:ascii="Wingdings" w:hAnsi="Wingdings" w:hint="default"/>
      </w:rPr>
    </w:lvl>
  </w:abstractNum>
  <w:abstractNum w:abstractNumId="11" w15:restartNumberingAfterBreak="0">
    <w:nsid w:val="262229CD"/>
    <w:multiLevelType w:val="hybridMultilevel"/>
    <w:tmpl w:val="9D5E982A"/>
    <w:lvl w:ilvl="0" w:tplc="37C28426">
      <w:start w:val="1"/>
      <w:numFmt w:val="bullet"/>
      <w:lvlText w:val=""/>
      <w:lvlJc w:val="left"/>
      <w:pPr>
        <w:ind w:left="901" w:hanging="360"/>
      </w:pPr>
      <w:rPr>
        <w:rFonts w:ascii="Symbol" w:hAnsi="Symbol" w:hint="default"/>
      </w:rPr>
    </w:lvl>
    <w:lvl w:ilvl="1" w:tplc="48683C70" w:tentative="1">
      <w:start w:val="1"/>
      <w:numFmt w:val="bullet"/>
      <w:lvlText w:val="o"/>
      <w:lvlJc w:val="left"/>
      <w:pPr>
        <w:ind w:left="1621" w:hanging="360"/>
      </w:pPr>
      <w:rPr>
        <w:rFonts w:ascii="Courier New" w:hAnsi="Courier New" w:cs="Courier New" w:hint="default"/>
      </w:rPr>
    </w:lvl>
    <w:lvl w:ilvl="2" w:tplc="F96896DA" w:tentative="1">
      <w:start w:val="1"/>
      <w:numFmt w:val="bullet"/>
      <w:lvlText w:val=""/>
      <w:lvlJc w:val="left"/>
      <w:pPr>
        <w:ind w:left="2341" w:hanging="360"/>
      </w:pPr>
      <w:rPr>
        <w:rFonts w:ascii="Wingdings" w:hAnsi="Wingdings" w:hint="default"/>
      </w:rPr>
    </w:lvl>
    <w:lvl w:ilvl="3" w:tplc="924C02BC" w:tentative="1">
      <w:start w:val="1"/>
      <w:numFmt w:val="bullet"/>
      <w:lvlText w:val=""/>
      <w:lvlJc w:val="left"/>
      <w:pPr>
        <w:ind w:left="3061" w:hanging="360"/>
      </w:pPr>
      <w:rPr>
        <w:rFonts w:ascii="Symbol" w:hAnsi="Symbol" w:hint="default"/>
      </w:rPr>
    </w:lvl>
    <w:lvl w:ilvl="4" w:tplc="5064A52C" w:tentative="1">
      <w:start w:val="1"/>
      <w:numFmt w:val="bullet"/>
      <w:lvlText w:val="o"/>
      <w:lvlJc w:val="left"/>
      <w:pPr>
        <w:ind w:left="3781" w:hanging="360"/>
      </w:pPr>
      <w:rPr>
        <w:rFonts w:ascii="Courier New" w:hAnsi="Courier New" w:cs="Courier New" w:hint="default"/>
      </w:rPr>
    </w:lvl>
    <w:lvl w:ilvl="5" w:tplc="16C03002" w:tentative="1">
      <w:start w:val="1"/>
      <w:numFmt w:val="bullet"/>
      <w:lvlText w:val=""/>
      <w:lvlJc w:val="left"/>
      <w:pPr>
        <w:ind w:left="4501" w:hanging="360"/>
      </w:pPr>
      <w:rPr>
        <w:rFonts w:ascii="Wingdings" w:hAnsi="Wingdings" w:hint="default"/>
      </w:rPr>
    </w:lvl>
    <w:lvl w:ilvl="6" w:tplc="0AE67D70" w:tentative="1">
      <w:start w:val="1"/>
      <w:numFmt w:val="bullet"/>
      <w:lvlText w:val=""/>
      <w:lvlJc w:val="left"/>
      <w:pPr>
        <w:ind w:left="5221" w:hanging="360"/>
      </w:pPr>
      <w:rPr>
        <w:rFonts w:ascii="Symbol" w:hAnsi="Symbol" w:hint="default"/>
      </w:rPr>
    </w:lvl>
    <w:lvl w:ilvl="7" w:tplc="B7ACDFC8" w:tentative="1">
      <w:start w:val="1"/>
      <w:numFmt w:val="bullet"/>
      <w:lvlText w:val="o"/>
      <w:lvlJc w:val="left"/>
      <w:pPr>
        <w:ind w:left="5941" w:hanging="360"/>
      </w:pPr>
      <w:rPr>
        <w:rFonts w:ascii="Courier New" w:hAnsi="Courier New" w:cs="Courier New" w:hint="default"/>
      </w:rPr>
    </w:lvl>
    <w:lvl w:ilvl="8" w:tplc="7BEC8D3E" w:tentative="1">
      <w:start w:val="1"/>
      <w:numFmt w:val="bullet"/>
      <w:lvlText w:val=""/>
      <w:lvlJc w:val="left"/>
      <w:pPr>
        <w:ind w:left="6661" w:hanging="360"/>
      </w:pPr>
      <w:rPr>
        <w:rFonts w:ascii="Wingdings" w:hAnsi="Wingdings" w:hint="default"/>
      </w:rPr>
    </w:lvl>
  </w:abstractNum>
  <w:abstractNum w:abstractNumId="12" w15:restartNumberingAfterBreak="0">
    <w:nsid w:val="29FC57D7"/>
    <w:multiLevelType w:val="multilevel"/>
    <w:tmpl w:val="34DAE7D4"/>
    <w:lvl w:ilvl="0">
      <w:start w:val="1"/>
      <w:numFmt w:val="decimal"/>
      <w:pStyle w:val="Heading1"/>
      <w:lvlText w:val="%1"/>
      <w:lvlJc w:val="left"/>
      <w:pPr>
        <w:tabs>
          <w:tab w:val="num" w:pos="6670"/>
        </w:tabs>
        <w:ind w:left="6670" w:hanging="432"/>
      </w:pPr>
      <w:rPr>
        <w:rFonts w:ascii="Arial" w:hAnsi="Arial" w:hint="default"/>
        <w:b/>
        <w:i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2E720677"/>
    <w:multiLevelType w:val="hybridMultilevel"/>
    <w:tmpl w:val="5F50E460"/>
    <w:lvl w:ilvl="0" w:tplc="A9EE9340">
      <w:start w:val="1"/>
      <w:numFmt w:val="bullet"/>
      <w:lvlText w:val=""/>
      <w:lvlJc w:val="left"/>
      <w:pPr>
        <w:ind w:left="720" w:hanging="360"/>
      </w:pPr>
      <w:rPr>
        <w:rFonts w:ascii="Symbol" w:hAnsi="Symbol" w:hint="default"/>
      </w:rPr>
    </w:lvl>
    <w:lvl w:ilvl="1" w:tplc="98685F24" w:tentative="1">
      <w:start w:val="1"/>
      <w:numFmt w:val="bullet"/>
      <w:lvlText w:val="o"/>
      <w:lvlJc w:val="left"/>
      <w:pPr>
        <w:ind w:left="1440" w:hanging="360"/>
      </w:pPr>
      <w:rPr>
        <w:rFonts w:ascii="Courier New" w:hAnsi="Courier New" w:cs="Courier New" w:hint="default"/>
      </w:rPr>
    </w:lvl>
    <w:lvl w:ilvl="2" w:tplc="69F8A64E" w:tentative="1">
      <w:start w:val="1"/>
      <w:numFmt w:val="bullet"/>
      <w:lvlText w:val=""/>
      <w:lvlJc w:val="left"/>
      <w:pPr>
        <w:ind w:left="2160" w:hanging="360"/>
      </w:pPr>
      <w:rPr>
        <w:rFonts w:ascii="Wingdings" w:hAnsi="Wingdings" w:hint="default"/>
      </w:rPr>
    </w:lvl>
    <w:lvl w:ilvl="3" w:tplc="80302246" w:tentative="1">
      <w:start w:val="1"/>
      <w:numFmt w:val="bullet"/>
      <w:lvlText w:val=""/>
      <w:lvlJc w:val="left"/>
      <w:pPr>
        <w:ind w:left="2880" w:hanging="360"/>
      </w:pPr>
      <w:rPr>
        <w:rFonts w:ascii="Symbol" w:hAnsi="Symbol" w:hint="default"/>
      </w:rPr>
    </w:lvl>
    <w:lvl w:ilvl="4" w:tplc="4A365CFA" w:tentative="1">
      <w:start w:val="1"/>
      <w:numFmt w:val="bullet"/>
      <w:lvlText w:val="o"/>
      <w:lvlJc w:val="left"/>
      <w:pPr>
        <w:ind w:left="3600" w:hanging="360"/>
      </w:pPr>
      <w:rPr>
        <w:rFonts w:ascii="Courier New" w:hAnsi="Courier New" w:cs="Courier New" w:hint="default"/>
      </w:rPr>
    </w:lvl>
    <w:lvl w:ilvl="5" w:tplc="7BD04FC0" w:tentative="1">
      <w:start w:val="1"/>
      <w:numFmt w:val="bullet"/>
      <w:lvlText w:val=""/>
      <w:lvlJc w:val="left"/>
      <w:pPr>
        <w:ind w:left="4320" w:hanging="360"/>
      </w:pPr>
      <w:rPr>
        <w:rFonts w:ascii="Wingdings" w:hAnsi="Wingdings" w:hint="default"/>
      </w:rPr>
    </w:lvl>
    <w:lvl w:ilvl="6" w:tplc="EBD4DCD4" w:tentative="1">
      <w:start w:val="1"/>
      <w:numFmt w:val="bullet"/>
      <w:lvlText w:val=""/>
      <w:lvlJc w:val="left"/>
      <w:pPr>
        <w:ind w:left="5040" w:hanging="360"/>
      </w:pPr>
      <w:rPr>
        <w:rFonts w:ascii="Symbol" w:hAnsi="Symbol" w:hint="default"/>
      </w:rPr>
    </w:lvl>
    <w:lvl w:ilvl="7" w:tplc="493CD7DA" w:tentative="1">
      <w:start w:val="1"/>
      <w:numFmt w:val="bullet"/>
      <w:lvlText w:val="o"/>
      <w:lvlJc w:val="left"/>
      <w:pPr>
        <w:ind w:left="5760" w:hanging="360"/>
      </w:pPr>
      <w:rPr>
        <w:rFonts w:ascii="Courier New" w:hAnsi="Courier New" w:cs="Courier New" w:hint="default"/>
      </w:rPr>
    </w:lvl>
    <w:lvl w:ilvl="8" w:tplc="7A3AA388" w:tentative="1">
      <w:start w:val="1"/>
      <w:numFmt w:val="bullet"/>
      <w:lvlText w:val=""/>
      <w:lvlJc w:val="left"/>
      <w:pPr>
        <w:ind w:left="6480" w:hanging="360"/>
      </w:pPr>
      <w:rPr>
        <w:rFonts w:ascii="Wingdings" w:hAnsi="Wingdings" w:hint="default"/>
      </w:rPr>
    </w:lvl>
  </w:abstractNum>
  <w:abstractNum w:abstractNumId="14" w15:restartNumberingAfterBreak="0">
    <w:nsid w:val="3CF82F19"/>
    <w:multiLevelType w:val="hybridMultilevel"/>
    <w:tmpl w:val="AA0CFDD2"/>
    <w:lvl w:ilvl="0" w:tplc="DCE6161E">
      <w:start w:val="1"/>
      <w:numFmt w:val="bullet"/>
      <w:lvlText w:val=""/>
      <w:lvlJc w:val="left"/>
      <w:pPr>
        <w:tabs>
          <w:tab w:val="num" w:pos="720"/>
        </w:tabs>
        <w:ind w:left="720" w:hanging="360"/>
      </w:pPr>
      <w:rPr>
        <w:rFonts w:ascii="Symbol" w:hAnsi="Symbol" w:hint="default"/>
      </w:rPr>
    </w:lvl>
    <w:lvl w:ilvl="1" w:tplc="CCBC0108" w:tentative="1">
      <w:start w:val="1"/>
      <w:numFmt w:val="bullet"/>
      <w:lvlText w:val="o"/>
      <w:lvlJc w:val="left"/>
      <w:pPr>
        <w:tabs>
          <w:tab w:val="num" w:pos="1440"/>
        </w:tabs>
        <w:ind w:left="1440" w:hanging="360"/>
      </w:pPr>
      <w:rPr>
        <w:rFonts w:ascii="Courier New" w:hAnsi="Courier New" w:cs="Courier New" w:hint="default"/>
      </w:rPr>
    </w:lvl>
    <w:lvl w:ilvl="2" w:tplc="D8D87B88" w:tentative="1">
      <w:start w:val="1"/>
      <w:numFmt w:val="bullet"/>
      <w:lvlText w:val=""/>
      <w:lvlJc w:val="left"/>
      <w:pPr>
        <w:tabs>
          <w:tab w:val="num" w:pos="2160"/>
        </w:tabs>
        <w:ind w:left="2160" w:hanging="360"/>
      </w:pPr>
      <w:rPr>
        <w:rFonts w:ascii="Wingdings" w:hAnsi="Wingdings" w:hint="default"/>
      </w:rPr>
    </w:lvl>
    <w:lvl w:ilvl="3" w:tplc="6C404C46" w:tentative="1">
      <w:start w:val="1"/>
      <w:numFmt w:val="bullet"/>
      <w:lvlText w:val=""/>
      <w:lvlJc w:val="left"/>
      <w:pPr>
        <w:tabs>
          <w:tab w:val="num" w:pos="2880"/>
        </w:tabs>
        <w:ind w:left="2880" w:hanging="360"/>
      </w:pPr>
      <w:rPr>
        <w:rFonts w:ascii="Symbol" w:hAnsi="Symbol" w:hint="default"/>
      </w:rPr>
    </w:lvl>
    <w:lvl w:ilvl="4" w:tplc="A1EC4B06" w:tentative="1">
      <w:start w:val="1"/>
      <w:numFmt w:val="bullet"/>
      <w:lvlText w:val="o"/>
      <w:lvlJc w:val="left"/>
      <w:pPr>
        <w:tabs>
          <w:tab w:val="num" w:pos="3600"/>
        </w:tabs>
        <w:ind w:left="3600" w:hanging="360"/>
      </w:pPr>
      <w:rPr>
        <w:rFonts w:ascii="Courier New" w:hAnsi="Courier New" w:cs="Courier New" w:hint="default"/>
      </w:rPr>
    </w:lvl>
    <w:lvl w:ilvl="5" w:tplc="A4B67988" w:tentative="1">
      <w:start w:val="1"/>
      <w:numFmt w:val="bullet"/>
      <w:lvlText w:val=""/>
      <w:lvlJc w:val="left"/>
      <w:pPr>
        <w:tabs>
          <w:tab w:val="num" w:pos="4320"/>
        </w:tabs>
        <w:ind w:left="4320" w:hanging="360"/>
      </w:pPr>
      <w:rPr>
        <w:rFonts w:ascii="Wingdings" w:hAnsi="Wingdings" w:hint="default"/>
      </w:rPr>
    </w:lvl>
    <w:lvl w:ilvl="6" w:tplc="F5206020" w:tentative="1">
      <w:start w:val="1"/>
      <w:numFmt w:val="bullet"/>
      <w:lvlText w:val=""/>
      <w:lvlJc w:val="left"/>
      <w:pPr>
        <w:tabs>
          <w:tab w:val="num" w:pos="5040"/>
        </w:tabs>
        <w:ind w:left="5040" w:hanging="360"/>
      </w:pPr>
      <w:rPr>
        <w:rFonts w:ascii="Symbol" w:hAnsi="Symbol" w:hint="default"/>
      </w:rPr>
    </w:lvl>
    <w:lvl w:ilvl="7" w:tplc="3E70A1D8" w:tentative="1">
      <w:start w:val="1"/>
      <w:numFmt w:val="bullet"/>
      <w:lvlText w:val="o"/>
      <w:lvlJc w:val="left"/>
      <w:pPr>
        <w:tabs>
          <w:tab w:val="num" w:pos="5760"/>
        </w:tabs>
        <w:ind w:left="5760" w:hanging="360"/>
      </w:pPr>
      <w:rPr>
        <w:rFonts w:ascii="Courier New" w:hAnsi="Courier New" w:cs="Courier New" w:hint="default"/>
      </w:rPr>
    </w:lvl>
    <w:lvl w:ilvl="8" w:tplc="8A3A332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86426"/>
    <w:multiLevelType w:val="hybridMultilevel"/>
    <w:tmpl w:val="906AD5D4"/>
    <w:lvl w:ilvl="0" w:tplc="9BE0709C">
      <w:start w:val="1"/>
      <w:numFmt w:val="bullet"/>
      <w:lvlText w:val=""/>
      <w:lvlJc w:val="left"/>
      <w:pPr>
        <w:ind w:left="901" w:hanging="360"/>
      </w:pPr>
      <w:rPr>
        <w:rFonts w:ascii="Symbol" w:hAnsi="Symbol" w:hint="default"/>
      </w:rPr>
    </w:lvl>
    <w:lvl w:ilvl="1" w:tplc="A2041338" w:tentative="1">
      <w:start w:val="1"/>
      <w:numFmt w:val="bullet"/>
      <w:lvlText w:val="o"/>
      <w:lvlJc w:val="left"/>
      <w:pPr>
        <w:ind w:left="1621" w:hanging="360"/>
      </w:pPr>
      <w:rPr>
        <w:rFonts w:ascii="Courier New" w:hAnsi="Courier New" w:cs="Courier New" w:hint="default"/>
      </w:rPr>
    </w:lvl>
    <w:lvl w:ilvl="2" w:tplc="881623C4" w:tentative="1">
      <w:start w:val="1"/>
      <w:numFmt w:val="bullet"/>
      <w:lvlText w:val=""/>
      <w:lvlJc w:val="left"/>
      <w:pPr>
        <w:ind w:left="2341" w:hanging="360"/>
      </w:pPr>
      <w:rPr>
        <w:rFonts w:ascii="Wingdings" w:hAnsi="Wingdings" w:hint="default"/>
      </w:rPr>
    </w:lvl>
    <w:lvl w:ilvl="3" w:tplc="837E0ADA" w:tentative="1">
      <w:start w:val="1"/>
      <w:numFmt w:val="bullet"/>
      <w:lvlText w:val=""/>
      <w:lvlJc w:val="left"/>
      <w:pPr>
        <w:ind w:left="3061" w:hanging="360"/>
      </w:pPr>
      <w:rPr>
        <w:rFonts w:ascii="Symbol" w:hAnsi="Symbol" w:hint="default"/>
      </w:rPr>
    </w:lvl>
    <w:lvl w:ilvl="4" w:tplc="9F224898" w:tentative="1">
      <w:start w:val="1"/>
      <w:numFmt w:val="bullet"/>
      <w:lvlText w:val="o"/>
      <w:lvlJc w:val="left"/>
      <w:pPr>
        <w:ind w:left="3781" w:hanging="360"/>
      </w:pPr>
      <w:rPr>
        <w:rFonts w:ascii="Courier New" w:hAnsi="Courier New" w:cs="Courier New" w:hint="default"/>
      </w:rPr>
    </w:lvl>
    <w:lvl w:ilvl="5" w:tplc="57445188" w:tentative="1">
      <w:start w:val="1"/>
      <w:numFmt w:val="bullet"/>
      <w:lvlText w:val=""/>
      <w:lvlJc w:val="left"/>
      <w:pPr>
        <w:ind w:left="4501" w:hanging="360"/>
      </w:pPr>
      <w:rPr>
        <w:rFonts w:ascii="Wingdings" w:hAnsi="Wingdings" w:hint="default"/>
      </w:rPr>
    </w:lvl>
    <w:lvl w:ilvl="6" w:tplc="66CC2282" w:tentative="1">
      <w:start w:val="1"/>
      <w:numFmt w:val="bullet"/>
      <w:lvlText w:val=""/>
      <w:lvlJc w:val="left"/>
      <w:pPr>
        <w:ind w:left="5221" w:hanging="360"/>
      </w:pPr>
      <w:rPr>
        <w:rFonts w:ascii="Symbol" w:hAnsi="Symbol" w:hint="default"/>
      </w:rPr>
    </w:lvl>
    <w:lvl w:ilvl="7" w:tplc="3D263ADC" w:tentative="1">
      <w:start w:val="1"/>
      <w:numFmt w:val="bullet"/>
      <w:lvlText w:val="o"/>
      <w:lvlJc w:val="left"/>
      <w:pPr>
        <w:ind w:left="5941" w:hanging="360"/>
      </w:pPr>
      <w:rPr>
        <w:rFonts w:ascii="Courier New" w:hAnsi="Courier New" w:cs="Courier New" w:hint="default"/>
      </w:rPr>
    </w:lvl>
    <w:lvl w:ilvl="8" w:tplc="52F84E00" w:tentative="1">
      <w:start w:val="1"/>
      <w:numFmt w:val="bullet"/>
      <w:lvlText w:val=""/>
      <w:lvlJc w:val="left"/>
      <w:pPr>
        <w:ind w:left="6661" w:hanging="360"/>
      </w:pPr>
      <w:rPr>
        <w:rFonts w:ascii="Wingdings" w:hAnsi="Wingdings" w:hint="default"/>
      </w:rPr>
    </w:lvl>
  </w:abstractNum>
  <w:abstractNum w:abstractNumId="16" w15:restartNumberingAfterBreak="0">
    <w:nsid w:val="4C5F2D2A"/>
    <w:multiLevelType w:val="hybridMultilevel"/>
    <w:tmpl w:val="DCB837BC"/>
    <w:lvl w:ilvl="0" w:tplc="4566E8CA">
      <w:start w:val="1"/>
      <w:numFmt w:val="bullet"/>
      <w:lvlText w:val=""/>
      <w:lvlJc w:val="left"/>
      <w:pPr>
        <w:ind w:left="720" w:hanging="360"/>
      </w:pPr>
      <w:rPr>
        <w:rFonts w:ascii="Symbol" w:hAnsi="Symbol" w:hint="default"/>
      </w:rPr>
    </w:lvl>
    <w:lvl w:ilvl="1" w:tplc="3AF88F96">
      <w:numFmt w:val="bullet"/>
      <w:lvlText w:val="•"/>
      <w:lvlJc w:val="left"/>
      <w:pPr>
        <w:ind w:left="1800" w:hanging="720"/>
      </w:pPr>
      <w:rPr>
        <w:rFonts w:ascii="Arial" w:eastAsia="Times New Roman" w:hAnsi="Arial" w:cs="Arial" w:hint="default"/>
      </w:rPr>
    </w:lvl>
    <w:lvl w:ilvl="2" w:tplc="D00E25A2" w:tentative="1">
      <w:start w:val="1"/>
      <w:numFmt w:val="bullet"/>
      <w:lvlText w:val=""/>
      <w:lvlJc w:val="left"/>
      <w:pPr>
        <w:ind w:left="2160" w:hanging="360"/>
      </w:pPr>
      <w:rPr>
        <w:rFonts w:ascii="Wingdings" w:hAnsi="Wingdings" w:hint="default"/>
      </w:rPr>
    </w:lvl>
    <w:lvl w:ilvl="3" w:tplc="155E2124">
      <w:start w:val="1"/>
      <w:numFmt w:val="bullet"/>
      <w:lvlText w:val=""/>
      <w:lvlJc w:val="left"/>
      <w:pPr>
        <w:ind w:left="2880" w:hanging="360"/>
      </w:pPr>
      <w:rPr>
        <w:rFonts w:ascii="Symbol" w:hAnsi="Symbol" w:hint="default"/>
      </w:rPr>
    </w:lvl>
    <w:lvl w:ilvl="4" w:tplc="CBE48A74" w:tentative="1">
      <w:start w:val="1"/>
      <w:numFmt w:val="bullet"/>
      <w:lvlText w:val="o"/>
      <w:lvlJc w:val="left"/>
      <w:pPr>
        <w:ind w:left="3600" w:hanging="360"/>
      </w:pPr>
      <w:rPr>
        <w:rFonts w:ascii="Courier New" w:hAnsi="Courier New" w:cs="Courier New" w:hint="default"/>
      </w:rPr>
    </w:lvl>
    <w:lvl w:ilvl="5" w:tplc="2BAA913A" w:tentative="1">
      <w:start w:val="1"/>
      <w:numFmt w:val="bullet"/>
      <w:lvlText w:val=""/>
      <w:lvlJc w:val="left"/>
      <w:pPr>
        <w:ind w:left="4320" w:hanging="360"/>
      </w:pPr>
      <w:rPr>
        <w:rFonts w:ascii="Wingdings" w:hAnsi="Wingdings" w:hint="default"/>
      </w:rPr>
    </w:lvl>
    <w:lvl w:ilvl="6" w:tplc="06DA1EDC" w:tentative="1">
      <w:start w:val="1"/>
      <w:numFmt w:val="bullet"/>
      <w:lvlText w:val=""/>
      <w:lvlJc w:val="left"/>
      <w:pPr>
        <w:ind w:left="5040" w:hanging="360"/>
      </w:pPr>
      <w:rPr>
        <w:rFonts w:ascii="Symbol" w:hAnsi="Symbol" w:hint="default"/>
      </w:rPr>
    </w:lvl>
    <w:lvl w:ilvl="7" w:tplc="3A926782" w:tentative="1">
      <w:start w:val="1"/>
      <w:numFmt w:val="bullet"/>
      <w:lvlText w:val="o"/>
      <w:lvlJc w:val="left"/>
      <w:pPr>
        <w:ind w:left="5760" w:hanging="360"/>
      </w:pPr>
      <w:rPr>
        <w:rFonts w:ascii="Courier New" w:hAnsi="Courier New" w:cs="Courier New" w:hint="default"/>
      </w:rPr>
    </w:lvl>
    <w:lvl w:ilvl="8" w:tplc="6AE0A778" w:tentative="1">
      <w:start w:val="1"/>
      <w:numFmt w:val="bullet"/>
      <w:lvlText w:val=""/>
      <w:lvlJc w:val="left"/>
      <w:pPr>
        <w:ind w:left="6480" w:hanging="360"/>
      </w:pPr>
      <w:rPr>
        <w:rFonts w:ascii="Wingdings" w:hAnsi="Wingdings" w:hint="default"/>
      </w:rPr>
    </w:lvl>
  </w:abstractNum>
  <w:abstractNum w:abstractNumId="17" w15:restartNumberingAfterBreak="0">
    <w:nsid w:val="4CA92D4C"/>
    <w:multiLevelType w:val="hybridMultilevel"/>
    <w:tmpl w:val="DDF45664"/>
    <w:lvl w:ilvl="0" w:tplc="065664A4">
      <w:start w:val="1"/>
      <w:numFmt w:val="bullet"/>
      <w:lvlText w:val=""/>
      <w:lvlJc w:val="left"/>
      <w:pPr>
        <w:tabs>
          <w:tab w:val="num" w:pos="720"/>
        </w:tabs>
        <w:ind w:left="720" w:hanging="360"/>
      </w:pPr>
      <w:rPr>
        <w:rFonts w:ascii="Symbol" w:hAnsi="Symbol" w:hint="default"/>
      </w:rPr>
    </w:lvl>
    <w:lvl w:ilvl="1" w:tplc="42DAF1DC" w:tentative="1">
      <w:start w:val="1"/>
      <w:numFmt w:val="bullet"/>
      <w:lvlText w:val="o"/>
      <w:lvlJc w:val="left"/>
      <w:pPr>
        <w:tabs>
          <w:tab w:val="num" w:pos="1440"/>
        </w:tabs>
        <w:ind w:left="1440" w:hanging="360"/>
      </w:pPr>
      <w:rPr>
        <w:rFonts w:ascii="Courier New" w:hAnsi="Courier New" w:cs="Courier New" w:hint="default"/>
      </w:rPr>
    </w:lvl>
    <w:lvl w:ilvl="2" w:tplc="30BC0572" w:tentative="1">
      <w:start w:val="1"/>
      <w:numFmt w:val="bullet"/>
      <w:lvlText w:val=""/>
      <w:lvlJc w:val="left"/>
      <w:pPr>
        <w:tabs>
          <w:tab w:val="num" w:pos="2160"/>
        </w:tabs>
        <w:ind w:left="2160" w:hanging="360"/>
      </w:pPr>
      <w:rPr>
        <w:rFonts w:ascii="Wingdings" w:hAnsi="Wingdings" w:hint="default"/>
      </w:rPr>
    </w:lvl>
    <w:lvl w:ilvl="3" w:tplc="3AB20A4A" w:tentative="1">
      <w:start w:val="1"/>
      <w:numFmt w:val="bullet"/>
      <w:lvlText w:val=""/>
      <w:lvlJc w:val="left"/>
      <w:pPr>
        <w:tabs>
          <w:tab w:val="num" w:pos="2880"/>
        </w:tabs>
        <w:ind w:left="2880" w:hanging="360"/>
      </w:pPr>
      <w:rPr>
        <w:rFonts w:ascii="Symbol" w:hAnsi="Symbol" w:hint="default"/>
      </w:rPr>
    </w:lvl>
    <w:lvl w:ilvl="4" w:tplc="00EA8EA0" w:tentative="1">
      <w:start w:val="1"/>
      <w:numFmt w:val="bullet"/>
      <w:lvlText w:val="o"/>
      <w:lvlJc w:val="left"/>
      <w:pPr>
        <w:tabs>
          <w:tab w:val="num" w:pos="3600"/>
        </w:tabs>
        <w:ind w:left="3600" w:hanging="360"/>
      </w:pPr>
      <w:rPr>
        <w:rFonts w:ascii="Courier New" w:hAnsi="Courier New" w:cs="Courier New" w:hint="default"/>
      </w:rPr>
    </w:lvl>
    <w:lvl w:ilvl="5" w:tplc="0708422C" w:tentative="1">
      <w:start w:val="1"/>
      <w:numFmt w:val="bullet"/>
      <w:lvlText w:val=""/>
      <w:lvlJc w:val="left"/>
      <w:pPr>
        <w:tabs>
          <w:tab w:val="num" w:pos="4320"/>
        </w:tabs>
        <w:ind w:left="4320" w:hanging="360"/>
      </w:pPr>
      <w:rPr>
        <w:rFonts w:ascii="Wingdings" w:hAnsi="Wingdings" w:hint="default"/>
      </w:rPr>
    </w:lvl>
    <w:lvl w:ilvl="6" w:tplc="EFD4386A" w:tentative="1">
      <w:start w:val="1"/>
      <w:numFmt w:val="bullet"/>
      <w:lvlText w:val=""/>
      <w:lvlJc w:val="left"/>
      <w:pPr>
        <w:tabs>
          <w:tab w:val="num" w:pos="5040"/>
        </w:tabs>
        <w:ind w:left="5040" w:hanging="360"/>
      </w:pPr>
      <w:rPr>
        <w:rFonts w:ascii="Symbol" w:hAnsi="Symbol" w:hint="default"/>
      </w:rPr>
    </w:lvl>
    <w:lvl w:ilvl="7" w:tplc="BA22324C" w:tentative="1">
      <w:start w:val="1"/>
      <w:numFmt w:val="bullet"/>
      <w:lvlText w:val="o"/>
      <w:lvlJc w:val="left"/>
      <w:pPr>
        <w:tabs>
          <w:tab w:val="num" w:pos="5760"/>
        </w:tabs>
        <w:ind w:left="5760" w:hanging="360"/>
      </w:pPr>
      <w:rPr>
        <w:rFonts w:ascii="Courier New" w:hAnsi="Courier New" w:cs="Courier New" w:hint="default"/>
      </w:rPr>
    </w:lvl>
    <w:lvl w:ilvl="8" w:tplc="0B0AE33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1A56BF"/>
    <w:multiLevelType w:val="hybridMultilevel"/>
    <w:tmpl w:val="2C24E732"/>
    <w:lvl w:ilvl="0" w:tplc="088C4D92">
      <w:start w:val="1"/>
      <w:numFmt w:val="bullet"/>
      <w:lvlText w:val=""/>
      <w:lvlJc w:val="left"/>
      <w:pPr>
        <w:ind w:left="720" w:hanging="360"/>
      </w:pPr>
      <w:rPr>
        <w:rFonts w:ascii="Symbol" w:hAnsi="Symbol" w:hint="default"/>
      </w:rPr>
    </w:lvl>
    <w:lvl w:ilvl="1" w:tplc="7216505C" w:tentative="1">
      <w:start w:val="1"/>
      <w:numFmt w:val="bullet"/>
      <w:lvlText w:val="o"/>
      <w:lvlJc w:val="left"/>
      <w:pPr>
        <w:ind w:left="1440" w:hanging="360"/>
      </w:pPr>
      <w:rPr>
        <w:rFonts w:ascii="Courier New" w:hAnsi="Courier New" w:cs="Courier New" w:hint="default"/>
      </w:rPr>
    </w:lvl>
    <w:lvl w:ilvl="2" w:tplc="56CA0CC8" w:tentative="1">
      <w:start w:val="1"/>
      <w:numFmt w:val="bullet"/>
      <w:lvlText w:val=""/>
      <w:lvlJc w:val="left"/>
      <w:pPr>
        <w:ind w:left="2160" w:hanging="360"/>
      </w:pPr>
      <w:rPr>
        <w:rFonts w:ascii="Wingdings" w:hAnsi="Wingdings" w:hint="default"/>
      </w:rPr>
    </w:lvl>
    <w:lvl w:ilvl="3" w:tplc="A470CA42" w:tentative="1">
      <w:start w:val="1"/>
      <w:numFmt w:val="bullet"/>
      <w:lvlText w:val=""/>
      <w:lvlJc w:val="left"/>
      <w:pPr>
        <w:ind w:left="2880" w:hanging="360"/>
      </w:pPr>
      <w:rPr>
        <w:rFonts w:ascii="Symbol" w:hAnsi="Symbol" w:hint="default"/>
      </w:rPr>
    </w:lvl>
    <w:lvl w:ilvl="4" w:tplc="C09CCA2E" w:tentative="1">
      <w:start w:val="1"/>
      <w:numFmt w:val="bullet"/>
      <w:lvlText w:val="o"/>
      <w:lvlJc w:val="left"/>
      <w:pPr>
        <w:ind w:left="3600" w:hanging="360"/>
      </w:pPr>
      <w:rPr>
        <w:rFonts w:ascii="Courier New" w:hAnsi="Courier New" w:cs="Courier New" w:hint="default"/>
      </w:rPr>
    </w:lvl>
    <w:lvl w:ilvl="5" w:tplc="D9B2FA8C" w:tentative="1">
      <w:start w:val="1"/>
      <w:numFmt w:val="bullet"/>
      <w:lvlText w:val=""/>
      <w:lvlJc w:val="left"/>
      <w:pPr>
        <w:ind w:left="4320" w:hanging="360"/>
      </w:pPr>
      <w:rPr>
        <w:rFonts w:ascii="Wingdings" w:hAnsi="Wingdings" w:hint="default"/>
      </w:rPr>
    </w:lvl>
    <w:lvl w:ilvl="6" w:tplc="59706F64" w:tentative="1">
      <w:start w:val="1"/>
      <w:numFmt w:val="bullet"/>
      <w:lvlText w:val=""/>
      <w:lvlJc w:val="left"/>
      <w:pPr>
        <w:ind w:left="5040" w:hanging="360"/>
      </w:pPr>
      <w:rPr>
        <w:rFonts w:ascii="Symbol" w:hAnsi="Symbol" w:hint="default"/>
      </w:rPr>
    </w:lvl>
    <w:lvl w:ilvl="7" w:tplc="CE4E31F6" w:tentative="1">
      <w:start w:val="1"/>
      <w:numFmt w:val="bullet"/>
      <w:lvlText w:val="o"/>
      <w:lvlJc w:val="left"/>
      <w:pPr>
        <w:ind w:left="5760" w:hanging="360"/>
      </w:pPr>
      <w:rPr>
        <w:rFonts w:ascii="Courier New" w:hAnsi="Courier New" w:cs="Courier New" w:hint="default"/>
      </w:rPr>
    </w:lvl>
    <w:lvl w:ilvl="8" w:tplc="2DEE8430" w:tentative="1">
      <w:start w:val="1"/>
      <w:numFmt w:val="bullet"/>
      <w:lvlText w:val=""/>
      <w:lvlJc w:val="left"/>
      <w:pPr>
        <w:ind w:left="6480" w:hanging="360"/>
      </w:pPr>
      <w:rPr>
        <w:rFonts w:ascii="Wingdings" w:hAnsi="Wingdings" w:hint="default"/>
      </w:rPr>
    </w:lvl>
  </w:abstractNum>
  <w:abstractNum w:abstractNumId="19" w15:restartNumberingAfterBreak="0">
    <w:nsid w:val="5C1D1E61"/>
    <w:multiLevelType w:val="hybridMultilevel"/>
    <w:tmpl w:val="26DC4D82"/>
    <w:lvl w:ilvl="0" w:tplc="E8D28290">
      <w:start w:val="1"/>
      <w:numFmt w:val="bullet"/>
      <w:pStyle w:val="GBNormal"/>
      <w:lvlText w:val=""/>
      <w:lvlJc w:val="left"/>
      <w:pPr>
        <w:tabs>
          <w:tab w:val="num" w:pos="644"/>
        </w:tabs>
        <w:ind w:left="644" w:hanging="360"/>
      </w:pPr>
      <w:rPr>
        <w:rFonts w:ascii="Symbol" w:hAnsi="Symbol" w:hint="default"/>
      </w:rPr>
    </w:lvl>
    <w:lvl w:ilvl="1" w:tplc="4D4A65E2" w:tentative="1">
      <w:start w:val="1"/>
      <w:numFmt w:val="bullet"/>
      <w:lvlText w:val="o"/>
      <w:lvlJc w:val="left"/>
      <w:pPr>
        <w:tabs>
          <w:tab w:val="num" w:pos="1364"/>
        </w:tabs>
        <w:ind w:left="1364" w:hanging="360"/>
      </w:pPr>
      <w:rPr>
        <w:rFonts w:ascii="Courier New" w:hAnsi="Courier New" w:hint="default"/>
      </w:rPr>
    </w:lvl>
    <w:lvl w:ilvl="2" w:tplc="F03A9FCE" w:tentative="1">
      <w:start w:val="1"/>
      <w:numFmt w:val="bullet"/>
      <w:lvlText w:val=""/>
      <w:lvlJc w:val="left"/>
      <w:pPr>
        <w:tabs>
          <w:tab w:val="num" w:pos="2084"/>
        </w:tabs>
        <w:ind w:left="2084" w:hanging="360"/>
      </w:pPr>
      <w:rPr>
        <w:rFonts w:ascii="Wingdings" w:hAnsi="Wingdings" w:hint="default"/>
      </w:rPr>
    </w:lvl>
    <w:lvl w:ilvl="3" w:tplc="23587238" w:tentative="1">
      <w:start w:val="1"/>
      <w:numFmt w:val="bullet"/>
      <w:lvlText w:val=""/>
      <w:lvlJc w:val="left"/>
      <w:pPr>
        <w:tabs>
          <w:tab w:val="num" w:pos="2804"/>
        </w:tabs>
        <w:ind w:left="2804" w:hanging="360"/>
      </w:pPr>
      <w:rPr>
        <w:rFonts w:ascii="Symbol" w:hAnsi="Symbol" w:hint="default"/>
      </w:rPr>
    </w:lvl>
    <w:lvl w:ilvl="4" w:tplc="6F1E653A" w:tentative="1">
      <w:start w:val="1"/>
      <w:numFmt w:val="bullet"/>
      <w:lvlText w:val="o"/>
      <w:lvlJc w:val="left"/>
      <w:pPr>
        <w:tabs>
          <w:tab w:val="num" w:pos="3524"/>
        </w:tabs>
        <w:ind w:left="3524" w:hanging="360"/>
      </w:pPr>
      <w:rPr>
        <w:rFonts w:ascii="Courier New" w:hAnsi="Courier New" w:hint="default"/>
      </w:rPr>
    </w:lvl>
    <w:lvl w:ilvl="5" w:tplc="C07E139C" w:tentative="1">
      <w:start w:val="1"/>
      <w:numFmt w:val="bullet"/>
      <w:lvlText w:val=""/>
      <w:lvlJc w:val="left"/>
      <w:pPr>
        <w:tabs>
          <w:tab w:val="num" w:pos="4244"/>
        </w:tabs>
        <w:ind w:left="4244" w:hanging="360"/>
      </w:pPr>
      <w:rPr>
        <w:rFonts w:ascii="Wingdings" w:hAnsi="Wingdings" w:hint="default"/>
      </w:rPr>
    </w:lvl>
    <w:lvl w:ilvl="6" w:tplc="C35E803C" w:tentative="1">
      <w:start w:val="1"/>
      <w:numFmt w:val="bullet"/>
      <w:lvlText w:val=""/>
      <w:lvlJc w:val="left"/>
      <w:pPr>
        <w:tabs>
          <w:tab w:val="num" w:pos="4964"/>
        </w:tabs>
        <w:ind w:left="4964" w:hanging="360"/>
      </w:pPr>
      <w:rPr>
        <w:rFonts w:ascii="Symbol" w:hAnsi="Symbol" w:hint="default"/>
      </w:rPr>
    </w:lvl>
    <w:lvl w:ilvl="7" w:tplc="E24AE566" w:tentative="1">
      <w:start w:val="1"/>
      <w:numFmt w:val="bullet"/>
      <w:lvlText w:val="o"/>
      <w:lvlJc w:val="left"/>
      <w:pPr>
        <w:tabs>
          <w:tab w:val="num" w:pos="5684"/>
        </w:tabs>
        <w:ind w:left="5684" w:hanging="360"/>
      </w:pPr>
      <w:rPr>
        <w:rFonts w:ascii="Courier New" w:hAnsi="Courier New" w:hint="default"/>
      </w:rPr>
    </w:lvl>
    <w:lvl w:ilvl="8" w:tplc="3AECE22C"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118049F"/>
    <w:multiLevelType w:val="hybridMultilevel"/>
    <w:tmpl w:val="537E6362"/>
    <w:lvl w:ilvl="0" w:tplc="DAD496F4">
      <w:start w:val="1"/>
      <w:numFmt w:val="decimal"/>
      <w:lvlText w:val="%1."/>
      <w:lvlJc w:val="left"/>
      <w:pPr>
        <w:ind w:left="720" w:hanging="360"/>
      </w:pPr>
      <w:rPr>
        <w:rFonts w:hint="default"/>
      </w:rPr>
    </w:lvl>
    <w:lvl w:ilvl="1" w:tplc="B976613A" w:tentative="1">
      <w:start w:val="1"/>
      <w:numFmt w:val="lowerLetter"/>
      <w:lvlText w:val="%2."/>
      <w:lvlJc w:val="left"/>
      <w:pPr>
        <w:ind w:left="1440" w:hanging="360"/>
      </w:pPr>
    </w:lvl>
    <w:lvl w:ilvl="2" w:tplc="7B9C9000" w:tentative="1">
      <w:start w:val="1"/>
      <w:numFmt w:val="lowerRoman"/>
      <w:lvlText w:val="%3."/>
      <w:lvlJc w:val="right"/>
      <w:pPr>
        <w:ind w:left="2160" w:hanging="180"/>
      </w:pPr>
    </w:lvl>
    <w:lvl w:ilvl="3" w:tplc="C792C870" w:tentative="1">
      <w:start w:val="1"/>
      <w:numFmt w:val="decimal"/>
      <w:lvlText w:val="%4."/>
      <w:lvlJc w:val="left"/>
      <w:pPr>
        <w:ind w:left="2880" w:hanging="360"/>
      </w:pPr>
    </w:lvl>
    <w:lvl w:ilvl="4" w:tplc="17A0B2E0" w:tentative="1">
      <w:start w:val="1"/>
      <w:numFmt w:val="lowerLetter"/>
      <w:lvlText w:val="%5."/>
      <w:lvlJc w:val="left"/>
      <w:pPr>
        <w:ind w:left="3600" w:hanging="360"/>
      </w:pPr>
    </w:lvl>
    <w:lvl w:ilvl="5" w:tplc="B818F176" w:tentative="1">
      <w:start w:val="1"/>
      <w:numFmt w:val="lowerRoman"/>
      <w:lvlText w:val="%6."/>
      <w:lvlJc w:val="right"/>
      <w:pPr>
        <w:ind w:left="4320" w:hanging="180"/>
      </w:pPr>
    </w:lvl>
    <w:lvl w:ilvl="6" w:tplc="CB1C9FF6" w:tentative="1">
      <w:start w:val="1"/>
      <w:numFmt w:val="decimal"/>
      <w:lvlText w:val="%7."/>
      <w:lvlJc w:val="left"/>
      <w:pPr>
        <w:ind w:left="5040" w:hanging="360"/>
      </w:pPr>
    </w:lvl>
    <w:lvl w:ilvl="7" w:tplc="4CBC26CE" w:tentative="1">
      <w:start w:val="1"/>
      <w:numFmt w:val="lowerLetter"/>
      <w:lvlText w:val="%8."/>
      <w:lvlJc w:val="left"/>
      <w:pPr>
        <w:ind w:left="5760" w:hanging="360"/>
      </w:pPr>
    </w:lvl>
    <w:lvl w:ilvl="8" w:tplc="2CB8F360" w:tentative="1">
      <w:start w:val="1"/>
      <w:numFmt w:val="lowerRoman"/>
      <w:lvlText w:val="%9."/>
      <w:lvlJc w:val="right"/>
      <w:pPr>
        <w:ind w:left="6480" w:hanging="180"/>
      </w:pPr>
    </w:lvl>
  </w:abstractNum>
  <w:abstractNum w:abstractNumId="21" w15:restartNumberingAfterBreak="0">
    <w:nsid w:val="775B3F56"/>
    <w:multiLevelType w:val="hybridMultilevel"/>
    <w:tmpl w:val="F1D07D1E"/>
    <w:lvl w:ilvl="0" w:tplc="F2043834">
      <w:start w:val="1"/>
      <w:numFmt w:val="decimal"/>
      <w:lvlText w:val="%1."/>
      <w:lvlJc w:val="left"/>
      <w:pPr>
        <w:tabs>
          <w:tab w:val="num" w:pos="780"/>
        </w:tabs>
        <w:ind w:left="780" w:hanging="360"/>
      </w:pPr>
      <w:rPr>
        <w:rFonts w:hint="default"/>
      </w:rPr>
    </w:lvl>
    <w:lvl w:ilvl="1" w:tplc="8484409C">
      <w:start w:val="1"/>
      <w:numFmt w:val="bullet"/>
      <w:lvlText w:val=""/>
      <w:lvlJc w:val="left"/>
      <w:pPr>
        <w:tabs>
          <w:tab w:val="num" w:pos="780"/>
        </w:tabs>
        <w:ind w:left="780" w:hanging="360"/>
      </w:pPr>
      <w:rPr>
        <w:rFonts w:ascii="Symbol" w:hAnsi="Symbol" w:hint="default"/>
      </w:rPr>
    </w:lvl>
    <w:lvl w:ilvl="2" w:tplc="EFC2A51C" w:tentative="1">
      <w:start w:val="1"/>
      <w:numFmt w:val="bullet"/>
      <w:lvlText w:val=""/>
      <w:lvlJc w:val="left"/>
      <w:pPr>
        <w:tabs>
          <w:tab w:val="num" w:pos="2220"/>
        </w:tabs>
        <w:ind w:left="2220" w:hanging="360"/>
      </w:pPr>
      <w:rPr>
        <w:rFonts w:ascii="Wingdings" w:hAnsi="Wingdings" w:hint="default"/>
      </w:rPr>
    </w:lvl>
    <w:lvl w:ilvl="3" w:tplc="CF1A94CA" w:tentative="1">
      <w:start w:val="1"/>
      <w:numFmt w:val="bullet"/>
      <w:lvlText w:val=""/>
      <w:lvlJc w:val="left"/>
      <w:pPr>
        <w:tabs>
          <w:tab w:val="num" w:pos="2940"/>
        </w:tabs>
        <w:ind w:left="2940" w:hanging="360"/>
      </w:pPr>
      <w:rPr>
        <w:rFonts w:ascii="Symbol" w:hAnsi="Symbol" w:hint="default"/>
      </w:rPr>
    </w:lvl>
    <w:lvl w:ilvl="4" w:tplc="91AACD42" w:tentative="1">
      <w:start w:val="1"/>
      <w:numFmt w:val="bullet"/>
      <w:lvlText w:val="o"/>
      <w:lvlJc w:val="left"/>
      <w:pPr>
        <w:tabs>
          <w:tab w:val="num" w:pos="3660"/>
        </w:tabs>
        <w:ind w:left="3660" w:hanging="360"/>
      </w:pPr>
      <w:rPr>
        <w:rFonts w:ascii="Courier New" w:hAnsi="Courier New" w:hint="default"/>
      </w:rPr>
    </w:lvl>
    <w:lvl w:ilvl="5" w:tplc="0D06167C" w:tentative="1">
      <w:start w:val="1"/>
      <w:numFmt w:val="bullet"/>
      <w:lvlText w:val=""/>
      <w:lvlJc w:val="left"/>
      <w:pPr>
        <w:tabs>
          <w:tab w:val="num" w:pos="4380"/>
        </w:tabs>
        <w:ind w:left="4380" w:hanging="360"/>
      </w:pPr>
      <w:rPr>
        <w:rFonts w:ascii="Wingdings" w:hAnsi="Wingdings" w:hint="default"/>
      </w:rPr>
    </w:lvl>
    <w:lvl w:ilvl="6" w:tplc="1C66BB20" w:tentative="1">
      <w:start w:val="1"/>
      <w:numFmt w:val="bullet"/>
      <w:lvlText w:val=""/>
      <w:lvlJc w:val="left"/>
      <w:pPr>
        <w:tabs>
          <w:tab w:val="num" w:pos="5100"/>
        </w:tabs>
        <w:ind w:left="5100" w:hanging="360"/>
      </w:pPr>
      <w:rPr>
        <w:rFonts w:ascii="Symbol" w:hAnsi="Symbol" w:hint="default"/>
      </w:rPr>
    </w:lvl>
    <w:lvl w:ilvl="7" w:tplc="2DE88754" w:tentative="1">
      <w:start w:val="1"/>
      <w:numFmt w:val="bullet"/>
      <w:lvlText w:val="o"/>
      <w:lvlJc w:val="left"/>
      <w:pPr>
        <w:tabs>
          <w:tab w:val="num" w:pos="5820"/>
        </w:tabs>
        <w:ind w:left="5820" w:hanging="360"/>
      </w:pPr>
      <w:rPr>
        <w:rFonts w:ascii="Courier New" w:hAnsi="Courier New" w:hint="default"/>
      </w:rPr>
    </w:lvl>
    <w:lvl w:ilvl="8" w:tplc="0B669F26"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7B6549C"/>
    <w:multiLevelType w:val="hybridMultilevel"/>
    <w:tmpl w:val="7BDAFC52"/>
    <w:lvl w:ilvl="0" w:tplc="9498F268">
      <w:start w:val="1"/>
      <w:numFmt w:val="bullet"/>
      <w:lvlText w:val=""/>
      <w:lvlJc w:val="left"/>
      <w:pPr>
        <w:ind w:left="720" w:hanging="360"/>
      </w:pPr>
      <w:rPr>
        <w:rFonts w:ascii="Symbol" w:hAnsi="Symbol" w:hint="default"/>
      </w:rPr>
    </w:lvl>
    <w:lvl w:ilvl="1" w:tplc="44A61E9E" w:tentative="1">
      <w:start w:val="1"/>
      <w:numFmt w:val="bullet"/>
      <w:lvlText w:val="o"/>
      <w:lvlJc w:val="left"/>
      <w:pPr>
        <w:ind w:left="1440" w:hanging="360"/>
      </w:pPr>
      <w:rPr>
        <w:rFonts w:ascii="Courier New" w:hAnsi="Courier New" w:cs="Courier New" w:hint="default"/>
      </w:rPr>
    </w:lvl>
    <w:lvl w:ilvl="2" w:tplc="D37E3C44" w:tentative="1">
      <w:start w:val="1"/>
      <w:numFmt w:val="bullet"/>
      <w:lvlText w:val=""/>
      <w:lvlJc w:val="left"/>
      <w:pPr>
        <w:ind w:left="2160" w:hanging="360"/>
      </w:pPr>
      <w:rPr>
        <w:rFonts w:ascii="Wingdings" w:hAnsi="Wingdings" w:hint="default"/>
      </w:rPr>
    </w:lvl>
    <w:lvl w:ilvl="3" w:tplc="624C7296" w:tentative="1">
      <w:start w:val="1"/>
      <w:numFmt w:val="bullet"/>
      <w:lvlText w:val=""/>
      <w:lvlJc w:val="left"/>
      <w:pPr>
        <w:ind w:left="2880" w:hanging="360"/>
      </w:pPr>
      <w:rPr>
        <w:rFonts w:ascii="Symbol" w:hAnsi="Symbol" w:hint="default"/>
      </w:rPr>
    </w:lvl>
    <w:lvl w:ilvl="4" w:tplc="67246C40" w:tentative="1">
      <w:start w:val="1"/>
      <w:numFmt w:val="bullet"/>
      <w:lvlText w:val="o"/>
      <w:lvlJc w:val="left"/>
      <w:pPr>
        <w:ind w:left="3600" w:hanging="360"/>
      </w:pPr>
      <w:rPr>
        <w:rFonts w:ascii="Courier New" w:hAnsi="Courier New" w:cs="Courier New" w:hint="default"/>
      </w:rPr>
    </w:lvl>
    <w:lvl w:ilvl="5" w:tplc="4D983F1C" w:tentative="1">
      <w:start w:val="1"/>
      <w:numFmt w:val="bullet"/>
      <w:lvlText w:val=""/>
      <w:lvlJc w:val="left"/>
      <w:pPr>
        <w:ind w:left="4320" w:hanging="360"/>
      </w:pPr>
      <w:rPr>
        <w:rFonts w:ascii="Wingdings" w:hAnsi="Wingdings" w:hint="default"/>
      </w:rPr>
    </w:lvl>
    <w:lvl w:ilvl="6" w:tplc="9A62499C" w:tentative="1">
      <w:start w:val="1"/>
      <w:numFmt w:val="bullet"/>
      <w:lvlText w:val=""/>
      <w:lvlJc w:val="left"/>
      <w:pPr>
        <w:ind w:left="5040" w:hanging="360"/>
      </w:pPr>
      <w:rPr>
        <w:rFonts w:ascii="Symbol" w:hAnsi="Symbol" w:hint="default"/>
      </w:rPr>
    </w:lvl>
    <w:lvl w:ilvl="7" w:tplc="683EB28E" w:tentative="1">
      <w:start w:val="1"/>
      <w:numFmt w:val="bullet"/>
      <w:lvlText w:val="o"/>
      <w:lvlJc w:val="left"/>
      <w:pPr>
        <w:ind w:left="5760" w:hanging="360"/>
      </w:pPr>
      <w:rPr>
        <w:rFonts w:ascii="Courier New" w:hAnsi="Courier New" w:cs="Courier New" w:hint="default"/>
      </w:rPr>
    </w:lvl>
    <w:lvl w:ilvl="8" w:tplc="8C644DDE" w:tentative="1">
      <w:start w:val="1"/>
      <w:numFmt w:val="bullet"/>
      <w:lvlText w:val=""/>
      <w:lvlJc w:val="left"/>
      <w:pPr>
        <w:ind w:left="6480" w:hanging="360"/>
      </w:pPr>
      <w:rPr>
        <w:rFonts w:ascii="Wingdings" w:hAnsi="Wingdings" w:hint="default"/>
      </w:rPr>
    </w:lvl>
  </w:abstractNum>
  <w:abstractNum w:abstractNumId="23" w15:restartNumberingAfterBreak="0">
    <w:nsid w:val="78330451"/>
    <w:multiLevelType w:val="hybridMultilevel"/>
    <w:tmpl w:val="6866ADA4"/>
    <w:lvl w:ilvl="0" w:tplc="DABCEF96">
      <w:start w:val="1"/>
      <w:numFmt w:val="bullet"/>
      <w:lvlText w:val=""/>
      <w:lvlJc w:val="left"/>
      <w:pPr>
        <w:ind w:left="720" w:hanging="360"/>
      </w:pPr>
      <w:rPr>
        <w:rFonts w:ascii="Symbol" w:hAnsi="Symbol" w:hint="default"/>
      </w:rPr>
    </w:lvl>
    <w:lvl w:ilvl="1" w:tplc="14101CF8" w:tentative="1">
      <w:start w:val="1"/>
      <w:numFmt w:val="bullet"/>
      <w:lvlText w:val="o"/>
      <w:lvlJc w:val="left"/>
      <w:pPr>
        <w:ind w:left="1440" w:hanging="360"/>
      </w:pPr>
      <w:rPr>
        <w:rFonts w:ascii="Courier New" w:hAnsi="Courier New" w:cs="Courier New" w:hint="default"/>
      </w:rPr>
    </w:lvl>
    <w:lvl w:ilvl="2" w:tplc="D0062D70" w:tentative="1">
      <w:start w:val="1"/>
      <w:numFmt w:val="bullet"/>
      <w:lvlText w:val=""/>
      <w:lvlJc w:val="left"/>
      <w:pPr>
        <w:ind w:left="2160" w:hanging="360"/>
      </w:pPr>
      <w:rPr>
        <w:rFonts w:ascii="Wingdings" w:hAnsi="Wingdings" w:hint="default"/>
      </w:rPr>
    </w:lvl>
    <w:lvl w:ilvl="3" w:tplc="7D767CD2" w:tentative="1">
      <w:start w:val="1"/>
      <w:numFmt w:val="bullet"/>
      <w:lvlText w:val=""/>
      <w:lvlJc w:val="left"/>
      <w:pPr>
        <w:ind w:left="2880" w:hanging="360"/>
      </w:pPr>
      <w:rPr>
        <w:rFonts w:ascii="Symbol" w:hAnsi="Symbol" w:hint="default"/>
      </w:rPr>
    </w:lvl>
    <w:lvl w:ilvl="4" w:tplc="286E8DF2" w:tentative="1">
      <w:start w:val="1"/>
      <w:numFmt w:val="bullet"/>
      <w:lvlText w:val="o"/>
      <w:lvlJc w:val="left"/>
      <w:pPr>
        <w:ind w:left="3600" w:hanging="360"/>
      </w:pPr>
      <w:rPr>
        <w:rFonts w:ascii="Courier New" w:hAnsi="Courier New" w:cs="Courier New" w:hint="default"/>
      </w:rPr>
    </w:lvl>
    <w:lvl w:ilvl="5" w:tplc="22C66910" w:tentative="1">
      <w:start w:val="1"/>
      <w:numFmt w:val="bullet"/>
      <w:lvlText w:val=""/>
      <w:lvlJc w:val="left"/>
      <w:pPr>
        <w:ind w:left="4320" w:hanging="360"/>
      </w:pPr>
      <w:rPr>
        <w:rFonts w:ascii="Wingdings" w:hAnsi="Wingdings" w:hint="default"/>
      </w:rPr>
    </w:lvl>
    <w:lvl w:ilvl="6" w:tplc="29620DE2" w:tentative="1">
      <w:start w:val="1"/>
      <w:numFmt w:val="bullet"/>
      <w:lvlText w:val=""/>
      <w:lvlJc w:val="left"/>
      <w:pPr>
        <w:ind w:left="5040" w:hanging="360"/>
      </w:pPr>
      <w:rPr>
        <w:rFonts w:ascii="Symbol" w:hAnsi="Symbol" w:hint="default"/>
      </w:rPr>
    </w:lvl>
    <w:lvl w:ilvl="7" w:tplc="17682F50" w:tentative="1">
      <w:start w:val="1"/>
      <w:numFmt w:val="bullet"/>
      <w:lvlText w:val="o"/>
      <w:lvlJc w:val="left"/>
      <w:pPr>
        <w:ind w:left="5760" w:hanging="360"/>
      </w:pPr>
      <w:rPr>
        <w:rFonts w:ascii="Courier New" w:hAnsi="Courier New" w:cs="Courier New" w:hint="default"/>
      </w:rPr>
    </w:lvl>
    <w:lvl w:ilvl="8" w:tplc="6FF21F68" w:tentative="1">
      <w:start w:val="1"/>
      <w:numFmt w:val="bullet"/>
      <w:lvlText w:val=""/>
      <w:lvlJc w:val="left"/>
      <w:pPr>
        <w:ind w:left="6480" w:hanging="360"/>
      </w:pPr>
      <w:rPr>
        <w:rFonts w:ascii="Wingdings" w:hAnsi="Wingdings" w:hint="default"/>
      </w:rPr>
    </w:lvl>
  </w:abstractNum>
  <w:abstractNum w:abstractNumId="24" w15:restartNumberingAfterBreak="0">
    <w:nsid w:val="7A0C760D"/>
    <w:multiLevelType w:val="hybridMultilevel"/>
    <w:tmpl w:val="D2BAE65C"/>
    <w:lvl w:ilvl="0" w:tplc="39A4AEB8">
      <w:start w:val="1"/>
      <w:numFmt w:val="bullet"/>
      <w:lvlText w:val=""/>
      <w:lvlJc w:val="left"/>
      <w:pPr>
        <w:ind w:left="720" w:hanging="360"/>
      </w:pPr>
      <w:rPr>
        <w:rFonts w:ascii="Symbol" w:hAnsi="Symbol" w:hint="default"/>
      </w:rPr>
    </w:lvl>
    <w:lvl w:ilvl="1" w:tplc="419EB790">
      <w:start w:val="1"/>
      <w:numFmt w:val="bullet"/>
      <w:lvlText w:val="o"/>
      <w:lvlJc w:val="left"/>
      <w:pPr>
        <w:ind w:left="1440" w:hanging="360"/>
      </w:pPr>
      <w:rPr>
        <w:rFonts w:ascii="Courier New" w:hAnsi="Courier New" w:cs="Courier New" w:hint="default"/>
      </w:rPr>
    </w:lvl>
    <w:lvl w:ilvl="2" w:tplc="9A30C43A" w:tentative="1">
      <w:start w:val="1"/>
      <w:numFmt w:val="bullet"/>
      <w:lvlText w:val=""/>
      <w:lvlJc w:val="left"/>
      <w:pPr>
        <w:ind w:left="2160" w:hanging="360"/>
      </w:pPr>
      <w:rPr>
        <w:rFonts w:ascii="Wingdings" w:hAnsi="Wingdings" w:hint="default"/>
      </w:rPr>
    </w:lvl>
    <w:lvl w:ilvl="3" w:tplc="930CB430" w:tentative="1">
      <w:start w:val="1"/>
      <w:numFmt w:val="bullet"/>
      <w:lvlText w:val=""/>
      <w:lvlJc w:val="left"/>
      <w:pPr>
        <w:ind w:left="2880" w:hanging="360"/>
      </w:pPr>
      <w:rPr>
        <w:rFonts w:ascii="Symbol" w:hAnsi="Symbol" w:hint="default"/>
      </w:rPr>
    </w:lvl>
    <w:lvl w:ilvl="4" w:tplc="229631AE" w:tentative="1">
      <w:start w:val="1"/>
      <w:numFmt w:val="bullet"/>
      <w:lvlText w:val="o"/>
      <w:lvlJc w:val="left"/>
      <w:pPr>
        <w:ind w:left="3600" w:hanging="360"/>
      </w:pPr>
      <w:rPr>
        <w:rFonts w:ascii="Courier New" w:hAnsi="Courier New" w:cs="Courier New" w:hint="default"/>
      </w:rPr>
    </w:lvl>
    <w:lvl w:ilvl="5" w:tplc="2EC47DCA" w:tentative="1">
      <w:start w:val="1"/>
      <w:numFmt w:val="bullet"/>
      <w:lvlText w:val=""/>
      <w:lvlJc w:val="left"/>
      <w:pPr>
        <w:ind w:left="4320" w:hanging="360"/>
      </w:pPr>
      <w:rPr>
        <w:rFonts w:ascii="Wingdings" w:hAnsi="Wingdings" w:hint="default"/>
      </w:rPr>
    </w:lvl>
    <w:lvl w:ilvl="6" w:tplc="568A7BA2" w:tentative="1">
      <w:start w:val="1"/>
      <w:numFmt w:val="bullet"/>
      <w:lvlText w:val=""/>
      <w:lvlJc w:val="left"/>
      <w:pPr>
        <w:ind w:left="5040" w:hanging="360"/>
      </w:pPr>
      <w:rPr>
        <w:rFonts w:ascii="Symbol" w:hAnsi="Symbol" w:hint="default"/>
      </w:rPr>
    </w:lvl>
    <w:lvl w:ilvl="7" w:tplc="729E83E0" w:tentative="1">
      <w:start w:val="1"/>
      <w:numFmt w:val="bullet"/>
      <w:lvlText w:val="o"/>
      <w:lvlJc w:val="left"/>
      <w:pPr>
        <w:ind w:left="5760" w:hanging="360"/>
      </w:pPr>
      <w:rPr>
        <w:rFonts w:ascii="Courier New" w:hAnsi="Courier New" w:cs="Courier New" w:hint="default"/>
      </w:rPr>
    </w:lvl>
    <w:lvl w:ilvl="8" w:tplc="8F588608" w:tentative="1">
      <w:start w:val="1"/>
      <w:numFmt w:val="bullet"/>
      <w:lvlText w:val=""/>
      <w:lvlJc w:val="left"/>
      <w:pPr>
        <w:ind w:left="6480" w:hanging="360"/>
      </w:pPr>
      <w:rPr>
        <w:rFonts w:ascii="Wingdings" w:hAnsi="Wingdings" w:hint="default"/>
      </w:rPr>
    </w:lvl>
  </w:abstractNum>
  <w:num w:numId="1" w16cid:durableId="830368521">
    <w:abstractNumId w:val="7"/>
  </w:num>
  <w:num w:numId="2" w16cid:durableId="1700164548">
    <w:abstractNumId w:val="12"/>
  </w:num>
  <w:num w:numId="3" w16cid:durableId="1391273529">
    <w:abstractNumId w:val="0"/>
  </w:num>
  <w:num w:numId="4" w16cid:durableId="1108499678">
    <w:abstractNumId w:val="19"/>
  </w:num>
  <w:num w:numId="5" w16cid:durableId="824321087">
    <w:abstractNumId w:val="2"/>
  </w:num>
  <w:num w:numId="6" w16cid:durableId="784425342">
    <w:abstractNumId w:val="15"/>
  </w:num>
  <w:num w:numId="7" w16cid:durableId="1161392599">
    <w:abstractNumId w:val="9"/>
  </w:num>
  <w:num w:numId="8" w16cid:durableId="160774364">
    <w:abstractNumId w:val="11"/>
  </w:num>
  <w:num w:numId="9" w16cid:durableId="32537302">
    <w:abstractNumId w:val="16"/>
  </w:num>
  <w:num w:numId="10" w16cid:durableId="2035690221">
    <w:abstractNumId w:val="3"/>
  </w:num>
  <w:num w:numId="11" w16cid:durableId="2026442349">
    <w:abstractNumId w:val="10"/>
  </w:num>
  <w:num w:numId="12" w16cid:durableId="1663972687">
    <w:abstractNumId w:val="22"/>
  </w:num>
  <w:num w:numId="13" w16cid:durableId="1063721394">
    <w:abstractNumId w:val="23"/>
  </w:num>
  <w:num w:numId="14" w16cid:durableId="1957369735">
    <w:abstractNumId w:val="18"/>
  </w:num>
  <w:num w:numId="15" w16cid:durableId="315845880">
    <w:abstractNumId w:val="6"/>
  </w:num>
  <w:num w:numId="16" w16cid:durableId="2061132044">
    <w:abstractNumId w:val="4"/>
  </w:num>
  <w:num w:numId="17" w16cid:durableId="349142076">
    <w:abstractNumId w:val="21"/>
  </w:num>
  <w:num w:numId="18" w16cid:durableId="461386078">
    <w:abstractNumId w:val="5"/>
  </w:num>
  <w:num w:numId="19" w16cid:durableId="2018920260">
    <w:abstractNumId w:val="13"/>
  </w:num>
  <w:num w:numId="20" w16cid:durableId="266813314">
    <w:abstractNumId w:val="1"/>
  </w:num>
  <w:num w:numId="21" w16cid:durableId="278027317">
    <w:abstractNumId w:val="20"/>
  </w:num>
  <w:num w:numId="22" w16cid:durableId="1218979337">
    <w:abstractNumId w:val="17"/>
  </w:num>
  <w:num w:numId="23" w16cid:durableId="2134470886">
    <w:abstractNumId w:val="14"/>
  </w:num>
  <w:num w:numId="24" w16cid:durableId="100076119">
    <w:abstractNumId w:val="8"/>
  </w:num>
  <w:num w:numId="25" w16cid:durableId="44855129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Sys_IsBacchusDocument" w:val="true"/>
    <w:docVar w:name="QPulseSys_IsDocBeingEdited" w:val="False"/>
    <w:docVar w:name="QPulseSys_SecProtectDocEnableCopy" w:val="Fals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9fbd7f00-5289-484b-904b-28d8e876663c"/>
  </w:docVars>
  <w:rsids>
    <w:rsidRoot w:val="000D24AC"/>
    <w:rsid w:val="000012D7"/>
    <w:rsid w:val="000040BC"/>
    <w:rsid w:val="0002567E"/>
    <w:rsid w:val="00035BE2"/>
    <w:rsid w:val="00040E21"/>
    <w:rsid w:val="00041DFA"/>
    <w:rsid w:val="00042173"/>
    <w:rsid w:val="00043259"/>
    <w:rsid w:val="000642FA"/>
    <w:rsid w:val="00067D34"/>
    <w:rsid w:val="000772FF"/>
    <w:rsid w:val="00081940"/>
    <w:rsid w:val="00093AEC"/>
    <w:rsid w:val="000A2373"/>
    <w:rsid w:val="000A5105"/>
    <w:rsid w:val="000A6255"/>
    <w:rsid w:val="000B126D"/>
    <w:rsid w:val="000B1AA3"/>
    <w:rsid w:val="000B3DD9"/>
    <w:rsid w:val="000D24AC"/>
    <w:rsid w:val="000D3E77"/>
    <w:rsid w:val="000D3F46"/>
    <w:rsid w:val="000D7518"/>
    <w:rsid w:val="000E0F64"/>
    <w:rsid w:val="000E3456"/>
    <w:rsid w:val="000E557D"/>
    <w:rsid w:val="000E7358"/>
    <w:rsid w:val="000E777E"/>
    <w:rsid w:val="000E7FDF"/>
    <w:rsid w:val="000F0E14"/>
    <w:rsid w:val="000F0E8A"/>
    <w:rsid w:val="00102F3A"/>
    <w:rsid w:val="0010353D"/>
    <w:rsid w:val="00103991"/>
    <w:rsid w:val="00105969"/>
    <w:rsid w:val="00105A6D"/>
    <w:rsid w:val="001078FB"/>
    <w:rsid w:val="001112B2"/>
    <w:rsid w:val="001118C5"/>
    <w:rsid w:val="00112AF6"/>
    <w:rsid w:val="00115164"/>
    <w:rsid w:val="00120744"/>
    <w:rsid w:val="00122D16"/>
    <w:rsid w:val="00126983"/>
    <w:rsid w:val="00132989"/>
    <w:rsid w:val="00145EB3"/>
    <w:rsid w:val="00154129"/>
    <w:rsid w:val="0017384E"/>
    <w:rsid w:val="001743B9"/>
    <w:rsid w:val="001A1D6A"/>
    <w:rsid w:val="001C12D9"/>
    <w:rsid w:val="001C2A4E"/>
    <w:rsid w:val="001D0875"/>
    <w:rsid w:val="001E3DE3"/>
    <w:rsid w:val="001E5AF9"/>
    <w:rsid w:val="001E6134"/>
    <w:rsid w:val="001F053C"/>
    <w:rsid w:val="001F08FE"/>
    <w:rsid w:val="00205B19"/>
    <w:rsid w:val="00205E49"/>
    <w:rsid w:val="00210F61"/>
    <w:rsid w:val="00217489"/>
    <w:rsid w:val="0024068A"/>
    <w:rsid w:val="00244AAC"/>
    <w:rsid w:val="00247304"/>
    <w:rsid w:val="00264C91"/>
    <w:rsid w:val="0027783B"/>
    <w:rsid w:val="002876D0"/>
    <w:rsid w:val="00287C3E"/>
    <w:rsid w:val="002910BD"/>
    <w:rsid w:val="002A2AD1"/>
    <w:rsid w:val="002B18C8"/>
    <w:rsid w:val="002B229E"/>
    <w:rsid w:val="002B400A"/>
    <w:rsid w:val="002C0BC8"/>
    <w:rsid w:val="002C5007"/>
    <w:rsid w:val="002D6E05"/>
    <w:rsid w:val="002E17FD"/>
    <w:rsid w:val="002E5109"/>
    <w:rsid w:val="002F03F6"/>
    <w:rsid w:val="002F357B"/>
    <w:rsid w:val="002F449A"/>
    <w:rsid w:val="00301163"/>
    <w:rsid w:val="00302063"/>
    <w:rsid w:val="00304F73"/>
    <w:rsid w:val="003051F5"/>
    <w:rsid w:val="00305934"/>
    <w:rsid w:val="0030671F"/>
    <w:rsid w:val="00307ABA"/>
    <w:rsid w:val="0031005A"/>
    <w:rsid w:val="00314AA7"/>
    <w:rsid w:val="0031717F"/>
    <w:rsid w:val="00317446"/>
    <w:rsid w:val="0033539D"/>
    <w:rsid w:val="00336289"/>
    <w:rsid w:val="00344251"/>
    <w:rsid w:val="00345DB5"/>
    <w:rsid w:val="00351220"/>
    <w:rsid w:val="0035281D"/>
    <w:rsid w:val="0036384A"/>
    <w:rsid w:val="00363D31"/>
    <w:rsid w:val="00363E9A"/>
    <w:rsid w:val="0037117E"/>
    <w:rsid w:val="00390693"/>
    <w:rsid w:val="003A0091"/>
    <w:rsid w:val="003A6618"/>
    <w:rsid w:val="003C4B41"/>
    <w:rsid w:val="003D207E"/>
    <w:rsid w:val="003D3D08"/>
    <w:rsid w:val="003E1423"/>
    <w:rsid w:val="003E1D70"/>
    <w:rsid w:val="003E6918"/>
    <w:rsid w:val="003E745C"/>
    <w:rsid w:val="003F01AA"/>
    <w:rsid w:val="003F6285"/>
    <w:rsid w:val="00402C23"/>
    <w:rsid w:val="00404C81"/>
    <w:rsid w:val="0040572E"/>
    <w:rsid w:val="004324CF"/>
    <w:rsid w:val="00440468"/>
    <w:rsid w:val="00446E14"/>
    <w:rsid w:val="00447158"/>
    <w:rsid w:val="00473B50"/>
    <w:rsid w:val="00474715"/>
    <w:rsid w:val="00474A5B"/>
    <w:rsid w:val="00475CB1"/>
    <w:rsid w:val="00483311"/>
    <w:rsid w:val="0048350B"/>
    <w:rsid w:val="004879F8"/>
    <w:rsid w:val="004922D8"/>
    <w:rsid w:val="00496CEF"/>
    <w:rsid w:val="004A658E"/>
    <w:rsid w:val="004B2412"/>
    <w:rsid w:val="004B6423"/>
    <w:rsid w:val="004C1E5F"/>
    <w:rsid w:val="004C4F0D"/>
    <w:rsid w:val="004C6CCF"/>
    <w:rsid w:val="004C7651"/>
    <w:rsid w:val="004D06B6"/>
    <w:rsid w:val="004E1514"/>
    <w:rsid w:val="004E24E8"/>
    <w:rsid w:val="004F3170"/>
    <w:rsid w:val="004F6ED7"/>
    <w:rsid w:val="005013D0"/>
    <w:rsid w:val="00514E2F"/>
    <w:rsid w:val="005157D8"/>
    <w:rsid w:val="00520CE3"/>
    <w:rsid w:val="00524A5D"/>
    <w:rsid w:val="00526502"/>
    <w:rsid w:val="005328F6"/>
    <w:rsid w:val="00534613"/>
    <w:rsid w:val="00541F83"/>
    <w:rsid w:val="00542827"/>
    <w:rsid w:val="0054608C"/>
    <w:rsid w:val="0054702D"/>
    <w:rsid w:val="00553F98"/>
    <w:rsid w:val="005547CF"/>
    <w:rsid w:val="005666F5"/>
    <w:rsid w:val="00576096"/>
    <w:rsid w:val="00585089"/>
    <w:rsid w:val="00592120"/>
    <w:rsid w:val="00596497"/>
    <w:rsid w:val="005A279D"/>
    <w:rsid w:val="005A4B3C"/>
    <w:rsid w:val="005A4C46"/>
    <w:rsid w:val="005B019C"/>
    <w:rsid w:val="005B12C0"/>
    <w:rsid w:val="005B4B04"/>
    <w:rsid w:val="005B5785"/>
    <w:rsid w:val="005B5CEC"/>
    <w:rsid w:val="005B735A"/>
    <w:rsid w:val="005B7859"/>
    <w:rsid w:val="005C452C"/>
    <w:rsid w:val="005D3F6C"/>
    <w:rsid w:val="005D5C15"/>
    <w:rsid w:val="005D6FCA"/>
    <w:rsid w:val="005F19E4"/>
    <w:rsid w:val="006052F6"/>
    <w:rsid w:val="0061021E"/>
    <w:rsid w:val="00612657"/>
    <w:rsid w:val="00614699"/>
    <w:rsid w:val="00616137"/>
    <w:rsid w:val="00617643"/>
    <w:rsid w:val="0062179E"/>
    <w:rsid w:val="00626641"/>
    <w:rsid w:val="00643C12"/>
    <w:rsid w:val="00651AF7"/>
    <w:rsid w:val="006619CD"/>
    <w:rsid w:val="00667A8E"/>
    <w:rsid w:val="00671DF9"/>
    <w:rsid w:val="00676877"/>
    <w:rsid w:val="0068283E"/>
    <w:rsid w:val="00684A46"/>
    <w:rsid w:val="006A34D4"/>
    <w:rsid w:val="006A5D43"/>
    <w:rsid w:val="006B23C7"/>
    <w:rsid w:val="006B2AF5"/>
    <w:rsid w:val="006B5103"/>
    <w:rsid w:val="006C531D"/>
    <w:rsid w:val="006C704A"/>
    <w:rsid w:val="006D0273"/>
    <w:rsid w:val="006D4016"/>
    <w:rsid w:val="006D616F"/>
    <w:rsid w:val="006E1387"/>
    <w:rsid w:val="006E4386"/>
    <w:rsid w:val="006F04E6"/>
    <w:rsid w:val="006F3D66"/>
    <w:rsid w:val="006F413D"/>
    <w:rsid w:val="006F5166"/>
    <w:rsid w:val="0070163C"/>
    <w:rsid w:val="00706B97"/>
    <w:rsid w:val="007217D3"/>
    <w:rsid w:val="00723A3D"/>
    <w:rsid w:val="007315DE"/>
    <w:rsid w:val="00736F9D"/>
    <w:rsid w:val="00767CA2"/>
    <w:rsid w:val="007700CA"/>
    <w:rsid w:val="007711E7"/>
    <w:rsid w:val="00782E35"/>
    <w:rsid w:val="00791B5D"/>
    <w:rsid w:val="007941AE"/>
    <w:rsid w:val="00794B26"/>
    <w:rsid w:val="00795D3B"/>
    <w:rsid w:val="00796A37"/>
    <w:rsid w:val="00797956"/>
    <w:rsid w:val="007A72BB"/>
    <w:rsid w:val="007B6698"/>
    <w:rsid w:val="007C3250"/>
    <w:rsid w:val="007C3522"/>
    <w:rsid w:val="007C4C01"/>
    <w:rsid w:val="007D0F8D"/>
    <w:rsid w:val="007D52F0"/>
    <w:rsid w:val="007D69E6"/>
    <w:rsid w:val="007E6725"/>
    <w:rsid w:val="007E6753"/>
    <w:rsid w:val="00801B41"/>
    <w:rsid w:val="008046D6"/>
    <w:rsid w:val="00804837"/>
    <w:rsid w:val="00804FD2"/>
    <w:rsid w:val="00805C1F"/>
    <w:rsid w:val="008328A5"/>
    <w:rsid w:val="00833526"/>
    <w:rsid w:val="00834070"/>
    <w:rsid w:val="00843C38"/>
    <w:rsid w:val="00860681"/>
    <w:rsid w:val="008755D2"/>
    <w:rsid w:val="00875CB8"/>
    <w:rsid w:val="008862A0"/>
    <w:rsid w:val="00890C22"/>
    <w:rsid w:val="008A5AFC"/>
    <w:rsid w:val="008A6426"/>
    <w:rsid w:val="008C06B7"/>
    <w:rsid w:val="008C0EB2"/>
    <w:rsid w:val="008C5938"/>
    <w:rsid w:val="008C742E"/>
    <w:rsid w:val="008D3A86"/>
    <w:rsid w:val="008D616C"/>
    <w:rsid w:val="008E0D8C"/>
    <w:rsid w:val="008F1439"/>
    <w:rsid w:val="008F4559"/>
    <w:rsid w:val="008F5408"/>
    <w:rsid w:val="00902329"/>
    <w:rsid w:val="0092129A"/>
    <w:rsid w:val="0094177A"/>
    <w:rsid w:val="00943E22"/>
    <w:rsid w:val="00950E61"/>
    <w:rsid w:val="00956B67"/>
    <w:rsid w:val="00960AD2"/>
    <w:rsid w:val="0096296B"/>
    <w:rsid w:val="009678A9"/>
    <w:rsid w:val="00971887"/>
    <w:rsid w:val="009912A2"/>
    <w:rsid w:val="00992C1D"/>
    <w:rsid w:val="00997292"/>
    <w:rsid w:val="009A047A"/>
    <w:rsid w:val="009A3A58"/>
    <w:rsid w:val="009A65E8"/>
    <w:rsid w:val="009B344E"/>
    <w:rsid w:val="009C0778"/>
    <w:rsid w:val="009C178C"/>
    <w:rsid w:val="009C4CEA"/>
    <w:rsid w:val="009C7797"/>
    <w:rsid w:val="009D1E14"/>
    <w:rsid w:val="009D32E7"/>
    <w:rsid w:val="009D77CF"/>
    <w:rsid w:val="009E1139"/>
    <w:rsid w:val="009E58A5"/>
    <w:rsid w:val="00A04EC0"/>
    <w:rsid w:val="00A06FCA"/>
    <w:rsid w:val="00A112B9"/>
    <w:rsid w:val="00A1291A"/>
    <w:rsid w:val="00A1381E"/>
    <w:rsid w:val="00A13F54"/>
    <w:rsid w:val="00A1411E"/>
    <w:rsid w:val="00A339ED"/>
    <w:rsid w:val="00A40BE5"/>
    <w:rsid w:val="00A41BC8"/>
    <w:rsid w:val="00A4395F"/>
    <w:rsid w:val="00A44051"/>
    <w:rsid w:val="00A449BD"/>
    <w:rsid w:val="00A60F54"/>
    <w:rsid w:val="00A628DC"/>
    <w:rsid w:val="00A70950"/>
    <w:rsid w:val="00A77696"/>
    <w:rsid w:val="00A866CB"/>
    <w:rsid w:val="00AB4E63"/>
    <w:rsid w:val="00AC0CAE"/>
    <w:rsid w:val="00AE7794"/>
    <w:rsid w:val="00AF0613"/>
    <w:rsid w:val="00AF39BA"/>
    <w:rsid w:val="00AF54C3"/>
    <w:rsid w:val="00B16DEF"/>
    <w:rsid w:val="00B22105"/>
    <w:rsid w:val="00B227DE"/>
    <w:rsid w:val="00B23B9E"/>
    <w:rsid w:val="00B24C3F"/>
    <w:rsid w:val="00B277EB"/>
    <w:rsid w:val="00B302A8"/>
    <w:rsid w:val="00B406C0"/>
    <w:rsid w:val="00B45B38"/>
    <w:rsid w:val="00B477CC"/>
    <w:rsid w:val="00B5102B"/>
    <w:rsid w:val="00B51E35"/>
    <w:rsid w:val="00B550D2"/>
    <w:rsid w:val="00B57608"/>
    <w:rsid w:val="00B63339"/>
    <w:rsid w:val="00B652CC"/>
    <w:rsid w:val="00B66655"/>
    <w:rsid w:val="00B729D8"/>
    <w:rsid w:val="00B80E32"/>
    <w:rsid w:val="00BA4840"/>
    <w:rsid w:val="00BA688F"/>
    <w:rsid w:val="00BB234B"/>
    <w:rsid w:val="00BB2523"/>
    <w:rsid w:val="00BC743F"/>
    <w:rsid w:val="00BD6EC6"/>
    <w:rsid w:val="00BE30A5"/>
    <w:rsid w:val="00BE4709"/>
    <w:rsid w:val="00BF38A6"/>
    <w:rsid w:val="00C04B32"/>
    <w:rsid w:val="00C061AB"/>
    <w:rsid w:val="00C23EE1"/>
    <w:rsid w:val="00C24C4A"/>
    <w:rsid w:val="00C27F1A"/>
    <w:rsid w:val="00C50103"/>
    <w:rsid w:val="00C6685B"/>
    <w:rsid w:val="00C7143A"/>
    <w:rsid w:val="00C7353C"/>
    <w:rsid w:val="00C7620C"/>
    <w:rsid w:val="00C766B3"/>
    <w:rsid w:val="00C83C6D"/>
    <w:rsid w:val="00C879F6"/>
    <w:rsid w:val="00C91D8D"/>
    <w:rsid w:val="00C92C29"/>
    <w:rsid w:val="00C9407D"/>
    <w:rsid w:val="00CA033B"/>
    <w:rsid w:val="00CA3F37"/>
    <w:rsid w:val="00CA5CD1"/>
    <w:rsid w:val="00CA7231"/>
    <w:rsid w:val="00CC7EE0"/>
    <w:rsid w:val="00CD2A7E"/>
    <w:rsid w:val="00CD54C3"/>
    <w:rsid w:val="00CE345C"/>
    <w:rsid w:val="00CF30A5"/>
    <w:rsid w:val="00D02A42"/>
    <w:rsid w:val="00D06FEC"/>
    <w:rsid w:val="00D126C6"/>
    <w:rsid w:val="00D13A87"/>
    <w:rsid w:val="00D200DE"/>
    <w:rsid w:val="00D239B7"/>
    <w:rsid w:val="00D2420C"/>
    <w:rsid w:val="00D24926"/>
    <w:rsid w:val="00D257AA"/>
    <w:rsid w:val="00D26B62"/>
    <w:rsid w:val="00D302F3"/>
    <w:rsid w:val="00D5596E"/>
    <w:rsid w:val="00D703EE"/>
    <w:rsid w:val="00D83ABE"/>
    <w:rsid w:val="00D93B15"/>
    <w:rsid w:val="00D9744F"/>
    <w:rsid w:val="00DA500F"/>
    <w:rsid w:val="00DA54BD"/>
    <w:rsid w:val="00DB2BC4"/>
    <w:rsid w:val="00DB2EA3"/>
    <w:rsid w:val="00DB61C2"/>
    <w:rsid w:val="00DB705A"/>
    <w:rsid w:val="00DD2228"/>
    <w:rsid w:val="00DE24E2"/>
    <w:rsid w:val="00DF2D9D"/>
    <w:rsid w:val="00DF5D9F"/>
    <w:rsid w:val="00E12FB1"/>
    <w:rsid w:val="00E1519C"/>
    <w:rsid w:val="00E15AD0"/>
    <w:rsid w:val="00E20C06"/>
    <w:rsid w:val="00E30370"/>
    <w:rsid w:val="00E42538"/>
    <w:rsid w:val="00E53A4C"/>
    <w:rsid w:val="00E572F4"/>
    <w:rsid w:val="00E60E24"/>
    <w:rsid w:val="00E63E9A"/>
    <w:rsid w:val="00E63FD8"/>
    <w:rsid w:val="00E66E0B"/>
    <w:rsid w:val="00E72BE9"/>
    <w:rsid w:val="00E732A9"/>
    <w:rsid w:val="00E776BC"/>
    <w:rsid w:val="00E82409"/>
    <w:rsid w:val="00E86344"/>
    <w:rsid w:val="00E951D2"/>
    <w:rsid w:val="00EB5676"/>
    <w:rsid w:val="00ED21F4"/>
    <w:rsid w:val="00ED73A8"/>
    <w:rsid w:val="00EE0345"/>
    <w:rsid w:val="00EE5B4C"/>
    <w:rsid w:val="00F1049B"/>
    <w:rsid w:val="00F10D2E"/>
    <w:rsid w:val="00F163D6"/>
    <w:rsid w:val="00F201E8"/>
    <w:rsid w:val="00F40A6A"/>
    <w:rsid w:val="00F41AF2"/>
    <w:rsid w:val="00F46138"/>
    <w:rsid w:val="00F613F1"/>
    <w:rsid w:val="00F65DE6"/>
    <w:rsid w:val="00F66172"/>
    <w:rsid w:val="00F7761E"/>
    <w:rsid w:val="00F8047D"/>
    <w:rsid w:val="00F92DA2"/>
    <w:rsid w:val="00F93028"/>
    <w:rsid w:val="00F95A07"/>
    <w:rsid w:val="00F9747B"/>
    <w:rsid w:val="00F97A91"/>
    <w:rsid w:val="00FC3AC1"/>
    <w:rsid w:val="00FC4CFE"/>
    <w:rsid w:val="00FC77AA"/>
    <w:rsid w:val="00FD1099"/>
    <w:rsid w:val="00FE13B0"/>
    <w:rsid w:val="00FE3F49"/>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1E1D14B"/>
  <w15:docId w15:val="{60B8824F-81BB-46FC-BB46-D859099E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19C"/>
    <w:pPr>
      <w:spacing w:after="120"/>
    </w:pPr>
    <w:rPr>
      <w:rFonts w:ascii="Arial" w:hAnsi="Arial"/>
      <w:sz w:val="22"/>
      <w:lang w:eastAsia="en-US"/>
    </w:rPr>
  </w:style>
  <w:style w:type="paragraph" w:styleId="Heading1">
    <w:name w:val="heading 1"/>
    <w:basedOn w:val="Normal"/>
    <w:next w:val="Normal"/>
    <w:autoRedefine/>
    <w:qFormat/>
    <w:rsid w:val="000012D7"/>
    <w:pPr>
      <w:keepNext/>
      <w:numPr>
        <w:numId w:val="2"/>
      </w:numPr>
      <w:tabs>
        <w:tab w:val="clear" w:pos="6670"/>
        <w:tab w:val="num" w:pos="432"/>
      </w:tabs>
      <w:spacing w:before="240"/>
      <w:ind w:left="432"/>
      <w:jc w:val="both"/>
      <w:outlineLvl w:val="0"/>
    </w:pPr>
    <w:rPr>
      <w:rFonts w:cs="Arial"/>
      <w:b/>
      <w:szCs w:val="22"/>
      <w:lang w:val="en-US"/>
    </w:rPr>
  </w:style>
  <w:style w:type="paragraph" w:styleId="Heading2">
    <w:name w:val="heading 2"/>
    <w:basedOn w:val="Normal"/>
    <w:next w:val="Normal"/>
    <w:link w:val="Heading2Char"/>
    <w:autoRedefine/>
    <w:qFormat/>
    <w:rsid w:val="003D207E"/>
    <w:pPr>
      <w:keepNext/>
      <w:numPr>
        <w:ilvl w:val="1"/>
        <w:numId w:val="2"/>
      </w:numPr>
      <w:spacing w:before="120" w:after="60" w:line="276" w:lineRule="auto"/>
      <w:outlineLvl w:val="1"/>
    </w:pPr>
    <w:rPr>
      <w:rFonts w:cs="Arial"/>
      <w:b/>
      <w:bCs/>
      <w:szCs w:val="22"/>
    </w:rPr>
  </w:style>
  <w:style w:type="paragraph" w:styleId="Heading3">
    <w:name w:val="heading 3"/>
    <w:basedOn w:val="Normal"/>
    <w:next w:val="Normal"/>
    <w:autoRedefine/>
    <w:qFormat/>
    <w:rsid w:val="00F613F1"/>
    <w:pPr>
      <w:keepNext/>
      <w:numPr>
        <w:ilvl w:val="2"/>
        <w:numId w:val="2"/>
      </w:numPr>
      <w:spacing w:before="120" w:after="60"/>
      <w:outlineLvl w:val="2"/>
    </w:pPr>
    <w:rPr>
      <w:szCs w:val="22"/>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keepNext/>
      <w:shd w:val="pct5" w:color="auto" w:fill="FFFFFF"/>
      <w:tabs>
        <w:tab w:val="center" w:pos="4513"/>
      </w:tabs>
      <w:suppressAutoHyphens/>
      <w:spacing w:before="240"/>
      <w:outlineLvl w:val="4"/>
    </w:pPr>
    <w:rPr>
      <w:caps/>
    </w:rPr>
  </w:style>
  <w:style w:type="paragraph" w:styleId="Heading6">
    <w:name w:val="heading 6"/>
    <w:basedOn w:val="Normal"/>
    <w:next w:val="Normal"/>
    <w:qFormat/>
    <w:pPr>
      <w:keepNext/>
      <w:numPr>
        <w:ilvl w:val="5"/>
        <w:numId w:val="2"/>
      </w:numPr>
      <w:jc w:val="center"/>
      <w:outlineLvl w:val="5"/>
    </w:pPr>
    <w:rPr>
      <w:sz w:val="44"/>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EndnoteText">
    <w:name w:val="endnote text"/>
    <w:basedOn w:val="Normal"/>
    <w:semiHidden/>
    <w:pPr>
      <w:jc w:val="both"/>
    </w:pPr>
    <w:rPr>
      <w:lang w:val="en-US"/>
    </w:rPr>
  </w:style>
  <w:style w:type="character" w:styleId="EndnoteReference">
    <w:name w:val="endnote reference"/>
    <w:semiHidden/>
    <w:rPr>
      <w:rFonts w:ascii="Times New Roman" w:hAnsi="Times New Roman"/>
      <w:sz w:val="18"/>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link w:val="BodyTextChar"/>
  </w:style>
  <w:style w:type="paragraph" w:customStyle="1" w:styleId="Introduction">
    <w:name w:val="Introduction"/>
    <w:basedOn w:val="Normal"/>
    <w:pPr>
      <w:widowControl w:val="0"/>
    </w:pPr>
    <w:rPr>
      <w:i/>
    </w:rPr>
  </w:style>
  <w:style w:type="paragraph" w:customStyle="1" w:styleId="NOTES">
    <w:name w:val="NOTES"/>
    <w:basedOn w:val="Normal"/>
    <w:pPr>
      <w:widowControl w:val="0"/>
      <w:ind w:left="357" w:hanging="357"/>
    </w:pPr>
  </w:style>
  <w:style w:type="paragraph" w:customStyle="1" w:styleId="References">
    <w:name w:val="References"/>
    <w:basedOn w:val="Normal"/>
    <w:pPr>
      <w:widowControl w:val="0"/>
      <w:numPr>
        <w:numId w:val="1"/>
      </w:numPr>
    </w:pPr>
    <w:rPr>
      <w:sz w:val="18"/>
    </w:rPr>
  </w:style>
  <w:style w:type="paragraph" w:customStyle="1" w:styleId="Clause">
    <w:name w:val="Clause"/>
    <w:basedOn w:val="Normal"/>
    <w:pPr>
      <w:widowControl w:val="0"/>
      <w:spacing w:before="240"/>
      <w:ind w:left="576" w:hanging="576"/>
      <w:jc w:val="both"/>
    </w:pPr>
    <w:rPr>
      <w:lang w:val="en-US"/>
    </w:rPr>
  </w:style>
  <w:style w:type="paragraph" w:customStyle="1" w:styleId="Subclause">
    <w:name w:val="Subclause"/>
    <w:basedOn w:val="Normal"/>
    <w:pPr>
      <w:widowControl w:val="0"/>
      <w:spacing w:after="60"/>
      <w:ind w:left="979" w:hanging="259"/>
      <w:jc w:val="both"/>
    </w:pPr>
    <w:rPr>
      <w:lang w:val="en-US"/>
    </w:rPr>
  </w:style>
  <w:style w:type="paragraph" w:customStyle="1" w:styleId="Standardheading">
    <w:name w:val="Standard heading"/>
    <w:basedOn w:val="Normal"/>
    <w:rPr>
      <w:b/>
      <w:sz w:val="24"/>
    </w:rPr>
  </w:style>
  <w:style w:type="paragraph" w:styleId="BlockText">
    <w:name w:val="Block Text"/>
    <w:basedOn w:val="Normal"/>
    <w:pPr>
      <w:pBdr>
        <w:top w:val="single" w:sz="6" w:space="12" w:color="auto"/>
        <w:left w:val="single" w:sz="6" w:space="31" w:color="auto"/>
        <w:bottom w:val="single" w:sz="6" w:space="12" w:color="auto"/>
        <w:right w:val="single" w:sz="6" w:space="31" w:color="auto"/>
      </w:pBdr>
      <w:tabs>
        <w:tab w:val="left" w:pos="-720"/>
      </w:tabs>
      <w:suppressAutoHyphens/>
      <w:ind w:left="2160" w:right="1826"/>
      <w:jc w:val="center"/>
    </w:pPr>
    <w:rPr>
      <w:spacing w:val="-2"/>
      <w:sz w:val="18"/>
    </w:rPr>
  </w:style>
  <w:style w:type="paragraph" w:styleId="TOC1">
    <w:name w:val="toc 1"/>
    <w:basedOn w:val="Normal"/>
    <w:next w:val="Normal"/>
    <w:autoRedefine/>
    <w:uiPriority w:val="39"/>
    <w:rsid w:val="00B550D2"/>
    <w:pPr>
      <w:spacing w:before="240"/>
    </w:pPr>
    <w:rPr>
      <w:b/>
      <w:bCs/>
    </w:rPr>
  </w:style>
  <w:style w:type="paragraph" w:styleId="TOC2">
    <w:name w:val="toc 2"/>
    <w:basedOn w:val="Normal"/>
    <w:next w:val="Normal"/>
    <w:autoRedefine/>
    <w:uiPriority w:val="39"/>
    <w:pPr>
      <w:spacing w:before="120" w:after="0"/>
      <w:ind w:left="220"/>
    </w:pPr>
    <w:rPr>
      <w:rFonts w:ascii="Times New Roman" w:hAnsi="Times New Roman"/>
      <w:i/>
      <w:iCs/>
      <w:sz w:val="20"/>
    </w:rPr>
  </w:style>
  <w:style w:type="paragraph" w:styleId="TOC3">
    <w:name w:val="toc 3"/>
    <w:basedOn w:val="Normal"/>
    <w:next w:val="Normal"/>
    <w:autoRedefine/>
    <w:semiHidden/>
    <w:pPr>
      <w:spacing w:after="0"/>
      <w:ind w:left="440"/>
    </w:pPr>
    <w:rPr>
      <w:rFonts w:ascii="Times New Roman" w:hAnsi="Times New Roman"/>
      <w:sz w:val="20"/>
    </w:rPr>
  </w:style>
  <w:style w:type="paragraph" w:styleId="TOC4">
    <w:name w:val="toc 4"/>
    <w:basedOn w:val="Normal"/>
    <w:next w:val="Normal"/>
    <w:autoRedefine/>
    <w:semiHidden/>
    <w:pPr>
      <w:spacing w:after="0"/>
      <w:ind w:left="660"/>
    </w:pPr>
    <w:rPr>
      <w:rFonts w:ascii="Times New Roman" w:hAnsi="Times New Roman"/>
      <w:sz w:val="20"/>
    </w:rPr>
  </w:style>
  <w:style w:type="paragraph" w:styleId="TOC5">
    <w:name w:val="toc 5"/>
    <w:basedOn w:val="Normal"/>
    <w:next w:val="Normal"/>
    <w:autoRedefine/>
    <w:semiHidden/>
    <w:pPr>
      <w:spacing w:after="0"/>
      <w:ind w:left="880"/>
    </w:pPr>
    <w:rPr>
      <w:rFonts w:ascii="Times New Roman" w:hAnsi="Times New Roman"/>
      <w:sz w:val="20"/>
    </w:rPr>
  </w:style>
  <w:style w:type="paragraph" w:styleId="TOC6">
    <w:name w:val="toc 6"/>
    <w:basedOn w:val="Normal"/>
    <w:next w:val="Normal"/>
    <w:autoRedefine/>
    <w:semiHidden/>
    <w:pPr>
      <w:spacing w:after="0"/>
      <w:ind w:left="1100"/>
    </w:pPr>
    <w:rPr>
      <w:rFonts w:ascii="Times New Roman" w:hAnsi="Times New Roman"/>
      <w:sz w:val="20"/>
    </w:rPr>
  </w:style>
  <w:style w:type="paragraph" w:styleId="TOC7">
    <w:name w:val="toc 7"/>
    <w:basedOn w:val="Normal"/>
    <w:next w:val="Normal"/>
    <w:autoRedefine/>
    <w:semiHidden/>
    <w:pPr>
      <w:spacing w:after="0"/>
      <w:ind w:left="1320"/>
    </w:pPr>
    <w:rPr>
      <w:rFonts w:ascii="Times New Roman" w:hAnsi="Times New Roman"/>
      <w:sz w:val="20"/>
    </w:rPr>
  </w:style>
  <w:style w:type="paragraph" w:styleId="TOC8">
    <w:name w:val="toc 8"/>
    <w:basedOn w:val="Normal"/>
    <w:next w:val="Normal"/>
    <w:autoRedefine/>
    <w:semiHidden/>
    <w:pPr>
      <w:spacing w:after="0"/>
      <w:ind w:left="1540"/>
    </w:pPr>
    <w:rPr>
      <w:rFonts w:ascii="Times New Roman" w:hAnsi="Times New Roman"/>
      <w:sz w:val="20"/>
    </w:rPr>
  </w:style>
  <w:style w:type="paragraph" w:styleId="TOC9">
    <w:name w:val="toc 9"/>
    <w:basedOn w:val="Normal"/>
    <w:next w:val="Normal"/>
    <w:autoRedefine/>
    <w:semiHidden/>
    <w:pPr>
      <w:spacing w:after="0"/>
      <w:ind w:left="1760"/>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Bullet">
    <w:name w:val="Bullet"/>
    <w:basedOn w:val="Normal"/>
    <w:pPr>
      <w:widowControl w:val="0"/>
      <w:numPr>
        <w:numId w:val="3"/>
      </w:numPr>
      <w:tabs>
        <w:tab w:val="left" w:pos="1080"/>
      </w:tabs>
      <w:autoSpaceDE w:val="0"/>
      <w:autoSpaceDN w:val="0"/>
      <w:spacing w:after="60"/>
      <w:jc w:val="both"/>
    </w:pPr>
    <w:rPr>
      <w:b/>
      <w:lang w:val="en-US"/>
    </w:rPr>
  </w:style>
  <w:style w:type="character" w:styleId="Hyperlink">
    <w:name w:val="Hyperlink"/>
    <w:uiPriority w:val="99"/>
    <w:rPr>
      <w:color w:val="0000FF"/>
      <w:u w:val="single"/>
    </w:rPr>
  </w:style>
  <w:style w:type="paragraph" w:customStyle="1" w:styleId="FigHead">
    <w:name w:val="FigHead"/>
    <w:basedOn w:val="Normal"/>
    <w:pPr>
      <w:tabs>
        <w:tab w:val="left" w:pos="1260"/>
      </w:tabs>
      <w:ind w:left="1267" w:hanging="1267"/>
    </w:pPr>
    <w:rPr>
      <w:b/>
    </w:rPr>
  </w:style>
  <w:style w:type="paragraph" w:customStyle="1" w:styleId="CHead2">
    <w:name w:val="CHead2"/>
    <w:basedOn w:val="Heading3"/>
    <w:pPr>
      <w:numPr>
        <w:ilvl w:val="0"/>
        <w:numId w:val="0"/>
      </w:numPr>
      <w:outlineLvl w:val="9"/>
    </w:pPr>
    <w:rPr>
      <w:rFonts w:ascii="Times New Roman" w:hAnsi="Times New Roman"/>
      <w:caps/>
      <w:sz w:val="30"/>
    </w:rPr>
  </w:style>
  <w:style w:type="paragraph" w:customStyle="1" w:styleId="CHead3">
    <w:name w:val="CHead3"/>
    <w:basedOn w:val="Heading3"/>
    <w:pPr>
      <w:numPr>
        <w:ilvl w:val="0"/>
        <w:numId w:val="0"/>
      </w:numPr>
      <w:outlineLvl w:val="9"/>
    </w:pPr>
    <w:rPr>
      <w:rFonts w:ascii="Times New Roman" w:hAnsi="Times New Roman"/>
      <w:caps/>
    </w:rPr>
  </w:style>
  <w:style w:type="paragraph" w:styleId="BodyTextIndent">
    <w:name w:val="Body Text Indent"/>
    <w:basedOn w:val="Normal"/>
    <w:pPr>
      <w:spacing w:before="120" w:line="360" w:lineRule="auto"/>
      <w:ind w:left="720"/>
    </w:pPr>
    <w:rPr>
      <w:lang w:val="en-US"/>
    </w:rPr>
  </w:style>
  <w:style w:type="paragraph" w:styleId="Title">
    <w:name w:val="Title"/>
    <w:basedOn w:val="Normal"/>
    <w:qFormat/>
    <w:pPr>
      <w:spacing w:after="240"/>
      <w:ind w:left="170" w:right="170"/>
      <w:jc w:val="center"/>
    </w:pPr>
    <w:rPr>
      <w:b/>
      <w:color w:val="000000"/>
      <w:sz w:val="28"/>
    </w:rPr>
  </w:style>
  <w:style w:type="paragraph" w:customStyle="1" w:styleId="GBNormal">
    <w:name w:val="GB Normal"/>
    <w:basedOn w:val="Normal"/>
    <w:autoRedefine/>
    <w:pPr>
      <w:numPr>
        <w:numId w:val="4"/>
      </w:numPr>
      <w:tabs>
        <w:tab w:val="clear" w:pos="644"/>
        <w:tab w:val="num" w:pos="525"/>
      </w:tabs>
      <w:spacing w:after="0"/>
      <w:ind w:left="525" w:hanging="525"/>
    </w:pPr>
    <w:rPr>
      <w:rFonts w:ascii="Times New Roman" w:hAnsi="Times New Roman"/>
      <w:spacing w:val="-3"/>
      <w:sz w:val="24"/>
    </w:rPr>
  </w:style>
  <w:style w:type="character" w:customStyle="1" w:styleId="Heading2Char">
    <w:name w:val="Heading 2 Char"/>
    <w:link w:val="Heading2"/>
    <w:rsid w:val="003D207E"/>
    <w:rPr>
      <w:rFonts w:ascii="Arial" w:hAnsi="Arial" w:cs="Arial"/>
      <w:b/>
      <w:bCs/>
      <w:sz w:val="22"/>
      <w:szCs w:val="22"/>
      <w:lang w:eastAsia="en-US"/>
    </w:rPr>
  </w:style>
  <w:style w:type="table" w:styleId="TableGrid">
    <w:name w:val="Table Grid"/>
    <w:basedOn w:val="TableNormal"/>
    <w:rsid w:val="000772F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1519C"/>
    <w:rPr>
      <w:rFonts w:ascii="Arial" w:hAnsi="Arial"/>
      <w:sz w:val="22"/>
      <w:lang w:eastAsia="en-US"/>
    </w:rPr>
  </w:style>
  <w:style w:type="character" w:customStyle="1" w:styleId="BodyTextChar">
    <w:name w:val="Body Text Char"/>
    <w:link w:val="BodyText"/>
    <w:rsid w:val="00E1519C"/>
    <w:rPr>
      <w:rFonts w:ascii="Arial" w:hAnsi="Arial"/>
      <w:sz w:val="22"/>
      <w:lang w:eastAsia="en-US"/>
    </w:rPr>
  </w:style>
  <w:style w:type="paragraph" w:styleId="BalloonText">
    <w:name w:val="Balloon Text"/>
    <w:basedOn w:val="Normal"/>
    <w:link w:val="BalloonTextChar"/>
    <w:rsid w:val="009B344E"/>
    <w:pPr>
      <w:spacing w:after="0"/>
    </w:pPr>
    <w:rPr>
      <w:rFonts w:ascii="Tahoma" w:hAnsi="Tahoma" w:cs="Tahoma"/>
      <w:sz w:val="16"/>
      <w:szCs w:val="16"/>
    </w:rPr>
  </w:style>
  <w:style w:type="character" w:customStyle="1" w:styleId="BalloonTextChar">
    <w:name w:val="Balloon Text Char"/>
    <w:basedOn w:val="DefaultParagraphFont"/>
    <w:link w:val="BalloonText"/>
    <w:rsid w:val="009B344E"/>
    <w:rPr>
      <w:rFonts w:ascii="Tahoma" w:hAnsi="Tahoma" w:cs="Tahoma"/>
      <w:sz w:val="16"/>
      <w:szCs w:val="16"/>
      <w:lang w:eastAsia="en-US"/>
    </w:rPr>
  </w:style>
  <w:style w:type="paragraph" w:styleId="ListParagraph">
    <w:name w:val="List Paragraph"/>
    <w:basedOn w:val="Normal"/>
    <w:uiPriority w:val="34"/>
    <w:qFormat/>
    <w:rsid w:val="009B344E"/>
    <w:pPr>
      <w:ind w:left="720"/>
      <w:contextualSpacing/>
    </w:pPr>
  </w:style>
  <w:style w:type="character" w:customStyle="1" w:styleId="FooterChar">
    <w:name w:val="Footer Char"/>
    <w:basedOn w:val="DefaultParagraphFont"/>
    <w:link w:val="Footer"/>
    <w:uiPriority w:val="99"/>
    <w:rsid w:val="00BD6EC6"/>
    <w:rPr>
      <w:rFonts w:ascii="Arial" w:hAnsi="Arial"/>
      <w:sz w:val="22"/>
      <w:lang w:eastAsia="en-US"/>
    </w:rPr>
  </w:style>
  <w:style w:type="paragraph" w:styleId="TOCHeading">
    <w:name w:val="TOC Heading"/>
    <w:basedOn w:val="Heading1"/>
    <w:next w:val="Normal"/>
    <w:uiPriority w:val="39"/>
    <w:semiHidden/>
    <w:unhideWhenUsed/>
    <w:qFormat/>
    <w:rsid w:val="0036384A"/>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F736-F335-4177-899A-C18806C8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2443</Words>
  <Characters>14165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Introduction</vt:lpstr>
    </vt:vector>
  </TitlesOfParts>
  <Company>York Teaching Hospitals NHS Foundation Trust</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Mr Burnett</dc:creator>
  <cp:lastModifiedBy>WILKINSON, Clemora (YORK AND SCARBOROUGH TEACHING HOSPITALS NHS FOUNDATION TRUST)</cp:lastModifiedBy>
  <cp:revision>2</cp:revision>
  <cp:lastPrinted>2014-04-04T14:17:00Z</cp:lastPrinted>
  <dcterms:created xsi:type="dcterms:W3CDTF">2025-05-30T12:09:00Z</dcterms:created>
  <dcterms:modified xsi:type="dcterms:W3CDTF">2025-05-30T12:09:00Z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