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5285E" w14:textId="77777777" w:rsidR="00404C81" w:rsidRDefault="00404C81" w:rsidP="00DF2D9D">
      <w:pPr>
        <w:jc w:val="center"/>
        <w:rPr>
          <w:rFonts w:cs="Arial"/>
        </w:rPr>
      </w:pPr>
    </w:p>
    <w:p w14:paraId="142A6E40" w14:textId="77777777" w:rsidR="00363E9A" w:rsidRDefault="00363E9A" w:rsidP="00DF2D9D">
      <w:pPr>
        <w:jc w:val="center"/>
        <w:rPr>
          <w:rFonts w:cs="Arial"/>
        </w:rPr>
      </w:pPr>
    </w:p>
    <w:p w14:paraId="3AD44765" w14:textId="77777777" w:rsidR="00363E9A" w:rsidRDefault="00363E9A" w:rsidP="00DF2D9D">
      <w:pPr>
        <w:jc w:val="center"/>
        <w:rPr>
          <w:rFonts w:cs="Arial"/>
        </w:rPr>
      </w:pPr>
    </w:p>
    <w:p w14:paraId="7CC3C5BB" w14:textId="77777777" w:rsidR="00363E9A" w:rsidRDefault="00363E9A" w:rsidP="00DF2D9D">
      <w:pPr>
        <w:jc w:val="center"/>
        <w:rPr>
          <w:rFonts w:cs="Arial"/>
        </w:rPr>
      </w:pPr>
    </w:p>
    <w:p w14:paraId="7D85812E" w14:textId="77777777" w:rsidR="007009DD" w:rsidRPr="00404C81" w:rsidRDefault="00FB0906" w:rsidP="007009DD">
      <w:pPr>
        <w:pStyle w:val="Title"/>
        <w:ind w:right="0"/>
        <w:rPr>
          <w:rFonts w:cs="Arial"/>
          <w:sz w:val="36"/>
        </w:rPr>
      </w:pPr>
      <w:r>
        <w:rPr>
          <w:rFonts w:cs="Arial"/>
          <w:sz w:val="36"/>
        </w:rPr>
        <w:t>Blood Gas Analysis on the Abbott iSTAT Alinity</w:t>
      </w:r>
    </w:p>
    <w:p w14:paraId="05B9B16F" w14:textId="77777777" w:rsidR="000D24AC" w:rsidRPr="00404C81" w:rsidRDefault="000D24AC" w:rsidP="00DF2D9D">
      <w:pPr>
        <w:jc w:val="center"/>
        <w:rPr>
          <w:rFonts w:cs="Arial"/>
        </w:rPr>
      </w:pPr>
    </w:p>
    <w:p w14:paraId="3FD89C35" w14:textId="77777777" w:rsidR="000D24AC" w:rsidRPr="00404C81" w:rsidRDefault="000D24AC" w:rsidP="00DF2D9D">
      <w:pPr>
        <w:jc w:val="cente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5704"/>
      </w:tblGrid>
      <w:tr w:rsidR="000B1FAC" w14:paraId="7D53FFD5" w14:textId="77777777" w:rsidTr="00040E21">
        <w:trPr>
          <w:trHeight w:val="737"/>
          <w:jc w:val="center"/>
        </w:trPr>
        <w:tc>
          <w:tcPr>
            <w:tcW w:w="3287" w:type="dxa"/>
            <w:vAlign w:val="center"/>
          </w:tcPr>
          <w:p w14:paraId="73ED6F86" w14:textId="77777777" w:rsidR="000D24AC" w:rsidRPr="00404C81" w:rsidRDefault="00FB0906" w:rsidP="00DF2D9D">
            <w:pPr>
              <w:pStyle w:val="Header"/>
              <w:jc w:val="both"/>
              <w:rPr>
                <w:rFonts w:cs="Arial"/>
                <w:sz w:val="24"/>
              </w:rPr>
            </w:pPr>
            <w:r>
              <w:rPr>
                <w:rFonts w:cs="Arial"/>
                <w:sz w:val="24"/>
              </w:rPr>
              <w:t>Document Author</w:t>
            </w:r>
            <w:r w:rsidR="00040E21">
              <w:rPr>
                <w:rFonts w:cs="Arial"/>
                <w:sz w:val="24"/>
              </w:rPr>
              <w:t>/Reviewer</w:t>
            </w:r>
          </w:p>
        </w:tc>
        <w:tc>
          <w:tcPr>
            <w:tcW w:w="5704" w:type="dxa"/>
            <w:vAlign w:val="center"/>
          </w:tcPr>
          <w:p w14:paraId="76DC5273" w14:textId="77777777" w:rsidR="000D24AC" w:rsidRPr="007009DD" w:rsidRDefault="00FB0906" w:rsidP="00FE3F49">
            <w:pPr>
              <w:pStyle w:val="Header"/>
              <w:jc w:val="both"/>
              <w:rPr>
                <w:rFonts w:cs="Arial"/>
                <w:sz w:val="24"/>
              </w:rPr>
            </w:pPr>
            <w:r>
              <w:rPr>
                <w:rFonts w:cs="Arial"/>
                <w:sz w:val="24"/>
                <w:szCs w:val="24"/>
              </w:rPr>
              <w:t>Jane Mason</w:t>
            </w:r>
          </w:p>
        </w:tc>
      </w:tr>
      <w:tr w:rsidR="000B1FAC" w14:paraId="7F360AA2" w14:textId="77777777" w:rsidTr="00040E21">
        <w:trPr>
          <w:trHeight w:val="737"/>
          <w:jc w:val="center"/>
        </w:trPr>
        <w:tc>
          <w:tcPr>
            <w:tcW w:w="3287" w:type="dxa"/>
            <w:vAlign w:val="center"/>
          </w:tcPr>
          <w:p w14:paraId="1A8A8A8A" w14:textId="77777777" w:rsidR="000D24AC" w:rsidRPr="00404C81" w:rsidRDefault="00FB0906" w:rsidP="00DF2D9D">
            <w:pPr>
              <w:pStyle w:val="Header"/>
              <w:jc w:val="both"/>
              <w:rPr>
                <w:rFonts w:cs="Arial"/>
                <w:sz w:val="24"/>
              </w:rPr>
            </w:pPr>
            <w:r>
              <w:rPr>
                <w:rFonts w:cs="Arial"/>
                <w:sz w:val="24"/>
              </w:rPr>
              <w:t>Document Owner</w:t>
            </w:r>
          </w:p>
        </w:tc>
        <w:tc>
          <w:tcPr>
            <w:tcW w:w="5704" w:type="dxa"/>
            <w:vAlign w:val="center"/>
          </w:tcPr>
          <w:p w14:paraId="4FF182DC" w14:textId="77777777" w:rsidR="000D24AC" w:rsidRPr="007009DD" w:rsidRDefault="00FB0906" w:rsidP="009C0778">
            <w:pPr>
              <w:pStyle w:val="Header"/>
              <w:jc w:val="both"/>
              <w:rPr>
                <w:rFonts w:cs="Arial"/>
                <w:sz w:val="24"/>
              </w:rPr>
            </w:pPr>
            <w:r>
              <w:rPr>
                <w:rFonts w:cs="Arial"/>
                <w:sz w:val="24"/>
                <w:szCs w:val="24"/>
              </w:rPr>
              <w:t>Rachel Lampard</w:t>
            </w:r>
          </w:p>
        </w:tc>
      </w:tr>
      <w:tr w:rsidR="000B1FAC" w14:paraId="2FAEFB3D" w14:textId="77777777" w:rsidTr="00040E21">
        <w:trPr>
          <w:trHeight w:val="737"/>
          <w:jc w:val="center"/>
        </w:trPr>
        <w:tc>
          <w:tcPr>
            <w:tcW w:w="3287" w:type="dxa"/>
            <w:vAlign w:val="center"/>
          </w:tcPr>
          <w:p w14:paraId="5742EB73" w14:textId="77777777" w:rsidR="00C7143A" w:rsidRPr="00404C81" w:rsidRDefault="00FB0906" w:rsidP="00DF2D9D">
            <w:pPr>
              <w:pStyle w:val="Header"/>
              <w:jc w:val="both"/>
              <w:rPr>
                <w:rFonts w:cs="Arial"/>
                <w:sz w:val="24"/>
              </w:rPr>
            </w:pPr>
            <w:r>
              <w:rPr>
                <w:rFonts w:cs="Arial"/>
                <w:sz w:val="24"/>
              </w:rPr>
              <w:t>Approved By</w:t>
            </w:r>
          </w:p>
        </w:tc>
        <w:tc>
          <w:tcPr>
            <w:tcW w:w="5704" w:type="dxa"/>
            <w:vAlign w:val="center"/>
          </w:tcPr>
          <w:p w14:paraId="3D4F8BB2" w14:textId="77777777" w:rsidR="00C7143A" w:rsidRPr="007009DD" w:rsidRDefault="00FB0906" w:rsidP="009C0778">
            <w:pPr>
              <w:pStyle w:val="Header"/>
              <w:jc w:val="both"/>
              <w:rPr>
                <w:rFonts w:cs="Arial"/>
                <w:sz w:val="24"/>
              </w:rPr>
            </w:pPr>
            <w:r w:rsidRPr="007009DD">
              <w:rPr>
                <w:rFonts w:cs="Arial"/>
                <w:sz w:val="24"/>
                <w:szCs w:val="24"/>
              </w:rPr>
              <w:t>Rachel Lampard</w:t>
            </w:r>
          </w:p>
        </w:tc>
      </w:tr>
      <w:tr w:rsidR="000B1FAC" w14:paraId="52613357" w14:textId="77777777" w:rsidTr="00040E21">
        <w:trPr>
          <w:trHeight w:val="737"/>
          <w:jc w:val="center"/>
        </w:trPr>
        <w:tc>
          <w:tcPr>
            <w:tcW w:w="3287" w:type="dxa"/>
            <w:vAlign w:val="center"/>
          </w:tcPr>
          <w:p w14:paraId="66E92940" w14:textId="77777777" w:rsidR="00C7143A" w:rsidRDefault="00FB0906" w:rsidP="00C7143A">
            <w:pPr>
              <w:pStyle w:val="Header"/>
              <w:jc w:val="both"/>
              <w:rPr>
                <w:rFonts w:cs="Arial"/>
                <w:sz w:val="24"/>
              </w:rPr>
            </w:pPr>
            <w:r>
              <w:rPr>
                <w:rFonts w:cs="Arial"/>
                <w:sz w:val="24"/>
              </w:rPr>
              <w:t>Review Interval</w:t>
            </w:r>
          </w:p>
        </w:tc>
        <w:tc>
          <w:tcPr>
            <w:tcW w:w="5704" w:type="dxa"/>
            <w:vAlign w:val="center"/>
          </w:tcPr>
          <w:p w14:paraId="19E07124" w14:textId="77777777" w:rsidR="00C7143A" w:rsidRPr="007009DD" w:rsidRDefault="00FB0906" w:rsidP="00C7143A">
            <w:pPr>
              <w:spacing w:after="0"/>
              <w:rPr>
                <w:rFonts w:cs="Arial"/>
                <w:sz w:val="24"/>
              </w:rPr>
            </w:pPr>
            <w:r w:rsidRPr="007009DD">
              <w:rPr>
                <w:rFonts w:cs="Arial"/>
                <w:sz w:val="24"/>
                <w:szCs w:val="24"/>
              </w:rPr>
              <w:t>2 years</w:t>
            </w:r>
          </w:p>
        </w:tc>
      </w:tr>
    </w:tbl>
    <w:p w14:paraId="75FB7275" w14:textId="77777777" w:rsidR="000D24AC" w:rsidRDefault="000D24AC" w:rsidP="00DF2D9D">
      <w:pPr>
        <w:rPr>
          <w:rFonts w:cs="Arial"/>
        </w:rPr>
      </w:pPr>
    </w:p>
    <w:p w14:paraId="4A62FB3F" w14:textId="77777777" w:rsidR="00CA7231" w:rsidRDefault="00CA7231" w:rsidP="00DF2D9D">
      <w:pPr>
        <w:rPr>
          <w:rFonts w:cs="Arial"/>
        </w:rPr>
      </w:pPr>
    </w:p>
    <w:p w14:paraId="524D8CC2" w14:textId="77777777" w:rsidR="00CA7231" w:rsidRDefault="00CA7231" w:rsidP="00DF2D9D">
      <w:pPr>
        <w:rPr>
          <w:rFonts w:cs="Arial"/>
        </w:rPr>
      </w:pPr>
    </w:p>
    <w:p w14:paraId="041DC566" w14:textId="77777777" w:rsidR="00CA7231" w:rsidRPr="00404C81" w:rsidRDefault="00CA7231" w:rsidP="00DF2D9D">
      <w:pPr>
        <w:rPr>
          <w:rFonts w:cs="Arial"/>
        </w:rPr>
      </w:pPr>
    </w:p>
    <w:p w14:paraId="052A8225" w14:textId="77777777" w:rsidR="000D24AC" w:rsidRPr="00404C81" w:rsidRDefault="00FB0906" w:rsidP="00DF2D9D">
      <w:pPr>
        <w:rPr>
          <w:rFonts w:cs="Arial"/>
        </w:rPr>
      </w:pPr>
      <w:r>
        <w:rPr>
          <w:rFonts w:cs="Arial"/>
          <w:noProof/>
          <w:sz w:val="20"/>
          <w:lang w:eastAsia="en-GB"/>
        </w:rPr>
        <mc:AlternateContent>
          <mc:Choice Requires="wps">
            <w:drawing>
              <wp:anchor distT="0" distB="0" distL="114300" distR="114300" simplePos="0" relativeHeight="251658240" behindDoc="0" locked="0" layoutInCell="1" allowOverlap="1" wp14:anchorId="46DEDD3D" wp14:editId="6EDA3769">
                <wp:simplePos x="0" y="0"/>
                <wp:positionH relativeFrom="column">
                  <wp:posOffset>244475</wp:posOffset>
                </wp:positionH>
                <wp:positionV relativeFrom="paragraph">
                  <wp:posOffset>165100</wp:posOffset>
                </wp:positionV>
                <wp:extent cx="5715000" cy="1534160"/>
                <wp:effectExtent l="0" t="0" r="19050"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34160"/>
                        </a:xfrm>
                        <a:prstGeom prst="rect">
                          <a:avLst/>
                        </a:prstGeom>
                        <a:solidFill>
                          <a:srgbClr val="FFFFFF"/>
                        </a:solidFill>
                        <a:ln w="9525">
                          <a:solidFill>
                            <a:srgbClr val="000000"/>
                          </a:solidFill>
                          <a:miter lim="800000"/>
                          <a:headEnd/>
                          <a:tailEnd/>
                        </a:ln>
                      </wps:spPr>
                      <wps:txbx>
                        <w:txbxContent>
                          <w:p w14:paraId="3017826A" w14:textId="77777777" w:rsidR="00BA4840" w:rsidRPr="007009DD" w:rsidRDefault="00FB0906" w:rsidP="00040E21">
                            <w:pPr>
                              <w:rPr>
                                <w:rFonts w:cs="Arial"/>
                                <w:b/>
                                <w:bCs/>
                                <w:sz w:val="24"/>
                                <w:szCs w:val="24"/>
                                <w:u w:val="single"/>
                              </w:rPr>
                            </w:pPr>
                            <w:r w:rsidRPr="007009DD">
                              <w:rPr>
                                <w:rFonts w:cs="Arial"/>
                                <w:b/>
                                <w:bCs/>
                                <w:sz w:val="24"/>
                                <w:szCs w:val="24"/>
                                <w:u w:val="single"/>
                              </w:rPr>
                              <w:t>Changes from last version of this document</w:t>
                            </w:r>
                          </w:p>
                          <w:p w14:paraId="10F2EF3B" w14:textId="77777777" w:rsidR="007009DD" w:rsidRDefault="00FB0906" w:rsidP="00040E21">
                            <w:pPr>
                              <w:rPr>
                                <w:rFonts w:cs="Arial"/>
                                <w:sz w:val="24"/>
                                <w:szCs w:val="24"/>
                              </w:rPr>
                            </w:pPr>
                            <w:r>
                              <w:rPr>
                                <w:rFonts w:cs="Arial"/>
                                <w:sz w:val="24"/>
                                <w:szCs w:val="24"/>
                              </w:rPr>
                              <w:t>Update to new template</w:t>
                            </w:r>
                          </w:p>
                          <w:p w14:paraId="52D0724A" w14:textId="77777777" w:rsidR="00081994" w:rsidRDefault="00FB0906" w:rsidP="00040E21">
                            <w:pPr>
                              <w:rPr>
                                <w:rFonts w:cs="Arial"/>
                                <w:sz w:val="24"/>
                                <w:szCs w:val="24"/>
                              </w:rPr>
                            </w:pPr>
                            <w:r>
                              <w:rPr>
                                <w:rFonts w:cs="Arial"/>
                                <w:sz w:val="24"/>
                                <w:szCs w:val="24"/>
                              </w:rPr>
                              <w:t>Update of references to documents</w:t>
                            </w:r>
                          </w:p>
                          <w:p w14:paraId="21BD6224" w14:textId="77777777" w:rsidR="00081994" w:rsidRPr="006E555E" w:rsidRDefault="00FB0906" w:rsidP="00040E21">
                            <w:pPr>
                              <w:rPr>
                                <w:rFonts w:cs="Arial"/>
                                <w:sz w:val="24"/>
                                <w:szCs w:val="24"/>
                              </w:rPr>
                            </w:pPr>
                            <w:r>
                              <w:rPr>
                                <w:rFonts w:cs="Arial"/>
                                <w:sz w:val="24"/>
                                <w:szCs w:val="24"/>
                              </w:rPr>
                              <w:t>Addition of Chem 8+ cartridges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6DEDD3D" id="_x0000_t202" coordsize="21600,21600" o:spt="202" path="m,l,21600r21600,l21600,xe">
                <v:stroke joinstyle="miter"/>
                <v:path gradientshapeok="t" o:connecttype="rect"/>
              </v:shapetype>
              <v:shape id="Text Box 2" o:spid="_x0000_s1026" type="#_x0000_t202" style="position:absolute;margin-left:19.25pt;margin-top:13pt;width:450pt;height:12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">
                <v:textbox>
                  <w:txbxContent>
                    <w:p w14:paraId="3017826A" w14:textId="77777777" w:rsidR="00BA4840" w:rsidRPr="007009DD" w:rsidRDefault="00FB0906" w:rsidP="00040E21">
                      <w:pPr>
                        <w:rPr>
                          <w:rFonts w:cs="Arial"/>
                          <w:b/>
                          <w:bCs/>
                          <w:sz w:val="24"/>
                          <w:szCs w:val="24"/>
                          <w:u w:val="single"/>
                        </w:rPr>
                      </w:pPr>
                      <w:r w:rsidRPr="007009DD">
                        <w:rPr>
                          <w:rFonts w:cs="Arial"/>
                          <w:b/>
                          <w:bCs/>
                          <w:sz w:val="24"/>
                          <w:szCs w:val="24"/>
                          <w:u w:val="single"/>
                        </w:rPr>
                        <w:t>Changes from last version of this document</w:t>
                      </w:r>
                    </w:p>
                    <w:p w14:paraId="10F2EF3B" w14:textId="77777777" w:rsidR="007009DD" w:rsidRDefault="00FB0906" w:rsidP="00040E21">
                      <w:pPr>
                        <w:rPr>
                          <w:rFonts w:cs="Arial"/>
                          <w:sz w:val="24"/>
                          <w:szCs w:val="24"/>
                        </w:rPr>
                      </w:pPr>
                      <w:r>
                        <w:rPr>
                          <w:rFonts w:cs="Arial"/>
                          <w:sz w:val="24"/>
                          <w:szCs w:val="24"/>
                        </w:rPr>
                        <w:t>Update to new template</w:t>
                      </w:r>
                    </w:p>
                    <w:p w14:paraId="52D0724A" w14:textId="77777777" w:rsidR="00081994" w:rsidRDefault="00FB0906" w:rsidP="00040E21">
                      <w:pPr>
                        <w:rPr>
                          <w:rFonts w:cs="Arial"/>
                          <w:sz w:val="24"/>
                          <w:szCs w:val="24"/>
                        </w:rPr>
                      </w:pPr>
                      <w:r>
                        <w:rPr>
                          <w:rFonts w:cs="Arial"/>
                          <w:sz w:val="24"/>
                          <w:szCs w:val="24"/>
                        </w:rPr>
                        <w:t>Update of references to documents</w:t>
                      </w:r>
                    </w:p>
                    <w:p w14:paraId="21BD6224" w14:textId="77777777" w:rsidR="00081994" w:rsidRPr="006E555E" w:rsidRDefault="00FB0906" w:rsidP="00040E21">
                      <w:pPr>
                        <w:rPr>
                          <w:rFonts w:cs="Arial"/>
                          <w:sz w:val="24"/>
                          <w:szCs w:val="24"/>
                        </w:rPr>
                      </w:pPr>
                      <w:r>
                        <w:rPr>
                          <w:rFonts w:cs="Arial"/>
                          <w:sz w:val="24"/>
                          <w:szCs w:val="24"/>
                        </w:rPr>
                        <w:t>Addition of Chem 8+ cartridges</w:t>
                      </w:r>
                    </w:p>
                  </w:txbxContent>
                </v:textbox>
              </v:shape>
            </w:pict>
          </mc:Fallback>
        </mc:AlternateContent>
      </w:r>
    </w:p>
    <w:p w14:paraId="4ACF7FBC" w14:textId="77777777" w:rsidR="000D24AC" w:rsidRPr="00404C81" w:rsidRDefault="000D24AC" w:rsidP="00DF2D9D">
      <w:pPr>
        <w:rPr>
          <w:rFonts w:cs="Arial"/>
        </w:rPr>
      </w:pPr>
    </w:p>
    <w:p w14:paraId="15643547" w14:textId="77777777" w:rsidR="000D24AC" w:rsidRPr="00404C81" w:rsidRDefault="000D24AC" w:rsidP="00DF2D9D">
      <w:pPr>
        <w:rPr>
          <w:rFonts w:cs="Arial"/>
        </w:rPr>
      </w:pPr>
    </w:p>
    <w:p w14:paraId="405CA070" w14:textId="77777777" w:rsidR="000D24AC" w:rsidRPr="00404C81" w:rsidRDefault="000D24AC" w:rsidP="00DF2D9D">
      <w:pPr>
        <w:rPr>
          <w:rFonts w:cs="Arial"/>
        </w:rPr>
      </w:pPr>
    </w:p>
    <w:p w14:paraId="3C83B2A4" w14:textId="77777777" w:rsidR="000D24AC" w:rsidRPr="00404C81" w:rsidRDefault="000D24AC" w:rsidP="00DF2D9D">
      <w:pPr>
        <w:rPr>
          <w:rFonts w:cs="Arial"/>
        </w:rPr>
      </w:pPr>
    </w:p>
    <w:p w14:paraId="23692222" w14:textId="77777777" w:rsidR="000D24AC" w:rsidRPr="00404C81" w:rsidRDefault="000D24AC" w:rsidP="00DF2D9D">
      <w:pPr>
        <w:rPr>
          <w:rFonts w:cs="Arial"/>
        </w:rPr>
      </w:pPr>
    </w:p>
    <w:p w14:paraId="134F430D" w14:textId="77777777" w:rsidR="000E777E" w:rsidRDefault="00FB0906" w:rsidP="00DF2D9D">
      <w:pPr>
        <w:rPr>
          <w:rFonts w:cs="Arial"/>
        </w:rPr>
      </w:pPr>
      <w:r>
        <w:rPr>
          <w:rFonts w:cs="Arial"/>
        </w:rPr>
        <w:br w:type="page"/>
      </w:r>
    </w:p>
    <w:sdt>
      <w:sdtPr>
        <w:rPr>
          <w:rFonts w:ascii="Arial" w:eastAsia="Times New Roman" w:hAnsi="Arial" w:cs="Times New Roman"/>
          <w:b w:val="0"/>
          <w:bCs w:val="0"/>
          <w:color w:val="auto"/>
          <w:sz w:val="22"/>
          <w:szCs w:val="20"/>
          <w:lang w:val="en-GB" w:eastAsia="en-US"/>
        </w:rPr>
        <w:id w:val="-971438581"/>
        <w:docPartObj>
          <w:docPartGallery w:val="Table of Contents"/>
          <w:docPartUnique/>
        </w:docPartObj>
      </w:sdtPr>
      <w:sdtEndPr>
        <w:rPr>
          <w:noProof/>
        </w:rPr>
      </w:sdtEndPr>
      <w:sdtContent>
        <w:p w14:paraId="62CC1540" w14:textId="77777777" w:rsidR="00684A46" w:rsidRDefault="00FB0906">
          <w:pPr>
            <w:pStyle w:val="TOCHeading"/>
          </w:pPr>
          <w:r>
            <w:t>Table of Contents</w:t>
          </w:r>
        </w:p>
        <w:p w14:paraId="4A5815AF" w14:textId="77777777" w:rsidR="000B1FAC" w:rsidRDefault="00FB0906">
          <w:pPr>
            <w:pStyle w:val="TOC1"/>
            <w:tabs>
              <w:tab w:val="left" w:pos="440"/>
              <w:tab w:val="right" w:leader="dot" w:pos="9628"/>
            </w:tabs>
            <w:rPr>
              <w:rFonts w:asciiTheme="minorHAnsi" w:hAnsiTheme="minorHAnsi"/>
              <w:noProof/>
            </w:rPr>
          </w:pPr>
          <w:r>
            <w:fldChar w:fldCharType="begin"/>
          </w:r>
          <w:r>
            <w:instrText xml:space="preserve"> TOC \o "1-3" \h \z \u </w:instrText>
          </w:r>
          <w:r>
            <w:fldChar w:fldCharType="separate"/>
          </w:r>
          <w:hyperlink w:anchor="_Toc256000000" w:history="1">
            <w:r>
              <w:rPr>
                <w:rStyle w:val="Hyperlink"/>
              </w:rPr>
              <w:t>1</w:t>
            </w:r>
            <w:r>
              <w:rPr>
                <w:rFonts w:asciiTheme="minorHAnsi" w:hAnsiTheme="minorHAnsi"/>
                <w:noProof/>
              </w:rPr>
              <w:tab/>
            </w:r>
            <w:r w:rsidRPr="000F0E8A">
              <w:rPr>
                <w:rStyle w:val="Hyperlink"/>
              </w:rPr>
              <w:t>Purpose and Principle</w:t>
            </w:r>
            <w:r>
              <w:tab/>
            </w:r>
            <w:r>
              <w:fldChar w:fldCharType="begin"/>
            </w:r>
            <w:r>
              <w:instrText xml:space="preserve"> PAGEREF _Toc256000000 \h </w:instrText>
            </w:r>
            <w:r>
              <w:fldChar w:fldCharType="separate"/>
            </w:r>
            <w:r>
              <w:t>3</w:t>
            </w:r>
            <w:r>
              <w:fldChar w:fldCharType="end"/>
            </w:r>
          </w:hyperlink>
        </w:p>
        <w:p w14:paraId="3044C7D2" w14:textId="77777777" w:rsidR="000B1FAC" w:rsidRDefault="00FB0906">
          <w:pPr>
            <w:pStyle w:val="TOC2"/>
            <w:tabs>
              <w:tab w:val="left" w:pos="880"/>
              <w:tab w:val="right" w:leader="dot" w:pos="9628"/>
            </w:tabs>
            <w:rPr>
              <w:rFonts w:asciiTheme="minorHAnsi" w:hAnsiTheme="minorHAnsi"/>
              <w:noProof/>
              <w:sz w:val="22"/>
            </w:rPr>
          </w:pPr>
          <w:hyperlink w:anchor="_Toc256000001" w:history="1">
            <w:r>
              <w:rPr>
                <w:rStyle w:val="Hyperlink"/>
              </w:rPr>
              <w:t>1.1</w:t>
            </w:r>
            <w:r>
              <w:rPr>
                <w:rFonts w:asciiTheme="minorHAnsi" w:hAnsiTheme="minorHAnsi"/>
                <w:noProof/>
                <w:sz w:val="22"/>
              </w:rPr>
              <w:tab/>
            </w:r>
            <w:r w:rsidRPr="00C64744">
              <w:rPr>
                <w:rStyle w:val="Hyperlink"/>
              </w:rPr>
              <w:t>Purpose</w:t>
            </w:r>
            <w:r>
              <w:tab/>
            </w:r>
            <w:r>
              <w:fldChar w:fldCharType="begin"/>
            </w:r>
            <w:r>
              <w:instrText xml:space="preserve"> PAGEREF _Toc256000001 \h </w:instrText>
            </w:r>
            <w:r>
              <w:fldChar w:fldCharType="separate"/>
            </w:r>
            <w:r>
              <w:t>3</w:t>
            </w:r>
            <w:r>
              <w:fldChar w:fldCharType="end"/>
            </w:r>
          </w:hyperlink>
        </w:p>
        <w:p w14:paraId="59B296AF" w14:textId="77777777" w:rsidR="000B1FAC" w:rsidRDefault="00FB0906">
          <w:pPr>
            <w:pStyle w:val="TOC2"/>
            <w:tabs>
              <w:tab w:val="left" w:pos="880"/>
              <w:tab w:val="right" w:leader="dot" w:pos="9628"/>
            </w:tabs>
            <w:rPr>
              <w:rFonts w:asciiTheme="minorHAnsi" w:hAnsiTheme="minorHAnsi"/>
              <w:noProof/>
              <w:sz w:val="22"/>
            </w:rPr>
          </w:pPr>
          <w:hyperlink w:anchor="_Toc256000002" w:history="1">
            <w:r>
              <w:rPr>
                <w:rStyle w:val="Hyperlink"/>
              </w:rPr>
              <w:t>1.2</w:t>
            </w:r>
            <w:r>
              <w:rPr>
                <w:rFonts w:asciiTheme="minorHAnsi" w:hAnsiTheme="minorHAnsi"/>
                <w:noProof/>
                <w:sz w:val="22"/>
              </w:rPr>
              <w:tab/>
            </w:r>
            <w:r>
              <w:rPr>
                <w:rStyle w:val="Hyperlink"/>
              </w:rPr>
              <w:t>Principle</w:t>
            </w:r>
            <w:r>
              <w:tab/>
            </w:r>
            <w:r>
              <w:fldChar w:fldCharType="begin"/>
            </w:r>
            <w:r>
              <w:instrText xml:space="preserve"> PAGEREF _Toc256000002 \h </w:instrText>
            </w:r>
            <w:r>
              <w:fldChar w:fldCharType="separate"/>
            </w:r>
            <w:r>
              <w:t>4</w:t>
            </w:r>
            <w:r>
              <w:fldChar w:fldCharType="end"/>
            </w:r>
          </w:hyperlink>
        </w:p>
        <w:p w14:paraId="334B97C9" w14:textId="77777777" w:rsidR="000B1FAC" w:rsidRDefault="00FB0906">
          <w:pPr>
            <w:pStyle w:val="TOC1"/>
            <w:tabs>
              <w:tab w:val="left" w:pos="440"/>
              <w:tab w:val="right" w:leader="dot" w:pos="9628"/>
            </w:tabs>
            <w:rPr>
              <w:rFonts w:asciiTheme="minorHAnsi" w:hAnsiTheme="minorHAnsi"/>
              <w:noProof/>
            </w:rPr>
          </w:pPr>
          <w:hyperlink w:anchor="_Toc256000003" w:history="1">
            <w:r>
              <w:rPr>
                <w:rStyle w:val="Hyperlink"/>
              </w:rPr>
              <w:t>2</w:t>
            </w:r>
            <w:r>
              <w:rPr>
                <w:rFonts w:asciiTheme="minorHAnsi" w:hAnsiTheme="minorHAnsi"/>
                <w:noProof/>
              </w:rPr>
              <w:tab/>
            </w:r>
            <w:r w:rsidRPr="000F0E8A">
              <w:rPr>
                <w:rStyle w:val="Hyperlink"/>
              </w:rPr>
              <w:t>Patient Preparation &amp; Sample Requirements</w:t>
            </w:r>
            <w:r>
              <w:tab/>
            </w:r>
            <w:r>
              <w:fldChar w:fldCharType="begin"/>
            </w:r>
            <w:r>
              <w:instrText xml:space="preserve"> PAGEREF _Toc256000003 \h </w:instrText>
            </w:r>
            <w:r>
              <w:fldChar w:fldCharType="separate"/>
            </w:r>
            <w:r>
              <w:t>5</w:t>
            </w:r>
            <w:r>
              <w:fldChar w:fldCharType="end"/>
            </w:r>
          </w:hyperlink>
        </w:p>
        <w:p w14:paraId="760AB62F" w14:textId="77777777" w:rsidR="000B1FAC" w:rsidRDefault="00FB0906">
          <w:pPr>
            <w:pStyle w:val="TOC1"/>
            <w:tabs>
              <w:tab w:val="left" w:pos="440"/>
              <w:tab w:val="right" w:leader="dot" w:pos="9628"/>
            </w:tabs>
            <w:rPr>
              <w:rFonts w:asciiTheme="minorHAnsi" w:hAnsiTheme="minorHAnsi"/>
              <w:noProof/>
            </w:rPr>
          </w:pPr>
          <w:hyperlink w:anchor="_Toc256000004" w:history="1">
            <w:r>
              <w:rPr>
                <w:rStyle w:val="Hyperlink"/>
              </w:rPr>
              <w:t>3</w:t>
            </w:r>
            <w:r>
              <w:rPr>
                <w:rFonts w:asciiTheme="minorHAnsi" w:hAnsiTheme="minorHAnsi"/>
                <w:noProof/>
              </w:rPr>
              <w:tab/>
            </w:r>
            <w:r>
              <w:rPr>
                <w:rStyle w:val="Hyperlink"/>
              </w:rPr>
              <w:t>Tasks, R</w:t>
            </w:r>
            <w:r w:rsidRPr="000F0E8A">
              <w:rPr>
                <w:rStyle w:val="Hyperlink"/>
              </w:rPr>
              <w:t>esponsibilities</w:t>
            </w:r>
            <w:r>
              <w:rPr>
                <w:rStyle w:val="Hyperlink"/>
              </w:rPr>
              <w:t xml:space="preserve"> and </w:t>
            </w:r>
            <w:r w:rsidRPr="008C742E">
              <w:rPr>
                <w:rStyle w:val="Hyperlink"/>
              </w:rPr>
              <w:t>Authorisations</w:t>
            </w:r>
            <w:r>
              <w:tab/>
            </w:r>
            <w:r>
              <w:fldChar w:fldCharType="begin"/>
            </w:r>
            <w:r>
              <w:instrText xml:space="preserve"> PAGEREF _Toc256000004 \h </w:instrText>
            </w:r>
            <w:r>
              <w:fldChar w:fldCharType="separate"/>
            </w:r>
            <w:r>
              <w:t>5</w:t>
            </w:r>
            <w:r>
              <w:fldChar w:fldCharType="end"/>
            </w:r>
          </w:hyperlink>
        </w:p>
        <w:p w14:paraId="13FC23CF" w14:textId="77777777" w:rsidR="000B1FAC" w:rsidRDefault="00FB0906">
          <w:pPr>
            <w:pStyle w:val="TOC1"/>
            <w:tabs>
              <w:tab w:val="left" w:pos="440"/>
              <w:tab w:val="right" w:leader="dot" w:pos="9628"/>
            </w:tabs>
            <w:rPr>
              <w:rFonts w:asciiTheme="minorHAnsi" w:hAnsiTheme="minorHAnsi"/>
              <w:noProof/>
            </w:rPr>
          </w:pPr>
          <w:hyperlink w:anchor="_Toc256000006" w:history="1">
            <w:r>
              <w:rPr>
                <w:rStyle w:val="Hyperlink"/>
              </w:rPr>
              <w:t>4</w:t>
            </w:r>
            <w:r>
              <w:rPr>
                <w:rFonts w:asciiTheme="minorHAnsi" w:hAnsiTheme="minorHAnsi"/>
                <w:noProof/>
              </w:rPr>
              <w:tab/>
            </w:r>
            <w:r w:rsidRPr="000F0E8A">
              <w:rPr>
                <w:rStyle w:val="Hyperlink"/>
              </w:rPr>
              <w:t>Equipment</w:t>
            </w:r>
            <w:r>
              <w:tab/>
            </w:r>
            <w:r>
              <w:fldChar w:fldCharType="begin"/>
            </w:r>
            <w:r>
              <w:instrText xml:space="preserve"> PAGEREF _Toc256000006 \h </w:instrText>
            </w:r>
            <w:r>
              <w:fldChar w:fldCharType="separate"/>
            </w:r>
            <w:r>
              <w:t>6</w:t>
            </w:r>
            <w:r>
              <w:fldChar w:fldCharType="end"/>
            </w:r>
          </w:hyperlink>
        </w:p>
        <w:p w14:paraId="4AF6840E" w14:textId="77777777" w:rsidR="000B1FAC" w:rsidRDefault="00FB0906">
          <w:pPr>
            <w:pStyle w:val="TOC1"/>
            <w:tabs>
              <w:tab w:val="left" w:pos="440"/>
              <w:tab w:val="right" w:leader="dot" w:pos="9628"/>
            </w:tabs>
            <w:rPr>
              <w:rFonts w:asciiTheme="minorHAnsi" w:hAnsiTheme="minorHAnsi"/>
              <w:noProof/>
            </w:rPr>
          </w:pPr>
          <w:hyperlink w:anchor="_Toc256000007" w:history="1">
            <w:r>
              <w:rPr>
                <w:rStyle w:val="Hyperlink"/>
              </w:rPr>
              <w:t>5</w:t>
            </w:r>
            <w:r>
              <w:rPr>
                <w:rFonts w:asciiTheme="minorHAnsi" w:hAnsiTheme="minorHAnsi"/>
                <w:noProof/>
              </w:rPr>
              <w:tab/>
            </w:r>
            <w:r>
              <w:rPr>
                <w:rStyle w:val="Hyperlink"/>
              </w:rPr>
              <w:t>Chemicals and Reagents</w:t>
            </w:r>
            <w:r>
              <w:tab/>
            </w:r>
            <w:r>
              <w:fldChar w:fldCharType="begin"/>
            </w:r>
            <w:r>
              <w:instrText xml:space="preserve"> PAGEREF _Toc256000007 \h </w:instrText>
            </w:r>
            <w:r>
              <w:fldChar w:fldCharType="separate"/>
            </w:r>
            <w:r>
              <w:t>6</w:t>
            </w:r>
            <w:r>
              <w:fldChar w:fldCharType="end"/>
            </w:r>
          </w:hyperlink>
        </w:p>
        <w:p w14:paraId="6E34EE57" w14:textId="77777777" w:rsidR="000B1FAC" w:rsidRDefault="00FB0906">
          <w:pPr>
            <w:pStyle w:val="TOC1"/>
            <w:tabs>
              <w:tab w:val="left" w:pos="440"/>
              <w:tab w:val="right" w:leader="dot" w:pos="9628"/>
            </w:tabs>
            <w:rPr>
              <w:rFonts w:asciiTheme="minorHAnsi" w:hAnsiTheme="minorHAnsi"/>
              <w:noProof/>
            </w:rPr>
          </w:pPr>
          <w:hyperlink w:anchor="_Toc256000008" w:history="1">
            <w:r>
              <w:rPr>
                <w:rStyle w:val="Hyperlink"/>
              </w:rPr>
              <w:t>6</w:t>
            </w:r>
            <w:r>
              <w:rPr>
                <w:rFonts w:asciiTheme="minorHAnsi" w:hAnsiTheme="minorHAnsi"/>
                <w:noProof/>
              </w:rPr>
              <w:tab/>
            </w:r>
            <w:r>
              <w:rPr>
                <w:rStyle w:val="Hyperlink"/>
              </w:rPr>
              <w:t>Risk Assessment (</w:t>
            </w:r>
            <w:r w:rsidR="0037117E" w:rsidRPr="000F0E8A">
              <w:rPr>
                <w:rStyle w:val="Hyperlink"/>
              </w:rPr>
              <w:t>Environmental and Safety Controls</w:t>
            </w:r>
            <w:r>
              <w:rPr>
                <w:rStyle w:val="Hyperlink"/>
              </w:rPr>
              <w:t>)</w:t>
            </w:r>
            <w:r>
              <w:tab/>
            </w:r>
            <w:r>
              <w:fldChar w:fldCharType="begin"/>
            </w:r>
            <w:r>
              <w:instrText xml:space="preserve"> PAGEREF _Toc256000008 \h </w:instrText>
            </w:r>
            <w:r>
              <w:fldChar w:fldCharType="separate"/>
            </w:r>
            <w:r>
              <w:t>6</w:t>
            </w:r>
            <w:r>
              <w:fldChar w:fldCharType="end"/>
            </w:r>
          </w:hyperlink>
        </w:p>
        <w:p w14:paraId="7FA876F6" w14:textId="77777777" w:rsidR="000B1FAC" w:rsidRDefault="00FB0906">
          <w:pPr>
            <w:pStyle w:val="TOC1"/>
            <w:tabs>
              <w:tab w:val="left" w:pos="440"/>
              <w:tab w:val="right" w:leader="dot" w:pos="9628"/>
            </w:tabs>
            <w:rPr>
              <w:rFonts w:asciiTheme="minorHAnsi" w:hAnsiTheme="minorHAnsi"/>
              <w:noProof/>
            </w:rPr>
          </w:pPr>
          <w:hyperlink w:anchor="_Toc256000009" w:history="1">
            <w:r>
              <w:rPr>
                <w:rStyle w:val="Hyperlink"/>
              </w:rPr>
              <w:t>7</w:t>
            </w:r>
            <w:r>
              <w:rPr>
                <w:rFonts w:asciiTheme="minorHAnsi" w:hAnsiTheme="minorHAnsi"/>
                <w:noProof/>
              </w:rPr>
              <w:tab/>
            </w:r>
            <w:r>
              <w:rPr>
                <w:rStyle w:val="Hyperlink"/>
              </w:rPr>
              <w:t>Calibration</w:t>
            </w:r>
            <w:r>
              <w:tab/>
            </w:r>
            <w:r>
              <w:fldChar w:fldCharType="begin"/>
            </w:r>
            <w:r>
              <w:instrText xml:space="preserve"> PAGEREF _Toc256000009 \h </w:instrText>
            </w:r>
            <w:r>
              <w:fldChar w:fldCharType="separate"/>
            </w:r>
            <w:r>
              <w:t>7</w:t>
            </w:r>
            <w:r>
              <w:fldChar w:fldCharType="end"/>
            </w:r>
          </w:hyperlink>
        </w:p>
        <w:p w14:paraId="7CE8C934" w14:textId="77777777" w:rsidR="000B1FAC" w:rsidRDefault="00FB0906">
          <w:pPr>
            <w:pStyle w:val="TOC1"/>
            <w:tabs>
              <w:tab w:val="left" w:pos="440"/>
              <w:tab w:val="right" w:leader="dot" w:pos="9628"/>
            </w:tabs>
            <w:rPr>
              <w:rFonts w:asciiTheme="minorHAnsi" w:hAnsiTheme="minorHAnsi"/>
              <w:noProof/>
            </w:rPr>
          </w:pPr>
          <w:hyperlink w:anchor="_Toc256000010" w:history="1">
            <w:r>
              <w:rPr>
                <w:rStyle w:val="Hyperlink"/>
              </w:rPr>
              <w:t>8</w:t>
            </w:r>
            <w:r>
              <w:rPr>
                <w:rFonts w:asciiTheme="minorHAnsi" w:hAnsiTheme="minorHAnsi"/>
                <w:noProof/>
              </w:rPr>
              <w:tab/>
            </w:r>
            <w:r>
              <w:rPr>
                <w:rStyle w:val="Hyperlink"/>
              </w:rPr>
              <w:t>Quality Control</w:t>
            </w:r>
            <w:r>
              <w:tab/>
            </w:r>
            <w:r>
              <w:fldChar w:fldCharType="begin"/>
            </w:r>
            <w:r>
              <w:instrText xml:space="preserve"> PAGEREF _Toc256000010 \h </w:instrText>
            </w:r>
            <w:r>
              <w:fldChar w:fldCharType="separate"/>
            </w:r>
            <w:r>
              <w:t>7</w:t>
            </w:r>
            <w:r>
              <w:fldChar w:fldCharType="end"/>
            </w:r>
          </w:hyperlink>
        </w:p>
        <w:p w14:paraId="097BCA41" w14:textId="77777777" w:rsidR="000B1FAC" w:rsidRDefault="00FB0906">
          <w:pPr>
            <w:pStyle w:val="TOC1"/>
            <w:tabs>
              <w:tab w:val="left" w:pos="440"/>
              <w:tab w:val="right" w:leader="dot" w:pos="9628"/>
            </w:tabs>
            <w:rPr>
              <w:rFonts w:asciiTheme="minorHAnsi" w:hAnsiTheme="minorHAnsi"/>
              <w:noProof/>
            </w:rPr>
          </w:pPr>
          <w:hyperlink w:anchor="_Toc256000011" w:history="1">
            <w:r>
              <w:rPr>
                <w:rStyle w:val="Hyperlink"/>
              </w:rPr>
              <w:t>9</w:t>
            </w:r>
            <w:r>
              <w:rPr>
                <w:rFonts w:asciiTheme="minorHAnsi" w:hAnsiTheme="minorHAnsi"/>
                <w:noProof/>
              </w:rPr>
              <w:tab/>
            </w:r>
            <w:r w:rsidRPr="005B5CEC">
              <w:rPr>
                <w:rStyle w:val="Hyperlink"/>
              </w:rPr>
              <w:t>External Quality Assurance (EQA)</w:t>
            </w:r>
            <w:r>
              <w:tab/>
            </w:r>
            <w:r>
              <w:fldChar w:fldCharType="begin"/>
            </w:r>
            <w:r>
              <w:instrText xml:space="preserve"> PAGEREF _Toc256000011 \h </w:instrText>
            </w:r>
            <w:r>
              <w:fldChar w:fldCharType="separate"/>
            </w:r>
            <w:r>
              <w:t>8</w:t>
            </w:r>
            <w:r>
              <w:fldChar w:fldCharType="end"/>
            </w:r>
          </w:hyperlink>
        </w:p>
        <w:p w14:paraId="6D0AC48D" w14:textId="77777777" w:rsidR="000B1FAC" w:rsidRDefault="00FB0906">
          <w:pPr>
            <w:pStyle w:val="TOC1"/>
            <w:tabs>
              <w:tab w:val="left" w:pos="660"/>
              <w:tab w:val="right" w:leader="dot" w:pos="9628"/>
            </w:tabs>
            <w:rPr>
              <w:rFonts w:asciiTheme="minorHAnsi" w:hAnsiTheme="minorHAnsi"/>
              <w:noProof/>
            </w:rPr>
          </w:pPr>
          <w:hyperlink w:anchor="_Toc256000012" w:history="1">
            <w:r>
              <w:rPr>
                <w:rStyle w:val="Hyperlink"/>
              </w:rPr>
              <w:t>10</w:t>
            </w:r>
            <w:r>
              <w:rPr>
                <w:rFonts w:asciiTheme="minorHAnsi" w:hAnsiTheme="minorHAnsi"/>
                <w:noProof/>
              </w:rPr>
              <w:tab/>
            </w:r>
            <w:r w:rsidR="008C742E">
              <w:rPr>
                <w:rStyle w:val="Hyperlink"/>
              </w:rPr>
              <w:t>Procedural S</w:t>
            </w:r>
            <w:r w:rsidR="00F41AF2">
              <w:rPr>
                <w:rStyle w:val="Hyperlink"/>
              </w:rPr>
              <w:t>teps</w:t>
            </w:r>
            <w:r>
              <w:tab/>
            </w:r>
            <w:r>
              <w:fldChar w:fldCharType="begin"/>
            </w:r>
            <w:r>
              <w:instrText xml:space="preserve"> PAGEREF _Toc256000012 \h </w:instrText>
            </w:r>
            <w:r>
              <w:fldChar w:fldCharType="separate"/>
            </w:r>
            <w:r>
              <w:t>9</w:t>
            </w:r>
            <w:r>
              <w:fldChar w:fldCharType="end"/>
            </w:r>
          </w:hyperlink>
        </w:p>
        <w:p w14:paraId="5123441E" w14:textId="77777777" w:rsidR="000B1FAC" w:rsidRDefault="00FB0906">
          <w:pPr>
            <w:pStyle w:val="TOC2"/>
            <w:tabs>
              <w:tab w:val="left" w:pos="880"/>
              <w:tab w:val="right" w:leader="dot" w:pos="9628"/>
            </w:tabs>
            <w:rPr>
              <w:rFonts w:asciiTheme="minorHAnsi" w:hAnsiTheme="minorHAnsi"/>
              <w:noProof/>
              <w:sz w:val="22"/>
            </w:rPr>
          </w:pPr>
          <w:hyperlink w:anchor="_Toc256000013" w:history="1">
            <w:r>
              <w:rPr>
                <w:rStyle w:val="Hyperlink"/>
              </w:rPr>
              <w:t>10.1</w:t>
            </w:r>
            <w:r>
              <w:rPr>
                <w:rFonts w:asciiTheme="minorHAnsi" w:hAnsiTheme="minorHAnsi"/>
                <w:noProof/>
                <w:sz w:val="22"/>
              </w:rPr>
              <w:tab/>
            </w:r>
            <w:r>
              <w:rPr>
                <w:rStyle w:val="Hyperlink"/>
              </w:rPr>
              <w:t>How to run a patient sample</w:t>
            </w:r>
            <w:r>
              <w:tab/>
            </w:r>
            <w:r>
              <w:fldChar w:fldCharType="begin"/>
            </w:r>
            <w:r>
              <w:instrText xml:space="preserve"> PAGEREF _Toc256000013 \h </w:instrText>
            </w:r>
            <w:r>
              <w:fldChar w:fldCharType="separate"/>
            </w:r>
            <w:r>
              <w:t>9</w:t>
            </w:r>
            <w:r>
              <w:fldChar w:fldCharType="end"/>
            </w:r>
          </w:hyperlink>
        </w:p>
        <w:p w14:paraId="50F90625" w14:textId="77777777" w:rsidR="000B1FAC" w:rsidRDefault="00FB0906">
          <w:pPr>
            <w:pStyle w:val="TOC2"/>
            <w:tabs>
              <w:tab w:val="left" w:pos="880"/>
              <w:tab w:val="right" w:leader="dot" w:pos="9628"/>
            </w:tabs>
            <w:rPr>
              <w:rFonts w:asciiTheme="minorHAnsi" w:hAnsiTheme="minorHAnsi"/>
              <w:noProof/>
              <w:sz w:val="22"/>
            </w:rPr>
          </w:pPr>
          <w:hyperlink w:anchor="_Toc256000014" w:history="1">
            <w:r>
              <w:rPr>
                <w:rStyle w:val="Hyperlink"/>
              </w:rPr>
              <w:t>10.2</w:t>
            </w:r>
            <w:r>
              <w:rPr>
                <w:rFonts w:asciiTheme="minorHAnsi" w:hAnsiTheme="minorHAnsi"/>
                <w:noProof/>
                <w:sz w:val="22"/>
              </w:rPr>
              <w:tab/>
            </w:r>
            <w:r>
              <w:rPr>
                <w:rStyle w:val="Hyperlink"/>
              </w:rPr>
              <w:t>How to find previous patient results</w:t>
            </w:r>
            <w:r>
              <w:tab/>
            </w:r>
            <w:r>
              <w:fldChar w:fldCharType="begin"/>
            </w:r>
            <w:r>
              <w:instrText xml:space="preserve"> PAGEREF _Toc256000014 \h </w:instrText>
            </w:r>
            <w:r>
              <w:fldChar w:fldCharType="separate"/>
            </w:r>
            <w:r>
              <w:t>10</w:t>
            </w:r>
            <w:r>
              <w:fldChar w:fldCharType="end"/>
            </w:r>
          </w:hyperlink>
        </w:p>
        <w:p w14:paraId="7C6D8BB6" w14:textId="77777777" w:rsidR="000B1FAC" w:rsidRDefault="00FB0906">
          <w:pPr>
            <w:pStyle w:val="TOC2"/>
            <w:tabs>
              <w:tab w:val="left" w:pos="880"/>
              <w:tab w:val="right" w:leader="dot" w:pos="9628"/>
            </w:tabs>
            <w:rPr>
              <w:rFonts w:asciiTheme="minorHAnsi" w:hAnsiTheme="minorHAnsi"/>
              <w:noProof/>
              <w:sz w:val="22"/>
            </w:rPr>
          </w:pPr>
          <w:hyperlink w:anchor="_Toc256000015" w:history="1">
            <w:r>
              <w:rPr>
                <w:rStyle w:val="Hyperlink"/>
              </w:rPr>
              <w:t>10.3</w:t>
            </w:r>
            <w:r>
              <w:rPr>
                <w:rFonts w:asciiTheme="minorHAnsi" w:hAnsiTheme="minorHAnsi"/>
                <w:noProof/>
                <w:sz w:val="22"/>
              </w:rPr>
              <w:tab/>
            </w:r>
            <w:r>
              <w:rPr>
                <w:rStyle w:val="Hyperlink"/>
              </w:rPr>
              <w:t>How to change Alinity printer paper</w:t>
            </w:r>
            <w:r>
              <w:tab/>
            </w:r>
            <w:r>
              <w:fldChar w:fldCharType="begin"/>
            </w:r>
            <w:r>
              <w:instrText xml:space="preserve"> PAGEREF _Toc256000015 \h </w:instrText>
            </w:r>
            <w:r>
              <w:fldChar w:fldCharType="separate"/>
            </w:r>
            <w:r>
              <w:t>11</w:t>
            </w:r>
            <w:r>
              <w:fldChar w:fldCharType="end"/>
            </w:r>
          </w:hyperlink>
        </w:p>
        <w:p w14:paraId="1195AFE5" w14:textId="77777777" w:rsidR="000B1FAC" w:rsidRDefault="00FB0906">
          <w:pPr>
            <w:pStyle w:val="TOC1"/>
            <w:tabs>
              <w:tab w:val="left" w:pos="660"/>
              <w:tab w:val="right" w:leader="dot" w:pos="9628"/>
            </w:tabs>
            <w:rPr>
              <w:rFonts w:asciiTheme="minorHAnsi" w:hAnsiTheme="minorHAnsi"/>
              <w:noProof/>
            </w:rPr>
          </w:pPr>
          <w:hyperlink w:anchor="_Toc256000016" w:history="1">
            <w:r>
              <w:rPr>
                <w:rStyle w:val="Hyperlink"/>
              </w:rPr>
              <w:t>11</w:t>
            </w:r>
            <w:r>
              <w:rPr>
                <w:rFonts w:asciiTheme="minorHAnsi" w:hAnsiTheme="minorHAnsi"/>
                <w:noProof/>
              </w:rPr>
              <w:tab/>
            </w:r>
            <w:r w:rsidRPr="008755D2">
              <w:rPr>
                <w:rStyle w:val="Hyperlink"/>
              </w:rPr>
              <w:t>Reporting of Results</w:t>
            </w:r>
            <w:r>
              <w:tab/>
            </w:r>
            <w:r>
              <w:fldChar w:fldCharType="begin"/>
            </w:r>
            <w:r>
              <w:instrText xml:space="preserve"> PAGEREF _Toc256000016 \h </w:instrText>
            </w:r>
            <w:r>
              <w:fldChar w:fldCharType="separate"/>
            </w:r>
            <w:r>
              <w:t>11</w:t>
            </w:r>
            <w:r>
              <w:fldChar w:fldCharType="end"/>
            </w:r>
          </w:hyperlink>
        </w:p>
        <w:p w14:paraId="36899186" w14:textId="77777777" w:rsidR="000B1FAC" w:rsidRDefault="00FB0906">
          <w:pPr>
            <w:pStyle w:val="TOC1"/>
            <w:tabs>
              <w:tab w:val="left" w:pos="660"/>
              <w:tab w:val="right" w:leader="dot" w:pos="9628"/>
            </w:tabs>
            <w:rPr>
              <w:rFonts w:asciiTheme="minorHAnsi" w:hAnsiTheme="minorHAnsi"/>
              <w:noProof/>
            </w:rPr>
          </w:pPr>
          <w:hyperlink w:anchor="_Toc256000017" w:history="1">
            <w:r>
              <w:rPr>
                <w:rStyle w:val="Hyperlink"/>
              </w:rPr>
              <w:t>12</w:t>
            </w:r>
            <w:r>
              <w:rPr>
                <w:rFonts w:asciiTheme="minorHAnsi" w:hAnsiTheme="minorHAnsi"/>
                <w:noProof/>
              </w:rPr>
              <w:tab/>
            </w:r>
            <w:r w:rsidRPr="008755D2">
              <w:rPr>
                <w:rStyle w:val="Hyperlink"/>
              </w:rPr>
              <w:t xml:space="preserve">Reference </w:t>
            </w:r>
            <w:r w:rsidR="002B400A">
              <w:rPr>
                <w:rStyle w:val="Hyperlink"/>
              </w:rPr>
              <w:t>Intervals</w:t>
            </w:r>
            <w:r>
              <w:tab/>
            </w:r>
            <w:r>
              <w:fldChar w:fldCharType="begin"/>
            </w:r>
            <w:r>
              <w:instrText xml:space="preserve"> PAGEREF _Toc256000017 \h </w:instrText>
            </w:r>
            <w:r>
              <w:fldChar w:fldCharType="separate"/>
            </w:r>
            <w:r>
              <w:t>11</w:t>
            </w:r>
            <w:r>
              <w:fldChar w:fldCharType="end"/>
            </w:r>
          </w:hyperlink>
        </w:p>
        <w:p w14:paraId="56A09766" w14:textId="77777777" w:rsidR="000B1FAC" w:rsidRDefault="00FB0906">
          <w:pPr>
            <w:pStyle w:val="TOC1"/>
            <w:tabs>
              <w:tab w:val="left" w:pos="660"/>
              <w:tab w:val="right" w:leader="dot" w:pos="9628"/>
            </w:tabs>
            <w:rPr>
              <w:rFonts w:asciiTheme="minorHAnsi" w:hAnsiTheme="minorHAnsi"/>
              <w:noProof/>
            </w:rPr>
          </w:pPr>
          <w:hyperlink w:anchor="_Toc256000019" w:history="1">
            <w:r>
              <w:rPr>
                <w:rStyle w:val="Hyperlink"/>
              </w:rPr>
              <w:t>13</w:t>
            </w:r>
            <w:r>
              <w:rPr>
                <w:rFonts w:asciiTheme="minorHAnsi" w:hAnsiTheme="minorHAnsi"/>
                <w:noProof/>
              </w:rPr>
              <w:tab/>
            </w:r>
            <w:r w:rsidRPr="000F0E8A">
              <w:rPr>
                <w:rStyle w:val="Hyperlink"/>
              </w:rPr>
              <w:t>Performance Characteristics</w:t>
            </w:r>
            <w:r>
              <w:tab/>
            </w:r>
            <w:r>
              <w:fldChar w:fldCharType="begin"/>
            </w:r>
            <w:r>
              <w:instrText xml:space="preserve"> PAGEREF _Toc256000019 \h </w:instrText>
            </w:r>
            <w:r>
              <w:fldChar w:fldCharType="separate"/>
            </w:r>
            <w:r>
              <w:t>12</w:t>
            </w:r>
            <w:r>
              <w:fldChar w:fldCharType="end"/>
            </w:r>
          </w:hyperlink>
        </w:p>
        <w:p w14:paraId="69DCF619" w14:textId="77777777" w:rsidR="000B1FAC" w:rsidRDefault="00FB0906">
          <w:pPr>
            <w:pStyle w:val="TOC1"/>
            <w:tabs>
              <w:tab w:val="left" w:pos="660"/>
              <w:tab w:val="right" w:leader="dot" w:pos="9628"/>
            </w:tabs>
            <w:rPr>
              <w:rFonts w:asciiTheme="minorHAnsi" w:hAnsiTheme="minorHAnsi"/>
              <w:noProof/>
            </w:rPr>
          </w:pPr>
          <w:hyperlink w:anchor="_Toc256000020" w:history="1">
            <w:r>
              <w:rPr>
                <w:rStyle w:val="Hyperlink"/>
              </w:rPr>
              <w:t>14</w:t>
            </w:r>
            <w:r>
              <w:rPr>
                <w:rFonts w:asciiTheme="minorHAnsi" w:hAnsiTheme="minorHAnsi"/>
                <w:noProof/>
              </w:rPr>
              <w:tab/>
            </w:r>
            <w:r>
              <w:rPr>
                <w:rStyle w:val="Hyperlink"/>
              </w:rPr>
              <w:t>Known Limitations</w:t>
            </w:r>
            <w:r>
              <w:tab/>
            </w:r>
            <w:r>
              <w:fldChar w:fldCharType="begin"/>
            </w:r>
            <w:r>
              <w:instrText xml:space="preserve"> PAGEREF _Toc256000020 \h </w:instrText>
            </w:r>
            <w:r>
              <w:fldChar w:fldCharType="separate"/>
            </w:r>
            <w:r>
              <w:t>13</w:t>
            </w:r>
            <w:r>
              <w:fldChar w:fldCharType="end"/>
            </w:r>
          </w:hyperlink>
        </w:p>
        <w:p w14:paraId="5CDA1950" w14:textId="77777777" w:rsidR="000B1FAC" w:rsidRDefault="00FB0906">
          <w:pPr>
            <w:pStyle w:val="TOC1"/>
            <w:tabs>
              <w:tab w:val="left" w:pos="660"/>
              <w:tab w:val="right" w:leader="dot" w:pos="9628"/>
            </w:tabs>
            <w:rPr>
              <w:rFonts w:asciiTheme="minorHAnsi" w:hAnsiTheme="minorHAnsi"/>
              <w:noProof/>
            </w:rPr>
          </w:pPr>
          <w:hyperlink w:anchor="_Toc256000021" w:history="1">
            <w:r>
              <w:rPr>
                <w:rStyle w:val="Hyperlink"/>
              </w:rPr>
              <w:t>15</w:t>
            </w:r>
            <w:r>
              <w:rPr>
                <w:rFonts w:asciiTheme="minorHAnsi" w:hAnsiTheme="minorHAnsi"/>
                <w:noProof/>
              </w:rPr>
              <w:tab/>
            </w:r>
            <w:r>
              <w:rPr>
                <w:rStyle w:val="Hyperlink"/>
              </w:rPr>
              <w:t>Related Forms/Templates and Documents</w:t>
            </w:r>
            <w:r>
              <w:tab/>
            </w:r>
            <w:r>
              <w:fldChar w:fldCharType="begin"/>
            </w:r>
            <w:r>
              <w:instrText xml:space="preserve"> PAGEREF _Toc256000021 \h </w:instrText>
            </w:r>
            <w:r>
              <w:fldChar w:fldCharType="separate"/>
            </w:r>
            <w:r>
              <w:t>13</w:t>
            </w:r>
            <w:r>
              <w:fldChar w:fldCharType="end"/>
            </w:r>
          </w:hyperlink>
        </w:p>
        <w:p w14:paraId="3609F20C" w14:textId="77777777" w:rsidR="000B1FAC" w:rsidRDefault="00FB0906">
          <w:pPr>
            <w:pStyle w:val="TOC1"/>
            <w:tabs>
              <w:tab w:val="left" w:pos="660"/>
              <w:tab w:val="right" w:leader="dot" w:pos="9628"/>
            </w:tabs>
            <w:rPr>
              <w:rFonts w:asciiTheme="minorHAnsi" w:hAnsiTheme="minorHAnsi"/>
              <w:noProof/>
            </w:rPr>
          </w:pPr>
          <w:hyperlink w:anchor="_Toc256000022" w:history="1">
            <w:r>
              <w:rPr>
                <w:rStyle w:val="Hyperlink"/>
              </w:rPr>
              <w:t>16</w:t>
            </w:r>
            <w:r>
              <w:rPr>
                <w:rFonts w:asciiTheme="minorHAnsi" w:hAnsiTheme="minorHAnsi"/>
                <w:noProof/>
              </w:rPr>
              <w:tab/>
            </w:r>
            <w:r w:rsidRPr="00F65DE6">
              <w:rPr>
                <w:rStyle w:val="Hyperlink"/>
              </w:rPr>
              <w:t>References</w:t>
            </w:r>
            <w:r>
              <w:tab/>
            </w:r>
            <w:r>
              <w:fldChar w:fldCharType="begin"/>
            </w:r>
            <w:r>
              <w:instrText xml:space="preserve"> PAGEREF _Toc256000022 \h </w:instrText>
            </w:r>
            <w:r>
              <w:fldChar w:fldCharType="separate"/>
            </w:r>
            <w:r>
              <w:t>13</w:t>
            </w:r>
            <w:r>
              <w:fldChar w:fldCharType="end"/>
            </w:r>
          </w:hyperlink>
        </w:p>
        <w:p w14:paraId="369783FC" w14:textId="77777777" w:rsidR="00684A46" w:rsidRDefault="00FB0906">
          <w:r>
            <w:rPr>
              <w:b/>
              <w:bCs/>
              <w:noProof/>
            </w:rPr>
            <w:fldChar w:fldCharType="end"/>
          </w:r>
        </w:p>
      </w:sdtContent>
    </w:sdt>
    <w:p w14:paraId="6DAF3B47" w14:textId="77777777" w:rsidR="00F10D2E" w:rsidRPr="006C531D" w:rsidRDefault="00F10D2E" w:rsidP="00F9747B">
      <w:pPr>
        <w:spacing w:before="120"/>
        <w:rPr>
          <w:rFonts w:cs="Arial"/>
        </w:rPr>
        <w:sectPr w:rsidR="00F10D2E" w:rsidRPr="006C531D" w:rsidSect="00035BE2">
          <w:headerReference w:type="default" r:id="rId8"/>
          <w:footerReference w:type="default" r:id="rId9"/>
          <w:headerReference w:type="first" r:id="rId10"/>
          <w:footerReference w:type="first" r:id="rId11"/>
          <w:pgSz w:w="11906" w:h="16838" w:code="9"/>
          <w:pgMar w:top="1191" w:right="1134" w:bottom="1191" w:left="1134" w:header="397" w:footer="720" w:gutter="0"/>
          <w:paperSrc w:first="15" w:other="15"/>
          <w:cols w:space="720"/>
          <w:docGrid w:linePitch="299"/>
        </w:sectPr>
      </w:pPr>
    </w:p>
    <w:p w14:paraId="7681FFBC" w14:textId="77777777" w:rsidR="006C531D" w:rsidRDefault="006C531D" w:rsidP="009A3A58">
      <w:bookmarkStart w:id="0" w:name="_Toc213598297"/>
      <w:bookmarkStart w:id="1" w:name="_Toc213598523"/>
    </w:p>
    <w:p w14:paraId="743CD3B1" w14:textId="77777777" w:rsidR="009A3A58" w:rsidRPr="009A3A58" w:rsidRDefault="009A3A58" w:rsidP="009A3A58"/>
    <w:p w14:paraId="5C922C01" w14:textId="77777777" w:rsidR="009A3A58" w:rsidRPr="009A3A58" w:rsidRDefault="009A3A58" w:rsidP="009A3A58"/>
    <w:p w14:paraId="6EAF0232" w14:textId="77777777" w:rsidR="009A3A58" w:rsidRPr="009A3A58" w:rsidRDefault="009A3A58" w:rsidP="009A3A58"/>
    <w:p w14:paraId="4AF41E37" w14:textId="77777777" w:rsidR="009A3A58" w:rsidRDefault="009A3A58" w:rsidP="009A3A58"/>
    <w:p w14:paraId="12380D1C" w14:textId="77777777" w:rsidR="00040E21" w:rsidRDefault="00040E21" w:rsidP="009A3A58"/>
    <w:p w14:paraId="0B5B9895" w14:textId="77777777" w:rsidR="00040E21" w:rsidRDefault="00040E21" w:rsidP="009A3A58"/>
    <w:p w14:paraId="53F94273" w14:textId="77777777" w:rsidR="00040E21" w:rsidRDefault="00040E21" w:rsidP="009A3A58"/>
    <w:p w14:paraId="1C772A12" w14:textId="77777777" w:rsidR="000D24AC" w:rsidRDefault="00FB0906" w:rsidP="007941AE">
      <w:pPr>
        <w:pStyle w:val="Heading1"/>
      </w:pPr>
      <w:bookmarkStart w:id="2" w:name="_Toc256000000"/>
      <w:bookmarkStart w:id="3" w:name="_Toc99554853"/>
      <w:r w:rsidRPr="000F0E8A">
        <w:lastRenderedPageBreak/>
        <w:t>Purpose and Principle</w:t>
      </w:r>
      <w:bookmarkEnd w:id="2"/>
      <w:bookmarkEnd w:id="0"/>
      <w:bookmarkEnd w:id="1"/>
      <w:bookmarkEnd w:id="3"/>
      <w:r w:rsidR="007941AE">
        <w:t xml:space="preserve"> </w:t>
      </w:r>
    </w:p>
    <w:p w14:paraId="2295A46C" w14:textId="77777777" w:rsidR="00302063" w:rsidRPr="00C64744" w:rsidRDefault="00FB0906" w:rsidP="00C64744">
      <w:pPr>
        <w:pStyle w:val="Heading2"/>
      </w:pPr>
      <w:bookmarkStart w:id="4" w:name="_Toc256000001"/>
      <w:r w:rsidRPr="00C64744">
        <w:t>Purpose</w:t>
      </w:r>
      <w:bookmarkEnd w:id="4"/>
    </w:p>
    <w:p w14:paraId="61D17955" w14:textId="77777777" w:rsidR="007009DD" w:rsidRPr="001A4CF8" w:rsidRDefault="00FB0906" w:rsidP="007009DD">
      <w:pPr>
        <w:pStyle w:val="BodyText"/>
        <w:jc w:val="both"/>
        <w:rPr>
          <w:rFonts w:cs="Arial"/>
          <w:szCs w:val="22"/>
        </w:rPr>
      </w:pPr>
      <w:r w:rsidRPr="00C64744">
        <w:rPr>
          <w:rFonts w:eastAsia="TimesNewRomanPSMT" w:cs="Arial"/>
          <w:b/>
          <w:bCs/>
          <w:szCs w:val="22"/>
          <w:u w:val="single"/>
          <w:lang w:eastAsia="en-GB"/>
        </w:rPr>
        <w:t>Blood gas</w:t>
      </w:r>
      <w:r w:rsidRPr="001A4CF8">
        <w:rPr>
          <w:rFonts w:eastAsia="TimesNewRomanPSMT" w:cs="Arial"/>
          <w:szCs w:val="22"/>
          <w:lang w:eastAsia="en-GB"/>
        </w:rPr>
        <w:t xml:space="preserve"> analysis allows clinicians to assess</w:t>
      </w:r>
      <w:r w:rsidRPr="001A4CF8">
        <w:rPr>
          <w:rFonts w:cs="Arial"/>
          <w:szCs w:val="22"/>
        </w:rPr>
        <w:t xml:space="preserve"> whether a patient has an acid-base disorder, or whether these systems are working properly to keep pH in the correct range.</w:t>
      </w:r>
    </w:p>
    <w:p w14:paraId="3C289143" w14:textId="77777777" w:rsidR="007009DD" w:rsidRDefault="00FB0906" w:rsidP="007009DD">
      <w:pPr>
        <w:pStyle w:val="BodyText"/>
        <w:jc w:val="both"/>
        <w:rPr>
          <w:szCs w:val="22"/>
        </w:rPr>
      </w:pPr>
      <w:r w:rsidRPr="001A4CF8">
        <w:rPr>
          <w:rFonts w:cs="Arial"/>
          <w:b/>
          <w:szCs w:val="22"/>
        </w:rPr>
        <w:t>pH:</w:t>
      </w:r>
      <w:r w:rsidRPr="001A4CF8">
        <w:rPr>
          <w:rFonts w:cs="Arial"/>
          <w:szCs w:val="22"/>
        </w:rPr>
        <w:t xml:space="preserve"> for the evaluation of acid</w:t>
      </w:r>
      <w:r>
        <w:rPr>
          <w:rFonts w:cs="Arial"/>
          <w:szCs w:val="22"/>
        </w:rPr>
        <w:t>-</w:t>
      </w:r>
      <w:r w:rsidRPr="001A4CF8">
        <w:rPr>
          <w:rFonts w:cs="Arial"/>
          <w:szCs w:val="22"/>
        </w:rPr>
        <w:t xml:space="preserve">base status. </w:t>
      </w:r>
      <w:r>
        <w:rPr>
          <w:szCs w:val="22"/>
        </w:rPr>
        <w:t>L</w:t>
      </w:r>
      <w:r w:rsidRPr="001A4CF8">
        <w:rPr>
          <w:szCs w:val="22"/>
        </w:rPr>
        <w:t>ow pH = acidosis (excess H</w:t>
      </w:r>
      <w:r w:rsidRPr="001A4CF8">
        <w:rPr>
          <w:szCs w:val="22"/>
          <w:vertAlign w:val="superscript"/>
        </w:rPr>
        <w:t>+</w:t>
      </w:r>
      <w:r w:rsidRPr="001A4CF8">
        <w:rPr>
          <w:szCs w:val="22"/>
        </w:rPr>
        <w:t>)</w:t>
      </w:r>
      <w:r>
        <w:rPr>
          <w:szCs w:val="22"/>
        </w:rPr>
        <w:t>. H</w:t>
      </w:r>
      <w:r w:rsidRPr="001A4CF8">
        <w:rPr>
          <w:szCs w:val="22"/>
        </w:rPr>
        <w:t>igh pH = alkalosis (not enough H</w:t>
      </w:r>
      <w:r w:rsidRPr="001A4CF8">
        <w:rPr>
          <w:szCs w:val="22"/>
          <w:vertAlign w:val="superscript"/>
        </w:rPr>
        <w:t>+</w:t>
      </w:r>
      <w:r w:rsidRPr="001A4CF8">
        <w:rPr>
          <w:szCs w:val="22"/>
        </w:rPr>
        <w:t xml:space="preserve">). </w:t>
      </w:r>
      <w:r>
        <w:rPr>
          <w:szCs w:val="22"/>
        </w:rPr>
        <w:t xml:space="preserve">pH needs to </w:t>
      </w:r>
      <w:r w:rsidR="00144257">
        <w:rPr>
          <w:szCs w:val="22"/>
        </w:rPr>
        <w:t xml:space="preserve">be </w:t>
      </w:r>
      <w:r>
        <w:rPr>
          <w:szCs w:val="22"/>
        </w:rPr>
        <w:t>maintained within a tight range as s</w:t>
      </w:r>
      <w:r w:rsidRPr="001A4CF8">
        <w:rPr>
          <w:szCs w:val="22"/>
        </w:rPr>
        <w:t>mall changes in pH can have a significant effect on the function of the body’s enzymes and metabolic processes</w:t>
      </w:r>
      <w:r>
        <w:rPr>
          <w:szCs w:val="22"/>
        </w:rPr>
        <w:t>.</w:t>
      </w:r>
      <w:r w:rsidRPr="001A4CF8">
        <w:rPr>
          <w:szCs w:val="22"/>
        </w:rPr>
        <w:t xml:space="preserve"> This provides a starting point for further testing, such as examination of lung or kidney function.  </w:t>
      </w:r>
    </w:p>
    <w:p w14:paraId="7B5999F1" w14:textId="77777777" w:rsidR="007009DD" w:rsidRPr="00C25EAD" w:rsidRDefault="00FB0906" w:rsidP="007009DD">
      <w:pPr>
        <w:pStyle w:val="BodyText"/>
        <w:spacing w:before="240" w:after="0"/>
        <w:jc w:val="both"/>
        <w:rPr>
          <w:b/>
          <w:bCs/>
        </w:rPr>
      </w:pPr>
      <w:r>
        <w:rPr>
          <w:rFonts w:cs="Arial"/>
          <w:b/>
          <w:szCs w:val="22"/>
        </w:rPr>
        <w:t>pCO2:</w:t>
      </w:r>
      <w:r>
        <w:rPr>
          <w:b/>
          <w:szCs w:val="22"/>
        </w:rPr>
        <w:t xml:space="preserve"> </w:t>
      </w:r>
      <w:r>
        <w:rPr>
          <w:szCs w:val="22"/>
        </w:rPr>
        <w:t xml:space="preserve">a waste product of metabolism excreted through the lungs which provides an idea of lung function. </w:t>
      </w:r>
      <w:r>
        <w:t>Poorly functioning lungs will cause pCO</w:t>
      </w:r>
      <w:r w:rsidRPr="001A1918">
        <w:rPr>
          <w:vertAlign w:val="subscript"/>
        </w:rPr>
        <w:t>2</w:t>
      </w:r>
      <w:r>
        <w:t xml:space="preserve"> to rise.</w:t>
      </w:r>
    </w:p>
    <w:p w14:paraId="3773B441" w14:textId="77777777" w:rsidR="007009DD" w:rsidRDefault="00FB0906" w:rsidP="007009DD">
      <w:pPr>
        <w:pStyle w:val="BodyText"/>
        <w:spacing w:after="0"/>
        <w:jc w:val="both"/>
      </w:pPr>
      <w:r w:rsidRPr="001A1918">
        <w:t>A small amount of CO</w:t>
      </w:r>
      <w:r w:rsidRPr="001A1918">
        <w:rPr>
          <w:vertAlign w:val="subscript"/>
        </w:rPr>
        <w:t>2</w:t>
      </w:r>
      <w:r w:rsidRPr="001A1918">
        <w:t xml:space="preserve"> is usually dissolved in blood, </w:t>
      </w:r>
      <w:r>
        <w:t>releases</w:t>
      </w:r>
      <w:r w:rsidRPr="001A1918">
        <w:t xml:space="preserve"> H</w:t>
      </w:r>
      <w:r w:rsidRPr="001A1918">
        <w:rPr>
          <w:vertAlign w:val="superscript"/>
        </w:rPr>
        <w:t>+</w:t>
      </w:r>
      <w:r w:rsidRPr="001A1918">
        <w:t xml:space="preserve"> and becomes a weak acid. Too much CO</w:t>
      </w:r>
      <w:r w:rsidRPr="001A1918">
        <w:rPr>
          <w:vertAlign w:val="subscript"/>
        </w:rPr>
        <w:t>2</w:t>
      </w:r>
      <w:r w:rsidRPr="001A1918">
        <w:t xml:space="preserve"> can therefore cause an acidosis, and too little can cause alkalosis.</w:t>
      </w:r>
    </w:p>
    <w:p w14:paraId="6CD6E545" w14:textId="77777777" w:rsidR="007009DD" w:rsidRDefault="00FB0906" w:rsidP="007009DD">
      <w:pPr>
        <w:pStyle w:val="BodyText"/>
        <w:spacing w:after="0"/>
        <w:jc w:val="both"/>
      </w:pPr>
      <w:r>
        <w:t>Measurement of pCO</w:t>
      </w:r>
      <w:r w:rsidRPr="001A1918">
        <w:rPr>
          <w:vertAlign w:val="subscript"/>
        </w:rPr>
        <w:t>2</w:t>
      </w:r>
      <w:r>
        <w:t xml:space="preserve"> is particularly important for patients on mechanical / assisted ventilation, who need to be kept at an appropriate ventilation rate. </w:t>
      </w:r>
    </w:p>
    <w:p w14:paraId="0B268919" w14:textId="77777777" w:rsidR="007009DD" w:rsidRDefault="00FB0906" w:rsidP="007009DD">
      <w:pPr>
        <w:pStyle w:val="BodyText"/>
        <w:spacing w:before="240"/>
        <w:jc w:val="both"/>
        <w:rPr>
          <w:rFonts w:cs="Arial"/>
          <w:bCs/>
        </w:rPr>
      </w:pPr>
      <w:r>
        <w:rPr>
          <w:b/>
          <w:szCs w:val="22"/>
        </w:rPr>
        <w:t>pO2:</w:t>
      </w:r>
      <w:r>
        <w:rPr>
          <w:rFonts w:cs="Arial"/>
          <w:bCs/>
        </w:rPr>
        <w:t xml:space="preserve"> u</w:t>
      </w:r>
      <w:r w:rsidRPr="00F5421E">
        <w:rPr>
          <w:rFonts w:cs="Arial"/>
          <w:bCs/>
        </w:rPr>
        <w:t>sed for a general evaluation of oxygen uptake in the lungs. Oxygen is carried to tissues as oxyh</w:t>
      </w:r>
      <w:r>
        <w:rPr>
          <w:rFonts w:cs="Arial"/>
          <w:bCs/>
        </w:rPr>
        <w:t>a</w:t>
      </w:r>
      <w:r w:rsidRPr="00F5421E">
        <w:rPr>
          <w:rFonts w:cs="Arial"/>
          <w:bCs/>
        </w:rPr>
        <w:t xml:space="preserve">emoglobin in red blood cells. A small amount is dissolved in the plasma and is measured as </w:t>
      </w:r>
      <w:r w:rsidRPr="00F5421E">
        <w:rPr>
          <w:rFonts w:cs="Arial"/>
          <w:bCs/>
          <w:i/>
          <w:iCs/>
        </w:rPr>
        <w:t>p</w:t>
      </w:r>
      <w:r w:rsidRPr="00F5421E">
        <w:rPr>
          <w:rFonts w:cs="Arial"/>
          <w:bCs/>
        </w:rPr>
        <w:t>O</w:t>
      </w:r>
      <w:r w:rsidRPr="00F5421E">
        <w:rPr>
          <w:rFonts w:cs="Arial"/>
          <w:bCs/>
          <w:vertAlign w:val="subscript"/>
        </w:rPr>
        <w:t>2</w:t>
      </w:r>
      <w:r w:rsidRPr="00F5421E">
        <w:rPr>
          <w:rFonts w:cs="Arial"/>
          <w:bCs/>
        </w:rPr>
        <w:t xml:space="preserve">. </w:t>
      </w:r>
      <w:r>
        <w:rPr>
          <w:rFonts w:cs="Arial"/>
          <w:bCs/>
        </w:rPr>
        <w:t>Low</w:t>
      </w:r>
      <w:r w:rsidRPr="00F5421E">
        <w:rPr>
          <w:rFonts w:cs="Arial"/>
          <w:bCs/>
        </w:rPr>
        <w:t xml:space="preserve"> </w:t>
      </w:r>
      <w:r w:rsidRPr="00F5421E">
        <w:rPr>
          <w:rFonts w:cs="Arial"/>
          <w:bCs/>
          <w:i/>
          <w:iCs/>
        </w:rPr>
        <w:t>p</w:t>
      </w:r>
      <w:r w:rsidRPr="00F5421E">
        <w:rPr>
          <w:rFonts w:cs="Arial"/>
          <w:bCs/>
        </w:rPr>
        <w:t>O</w:t>
      </w:r>
      <w:r w:rsidRPr="00F5421E">
        <w:rPr>
          <w:rFonts w:cs="Arial"/>
          <w:bCs/>
          <w:vertAlign w:val="subscript"/>
        </w:rPr>
        <w:t>2</w:t>
      </w:r>
      <w:r w:rsidRPr="00F5421E">
        <w:rPr>
          <w:rFonts w:cs="Arial"/>
          <w:bCs/>
        </w:rPr>
        <w:t xml:space="preserve"> indicates either poor perfusion across the alveolar walls or poor ventilation</w:t>
      </w:r>
      <w:r>
        <w:rPr>
          <w:rFonts w:cs="Arial"/>
          <w:bCs/>
        </w:rPr>
        <w:t>. If it is ventilation that is impaired, a raised CO</w:t>
      </w:r>
      <w:r w:rsidRPr="00F5421E">
        <w:rPr>
          <w:rFonts w:cs="Arial"/>
          <w:bCs/>
          <w:vertAlign w:val="subscript"/>
        </w:rPr>
        <w:t>2</w:t>
      </w:r>
      <w:r>
        <w:rPr>
          <w:rFonts w:cs="Arial"/>
          <w:bCs/>
        </w:rPr>
        <w:t xml:space="preserve"> and an acid-base disorder may also be seen</w:t>
      </w:r>
      <w:r w:rsidRPr="00F5421E">
        <w:rPr>
          <w:rFonts w:cs="Arial"/>
          <w:bCs/>
        </w:rPr>
        <w:t xml:space="preserve">. </w:t>
      </w:r>
    </w:p>
    <w:p w14:paraId="60662F77" w14:textId="77777777" w:rsidR="00C0256B" w:rsidRDefault="00FB0906" w:rsidP="00DC32BD">
      <w:pPr>
        <w:spacing w:after="0"/>
        <w:rPr>
          <w:b/>
          <w:bCs/>
        </w:rPr>
      </w:pPr>
      <w:r>
        <w:rPr>
          <w:b/>
          <w:bCs/>
        </w:rPr>
        <w:t>Metabolic and Respiratory Acid-Base Disorders</w:t>
      </w:r>
    </w:p>
    <w:p w14:paraId="4B37C897" w14:textId="77777777" w:rsidR="000712C2" w:rsidRPr="00746253" w:rsidRDefault="00FB0906" w:rsidP="00DC32BD">
      <w:pPr>
        <w:pStyle w:val="BodyText"/>
        <w:spacing w:after="0"/>
        <w:jc w:val="both"/>
      </w:pPr>
      <w:r>
        <w:t>Respiratory acidosis/alkalosis: Caused by</w:t>
      </w:r>
      <w:r w:rsidRPr="00746253">
        <w:t xml:space="preserve"> poor lung function and increased pCO</w:t>
      </w:r>
      <w:r w:rsidRPr="00200FEC">
        <w:rPr>
          <w:vertAlign w:val="subscript"/>
        </w:rPr>
        <w:t>2</w:t>
      </w:r>
      <w:r>
        <w:t>. Respiratory</w:t>
      </w:r>
      <w:r w:rsidRPr="00746253">
        <w:t xml:space="preserve"> component is assessed by measuring pCO</w:t>
      </w:r>
      <w:r w:rsidRPr="00746253">
        <w:rPr>
          <w:vertAlign w:val="subscript"/>
        </w:rPr>
        <w:t>2</w:t>
      </w:r>
      <w:r w:rsidRPr="00746253">
        <w:t xml:space="preserve">. </w:t>
      </w:r>
    </w:p>
    <w:p w14:paraId="361712F6" w14:textId="77777777" w:rsidR="000712C2" w:rsidRPr="00746253" w:rsidRDefault="00FB0906" w:rsidP="000712C2">
      <w:pPr>
        <w:pStyle w:val="BodyText"/>
        <w:jc w:val="both"/>
      </w:pPr>
      <w:r>
        <w:t>Metabolic acidosis/alkalosis: Disorders not caused by the lungs, but</w:t>
      </w:r>
      <w:r w:rsidRPr="00746253">
        <w:t xml:space="preserve"> from an overproduction of acid in the body’s metabolic processes (</w:t>
      </w:r>
      <w:r w:rsidR="00144257" w:rsidRPr="00746253">
        <w:t>e.g.</w:t>
      </w:r>
      <w:r w:rsidRPr="00746253">
        <w:t xml:space="preserve"> lactic acidosis) or a failure of the kidney to maintain pH within the normal range by excreting H</w:t>
      </w:r>
      <w:r w:rsidRPr="00746253">
        <w:rPr>
          <w:vertAlign w:val="superscript"/>
        </w:rPr>
        <w:t>+</w:t>
      </w:r>
      <w:r w:rsidRPr="00746253">
        <w:t xml:space="preserve"> and reabsorbing bicarbonate (</w:t>
      </w:r>
      <w:r w:rsidR="00144257" w:rsidRPr="00746253">
        <w:t>e.g.</w:t>
      </w:r>
      <w:r w:rsidRPr="00746253">
        <w:t xml:space="preserve"> acute kidney injury). The metabolic component of a disorder is assessed by measuring bicarbonate. </w:t>
      </w:r>
    </w:p>
    <w:p w14:paraId="2E3F337F" w14:textId="77777777" w:rsidR="000712C2" w:rsidRPr="007C7C7D" w:rsidRDefault="00FB0906" w:rsidP="000712C2">
      <w:pPr>
        <w:pStyle w:val="BodyText"/>
        <w:jc w:val="both"/>
      </w:pPr>
      <w:r>
        <w:t>B</w:t>
      </w:r>
      <w:r w:rsidRPr="00746253">
        <w:t>icarbonate can also be used for calculations, which produce values called the ‘standard bicarbonate’ and ‘base excess’</w:t>
      </w:r>
      <w:r>
        <w:t xml:space="preserve"> (BE). These extra tools are also designed to help</w:t>
      </w:r>
      <w:r w:rsidRPr="00746253">
        <w:t xml:space="preserve"> understand the metabolic component of a disorder.  </w:t>
      </w:r>
    </w:p>
    <w:p w14:paraId="49A75798" w14:textId="77777777" w:rsidR="000712C2" w:rsidRPr="00784C11" w:rsidRDefault="00FB0906" w:rsidP="000712C2">
      <w:pPr>
        <w:pStyle w:val="BodyText"/>
        <w:jc w:val="both"/>
        <w:rPr>
          <w:rFonts w:cs="Arial"/>
          <w:color w:val="B2A1C7"/>
        </w:rPr>
      </w:pPr>
      <w:r w:rsidRPr="00784C11">
        <w:rPr>
          <w:rFonts w:cs="Arial"/>
        </w:rPr>
        <w:t>In most disorders, changes in bicarbonate are balanced by changes in pCO</w:t>
      </w:r>
      <w:r w:rsidRPr="00784C11">
        <w:rPr>
          <w:rFonts w:cs="Arial"/>
          <w:vertAlign w:val="subscript"/>
        </w:rPr>
        <w:t>2</w:t>
      </w:r>
      <w:r>
        <w:rPr>
          <w:rFonts w:cs="Arial"/>
        </w:rPr>
        <w:t>. This is known as compensation, but rarely manages to correct the underlying disorder.</w:t>
      </w:r>
    </w:p>
    <w:p w14:paraId="33D82E7F" w14:textId="77777777" w:rsidR="007009DD" w:rsidRPr="00C0256B" w:rsidRDefault="00FB0906" w:rsidP="007009DD">
      <w:r w:rsidRPr="00C0256B">
        <w:t>Main causes include:</w:t>
      </w:r>
    </w:p>
    <w:tbl>
      <w:tblPr>
        <w:tblW w:w="8839"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9"/>
        <w:gridCol w:w="3619"/>
        <w:gridCol w:w="3781"/>
      </w:tblGrid>
      <w:tr w:rsidR="000B1FAC" w14:paraId="35AF1A28" w14:textId="77777777" w:rsidTr="005F33B7">
        <w:trPr>
          <w:trHeight w:val="243"/>
        </w:trPr>
        <w:tc>
          <w:tcPr>
            <w:tcW w:w="1341" w:type="dxa"/>
            <w:vAlign w:val="center"/>
          </w:tcPr>
          <w:p w14:paraId="077C9488" w14:textId="77777777" w:rsidR="007009DD" w:rsidRPr="00026388" w:rsidRDefault="007009DD" w:rsidP="005F33B7">
            <w:pPr>
              <w:pStyle w:val="BodyText"/>
              <w:spacing w:before="40" w:after="40"/>
              <w:ind w:left="-33" w:firstLine="33"/>
              <w:jc w:val="center"/>
              <w:rPr>
                <w:rFonts w:cs="Arial"/>
                <w:bCs/>
              </w:rPr>
            </w:pPr>
          </w:p>
        </w:tc>
        <w:tc>
          <w:tcPr>
            <w:tcW w:w="3670" w:type="dxa"/>
            <w:tcBorders>
              <w:bottom w:val="single" w:sz="4" w:space="0" w:color="auto"/>
            </w:tcBorders>
            <w:vAlign w:val="center"/>
          </w:tcPr>
          <w:p w14:paraId="515AE971" w14:textId="77777777" w:rsidR="007009DD" w:rsidRPr="00026388" w:rsidRDefault="00FB0906" w:rsidP="005F33B7">
            <w:pPr>
              <w:pStyle w:val="BodyText"/>
              <w:spacing w:before="40" w:after="40"/>
              <w:jc w:val="center"/>
              <w:rPr>
                <w:rFonts w:cs="Arial"/>
                <w:b/>
                <w:color w:val="CC0066"/>
              </w:rPr>
            </w:pPr>
            <w:r w:rsidRPr="00026388">
              <w:rPr>
                <w:rFonts w:cs="Arial"/>
                <w:b/>
                <w:color w:val="CC0066"/>
              </w:rPr>
              <w:t>Acidosis</w:t>
            </w:r>
          </w:p>
        </w:tc>
        <w:tc>
          <w:tcPr>
            <w:tcW w:w="3828" w:type="dxa"/>
            <w:tcBorders>
              <w:bottom w:val="single" w:sz="4" w:space="0" w:color="auto"/>
            </w:tcBorders>
            <w:vAlign w:val="center"/>
          </w:tcPr>
          <w:p w14:paraId="27BA6B32" w14:textId="77777777" w:rsidR="007009DD" w:rsidRPr="00026388" w:rsidRDefault="00FB0906" w:rsidP="005F33B7">
            <w:pPr>
              <w:pStyle w:val="BodyText"/>
              <w:spacing w:before="40" w:after="40"/>
              <w:jc w:val="center"/>
              <w:rPr>
                <w:rFonts w:cs="Arial"/>
                <w:b/>
                <w:color w:val="0070C0"/>
              </w:rPr>
            </w:pPr>
            <w:r w:rsidRPr="00026388">
              <w:rPr>
                <w:rFonts w:cs="Arial"/>
                <w:b/>
                <w:color w:val="0070C0"/>
              </w:rPr>
              <w:t>Alkalosis</w:t>
            </w:r>
          </w:p>
        </w:tc>
      </w:tr>
      <w:tr w:rsidR="000B1FAC" w14:paraId="4823FF39" w14:textId="77777777" w:rsidTr="005F33B7">
        <w:tc>
          <w:tcPr>
            <w:tcW w:w="1341" w:type="dxa"/>
            <w:vAlign w:val="center"/>
          </w:tcPr>
          <w:p w14:paraId="198B44D4" w14:textId="77777777" w:rsidR="007009DD" w:rsidRPr="00026388" w:rsidRDefault="00FB0906" w:rsidP="005F33B7">
            <w:pPr>
              <w:pStyle w:val="BodyText"/>
              <w:spacing w:before="40" w:after="40"/>
              <w:jc w:val="center"/>
              <w:rPr>
                <w:rFonts w:cs="Arial"/>
                <w:b/>
                <w:bCs/>
                <w:color w:val="FFC000"/>
              </w:rPr>
            </w:pPr>
            <w:r w:rsidRPr="00026388">
              <w:rPr>
                <w:rFonts w:cs="Arial"/>
                <w:b/>
                <w:bCs/>
                <w:color w:val="FFC000"/>
              </w:rPr>
              <w:t>Metabolic</w:t>
            </w:r>
          </w:p>
        </w:tc>
        <w:tc>
          <w:tcPr>
            <w:tcW w:w="3670" w:type="dxa"/>
            <w:shd w:val="clear" w:color="auto" w:fill="FFF3F9"/>
            <w:vAlign w:val="center"/>
          </w:tcPr>
          <w:p w14:paraId="0EDC39C2" w14:textId="77777777" w:rsidR="007009DD" w:rsidRPr="00026388" w:rsidRDefault="00FB0906" w:rsidP="005F33B7">
            <w:pPr>
              <w:pStyle w:val="BodyText"/>
              <w:spacing w:before="40" w:after="40"/>
              <w:jc w:val="center"/>
              <w:rPr>
                <w:rFonts w:cs="Arial"/>
                <w:bCs/>
              </w:rPr>
            </w:pPr>
            <w:r w:rsidRPr="00026388">
              <w:rPr>
                <w:rFonts w:cs="Arial"/>
                <w:bCs/>
              </w:rPr>
              <w:t>Renal failure</w:t>
            </w:r>
          </w:p>
          <w:p w14:paraId="31A0788E" w14:textId="77777777" w:rsidR="007009DD" w:rsidRPr="00026388" w:rsidRDefault="00FB0906" w:rsidP="005F33B7">
            <w:pPr>
              <w:pStyle w:val="BodyText"/>
              <w:spacing w:before="40" w:after="40"/>
              <w:jc w:val="center"/>
              <w:rPr>
                <w:rFonts w:cs="Arial"/>
                <w:bCs/>
              </w:rPr>
            </w:pPr>
            <w:r w:rsidRPr="00026388">
              <w:rPr>
                <w:rFonts w:cs="Arial"/>
                <w:bCs/>
              </w:rPr>
              <w:t>Hypoxia and shock</w:t>
            </w:r>
          </w:p>
          <w:p w14:paraId="743DB873" w14:textId="77777777" w:rsidR="007009DD" w:rsidRPr="00026388" w:rsidRDefault="00FB0906" w:rsidP="005F33B7">
            <w:pPr>
              <w:pStyle w:val="BodyText"/>
              <w:spacing w:before="40" w:after="40"/>
              <w:jc w:val="center"/>
              <w:rPr>
                <w:rFonts w:cs="Arial"/>
                <w:bCs/>
              </w:rPr>
            </w:pPr>
            <w:r w:rsidRPr="00026388">
              <w:rPr>
                <w:rFonts w:cs="Arial"/>
                <w:bCs/>
              </w:rPr>
              <w:t>Diabetic ketoacidosis</w:t>
            </w:r>
          </w:p>
          <w:p w14:paraId="7ED9FDF2" w14:textId="77777777" w:rsidR="007009DD" w:rsidRPr="00026388" w:rsidRDefault="00FB0906" w:rsidP="005F33B7">
            <w:pPr>
              <w:pStyle w:val="BodyText"/>
              <w:spacing w:before="40" w:after="40"/>
              <w:jc w:val="center"/>
              <w:rPr>
                <w:rFonts w:cs="Arial"/>
                <w:bCs/>
              </w:rPr>
            </w:pPr>
            <w:r w:rsidRPr="00026388">
              <w:rPr>
                <w:rFonts w:cs="Arial"/>
                <w:bCs/>
              </w:rPr>
              <w:t>Diarrhoea</w:t>
            </w:r>
          </w:p>
        </w:tc>
        <w:tc>
          <w:tcPr>
            <w:tcW w:w="3828" w:type="dxa"/>
            <w:shd w:val="clear" w:color="auto" w:fill="EBF6FF"/>
            <w:vAlign w:val="center"/>
          </w:tcPr>
          <w:p w14:paraId="0BF03BF5" w14:textId="77777777" w:rsidR="007009DD" w:rsidRPr="00026388" w:rsidRDefault="00FB0906" w:rsidP="005F33B7">
            <w:pPr>
              <w:pStyle w:val="BodyText"/>
              <w:spacing w:before="40" w:after="40"/>
              <w:jc w:val="center"/>
              <w:rPr>
                <w:rFonts w:cs="Arial"/>
                <w:bCs/>
              </w:rPr>
            </w:pPr>
            <w:r w:rsidRPr="00026388">
              <w:rPr>
                <w:rFonts w:cs="Arial"/>
                <w:bCs/>
              </w:rPr>
              <w:t>Prolonged vomiting</w:t>
            </w:r>
          </w:p>
          <w:p w14:paraId="1A38D00B" w14:textId="77777777" w:rsidR="007009DD" w:rsidRPr="00026388" w:rsidRDefault="00FB0906" w:rsidP="005F33B7">
            <w:pPr>
              <w:pStyle w:val="BodyText"/>
              <w:spacing w:before="40" w:after="40"/>
              <w:jc w:val="center"/>
              <w:rPr>
                <w:rFonts w:cs="Arial"/>
                <w:bCs/>
              </w:rPr>
            </w:pPr>
            <w:r w:rsidRPr="00026388">
              <w:rPr>
                <w:rFonts w:cs="Arial"/>
                <w:bCs/>
              </w:rPr>
              <w:t>Potassium deficiency</w:t>
            </w:r>
          </w:p>
          <w:p w14:paraId="1091E5A7" w14:textId="77777777" w:rsidR="007009DD" w:rsidRPr="00026388" w:rsidRDefault="00FB0906" w:rsidP="005F33B7">
            <w:pPr>
              <w:pStyle w:val="BodyText"/>
              <w:spacing w:before="40" w:after="40"/>
              <w:jc w:val="center"/>
              <w:rPr>
                <w:rFonts w:cs="Arial"/>
                <w:bCs/>
              </w:rPr>
            </w:pPr>
            <w:r w:rsidRPr="00026388">
              <w:rPr>
                <w:rFonts w:cs="Arial"/>
                <w:bCs/>
              </w:rPr>
              <w:t>Administering of bicarbonate</w:t>
            </w:r>
          </w:p>
        </w:tc>
      </w:tr>
      <w:tr w:rsidR="000B1FAC" w14:paraId="78B72D39" w14:textId="77777777" w:rsidTr="005F33B7">
        <w:tc>
          <w:tcPr>
            <w:tcW w:w="1341" w:type="dxa"/>
            <w:vAlign w:val="center"/>
          </w:tcPr>
          <w:p w14:paraId="28031975" w14:textId="77777777" w:rsidR="007009DD" w:rsidRPr="00026388" w:rsidRDefault="00FB0906" w:rsidP="005F33B7">
            <w:pPr>
              <w:pStyle w:val="BodyText"/>
              <w:spacing w:before="40" w:after="40"/>
              <w:jc w:val="center"/>
              <w:rPr>
                <w:rFonts w:cs="Arial"/>
                <w:b/>
                <w:color w:val="00B050"/>
              </w:rPr>
            </w:pPr>
            <w:r w:rsidRPr="00026388">
              <w:rPr>
                <w:rFonts w:cs="Arial"/>
                <w:b/>
                <w:color w:val="00B050"/>
              </w:rPr>
              <w:t>Respiratory</w:t>
            </w:r>
          </w:p>
        </w:tc>
        <w:tc>
          <w:tcPr>
            <w:tcW w:w="3670" w:type="dxa"/>
            <w:shd w:val="clear" w:color="auto" w:fill="FFF3F9"/>
            <w:vAlign w:val="center"/>
          </w:tcPr>
          <w:p w14:paraId="19F458A0" w14:textId="77777777" w:rsidR="007009DD" w:rsidRPr="00026388" w:rsidRDefault="00FB0906" w:rsidP="005F33B7">
            <w:pPr>
              <w:pStyle w:val="BodyText"/>
              <w:spacing w:before="40" w:after="40"/>
              <w:jc w:val="center"/>
              <w:rPr>
                <w:rFonts w:cs="Arial"/>
                <w:bCs/>
              </w:rPr>
            </w:pPr>
            <w:r w:rsidRPr="00026388">
              <w:rPr>
                <w:rFonts w:cs="Arial"/>
                <w:bCs/>
              </w:rPr>
              <w:t>Chronic lung disease</w:t>
            </w:r>
          </w:p>
          <w:p w14:paraId="4DF8B1AA" w14:textId="77777777" w:rsidR="007009DD" w:rsidRPr="00026388" w:rsidRDefault="00FB0906" w:rsidP="005F33B7">
            <w:pPr>
              <w:pStyle w:val="BodyText"/>
              <w:spacing w:before="40" w:after="40"/>
              <w:jc w:val="center"/>
              <w:rPr>
                <w:rFonts w:cs="Arial"/>
                <w:bCs/>
              </w:rPr>
            </w:pPr>
            <w:r w:rsidRPr="00026388">
              <w:rPr>
                <w:rFonts w:cs="Arial"/>
                <w:bCs/>
              </w:rPr>
              <w:t>Acute airways obstruction</w:t>
            </w:r>
          </w:p>
          <w:p w14:paraId="58C4A1CB" w14:textId="77777777" w:rsidR="007009DD" w:rsidRPr="00026388" w:rsidRDefault="00FB0906" w:rsidP="005F33B7">
            <w:pPr>
              <w:pStyle w:val="BodyText"/>
              <w:spacing w:before="40" w:after="40"/>
              <w:jc w:val="center"/>
              <w:rPr>
                <w:rFonts w:cs="Arial"/>
                <w:bCs/>
              </w:rPr>
            </w:pPr>
            <w:r w:rsidRPr="00026388">
              <w:rPr>
                <w:rFonts w:cs="Arial"/>
                <w:bCs/>
              </w:rPr>
              <w:t>Impaired movement of chest wall</w:t>
            </w:r>
          </w:p>
          <w:p w14:paraId="0A7FDD30" w14:textId="77777777" w:rsidR="007009DD" w:rsidRPr="00026388" w:rsidRDefault="00FB0906" w:rsidP="005F33B7">
            <w:pPr>
              <w:pStyle w:val="BodyText"/>
              <w:spacing w:before="40" w:after="40"/>
              <w:jc w:val="center"/>
              <w:rPr>
                <w:rFonts w:cs="Arial"/>
                <w:bCs/>
              </w:rPr>
            </w:pPr>
            <w:r w:rsidRPr="00026388">
              <w:rPr>
                <w:rFonts w:cs="Arial"/>
                <w:bCs/>
              </w:rPr>
              <w:t>Respiratory distress syndrome</w:t>
            </w:r>
          </w:p>
        </w:tc>
        <w:tc>
          <w:tcPr>
            <w:tcW w:w="3828" w:type="dxa"/>
            <w:shd w:val="clear" w:color="auto" w:fill="EBF6FF"/>
            <w:vAlign w:val="center"/>
          </w:tcPr>
          <w:p w14:paraId="66553840" w14:textId="77777777" w:rsidR="007009DD" w:rsidRPr="00026388" w:rsidRDefault="00FB0906" w:rsidP="005F33B7">
            <w:pPr>
              <w:pStyle w:val="BodyText"/>
              <w:spacing w:before="40" w:after="40"/>
              <w:jc w:val="center"/>
              <w:rPr>
                <w:rFonts w:cs="Arial"/>
                <w:bCs/>
              </w:rPr>
            </w:pPr>
            <w:r w:rsidRPr="00026388">
              <w:rPr>
                <w:rFonts w:cs="Arial"/>
                <w:bCs/>
              </w:rPr>
              <w:t>Hyperventilation</w:t>
            </w:r>
          </w:p>
          <w:p w14:paraId="6E5BE9D5" w14:textId="77777777" w:rsidR="007009DD" w:rsidRPr="00026388" w:rsidRDefault="00FB0906" w:rsidP="005F33B7">
            <w:pPr>
              <w:pStyle w:val="BodyText"/>
              <w:spacing w:before="40" w:after="40"/>
              <w:jc w:val="center"/>
              <w:rPr>
                <w:rFonts w:cs="Arial"/>
                <w:bCs/>
              </w:rPr>
            </w:pPr>
            <w:r w:rsidRPr="00026388">
              <w:rPr>
                <w:rFonts w:cs="Arial"/>
                <w:bCs/>
              </w:rPr>
              <w:t xml:space="preserve">Over </w:t>
            </w:r>
            <w:r w:rsidRPr="00026388">
              <w:rPr>
                <w:rFonts w:cs="Arial"/>
                <w:bCs/>
              </w:rPr>
              <w:t>ventilation on respirator</w:t>
            </w:r>
          </w:p>
          <w:p w14:paraId="57267083" w14:textId="77777777" w:rsidR="007009DD" w:rsidRPr="00026388" w:rsidRDefault="00FB0906" w:rsidP="005F33B7">
            <w:pPr>
              <w:pStyle w:val="BodyText"/>
              <w:spacing w:before="40" w:after="40"/>
              <w:jc w:val="center"/>
              <w:rPr>
                <w:rFonts w:cs="Arial"/>
                <w:bCs/>
              </w:rPr>
            </w:pPr>
            <w:r w:rsidRPr="00026388">
              <w:rPr>
                <w:rFonts w:cs="Arial"/>
                <w:bCs/>
              </w:rPr>
              <w:t>Congestive heart failure</w:t>
            </w:r>
          </w:p>
        </w:tc>
      </w:tr>
    </w:tbl>
    <w:p w14:paraId="264EE988" w14:textId="77777777" w:rsidR="00C64744" w:rsidRDefault="00C64744" w:rsidP="007009DD"/>
    <w:p w14:paraId="3C61C9C4" w14:textId="77777777" w:rsidR="00C64744" w:rsidRDefault="00C64744" w:rsidP="007009DD"/>
    <w:p w14:paraId="0E86495C" w14:textId="77777777" w:rsidR="00681192" w:rsidRDefault="00681192" w:rsidP="007009DD"/>
    <w:p w14:paraId="50B90A24" w14:textId="77777777" w:rsidR="00C64744" w:rsidRDefault="00C64744" w:rsidP="007009DD"/>
    <w:p w14:paraId="65C6D800" w14:textId="77777777" w:rsidR="007009DD" w:rsidRPr="00C0256B" w:rsidRDefault="00FB0906" w:rsidP="007009DD">
      <w:r w:rsidRPr="00C0256B">
        <w:lastRenderedPageBreak/>
        <w:t>The typical changes are:</w:t>
      </w:r>
    </w:p>
    <w:tbl>
      <w:tblPr>
        <w:tblW w:w="8784"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4"/>
        <w:gridCol w:w="1560"/>
        <w:gridCol w:w="1701"/>
        <w:gridCol w:w="992"/>
        <w:gridCol w:w="1843"/>
        <w:gridCol w:w="1504"/>
      </w:tblGrid>
      <w:tr w:rsidR="000B1FAC" w14:paraId="06D7A8B3" w14:textId="77777777" w:rsidTr="005F33B7">
        <w:trPr>
          <w:cantSplit/>
        </w:trPr>
        <w:tc>
          <w:tcPr>
            <w:tcW w:w="4445" w:type="dxa"/>
            <w:gridSpan w:val="3"/>
            <w:tcBorders>
              <w:bottom w:val="single" w:sz="4" w:space="0" w:color="auto"/>
            </w:tcBorders>
          </w:tcPr>
          <w:p w14:paraId="1859586F" w14:textId="77777777" w:rsidR="00C0256B" w:rsidRPr="00026388" w:rsidRDefault="00C0256B" w:rsidP="005F33B7">
            <w:pPr>
              <w:pStyle w:val="BodyText"/>
              <w:spacing w:before="40" w:after="40"/>
              <w:jc w:val="center"/>
              <w:rPr>
                <w:rFonts w:cs="Arial"/>
                <w:bCs/>
              </w:rPr>
            </w:pPr>
          </w:p>
        </w:tc>
        <w:tc>
          <w:tcPr>
            <w:tcW w:w="992" w:type="dxa"/>
            <w:tcBorders>
              <w:bottom w:val="single" w:sz="4" w:space="0" w:color="auto"/>
            </w:tcBorders>
          </w:tcPr>
          <w:p w14:paraId="36A26B66" w14:textId="77777777" w:rsidR="00C0256B" w:rsidRPr="00026388" w:rsidRDefault="00FB0906" w:rsidP="005F33B7">
            <w:pPr>
              <w:pStyle w:val="BodyText"/>
              <w:spacing w:before="40" w:after="40"/>
              <w:jc w:val="center"/>
              <w:rPr>
                <w:rFonts w:cs="Arial"/>
                <w:b/>
              </w:rPr>
            </w:pPr>
            <w:r w:rsidRPr="00026388">
              <w:rPr>
                <w:rFonts w:cs="Arial"/>
                <w:b/>
              </w:rPr>
              <w:t>pH</w:t>
            </w:r>
          </w:p>
        </w:tc>
        <w:tc>
          <w:tcPr>
            <w:tcW w:w="1843" w:type="dxa"/>
            <w:tcBorders>
              <w:bottom w:val="single" w:sz="4" w:space="0" w:color="auto"/>
            </w:tcBorders>
          </w:tcPr>
          <w:p w14:paraId="0FFEF010" w14:textId="77777777" w:rsidR="00C0256B" w:rsidRPr="00026388" w:rsidRDefault="00FB0906" w:rsidP="005F33B7">
            <w:pPr>
              <w:pStyle w:val="BodyText"/>
              <w:spacing w:before="40" w:after="40"/>
              <w:jc w:val="center"/>
              <w:rPr>
                <w:rFonts w:cs="Arial"/>
                <w:b/>
              </w:rPr>
            </w:pPr>
            <w:r w:rsidRPr="00026388">
              <w:rPr>
                <w:rFonts w:cs="Arial"/>
                <w:b/>
                <w:i/>
                <w:iCs/>
              </w:rPr>
              <w:t>p</w:t>
            </w:r>
            <w:r w:rsidRPr="00026388">
              <w:rPr>
                <w:rFonts w:cs="Arial"/>
                <w:b/>
              </w:rPr>
              <w:t>CO</w:t>
            </w:r>
            <w:r w:rsidRPr="00026388">
              <w:rPr>
                <w:rFonts w:cs="Arial"/>
                <w:b/>
                <w:vertAlign w:val="subscript"/>
              </w:rPr>
              <w:t>2</w:t>
            </w:r>
          </w:p>
        </w:tc>
        <w:tc>
          <w:tcPr>
            <w:tcW w:w="1504" w:type="dxa"/>
            <w:tcBorders>
              <w:bottom w:val="single" w:sz="4" w:space="0" w:color="auto"/>
            </w:tcBorders>
          </w:tcPr>
          <w:p w14:paraId="424C5EA5" w14:textId="77777777" w:rsidR="00C0256B" w:rsidRPr="00026388" w:rsidRDefault="00FB0906" w:rsidP="005F33B7">
            <w:pPr>
              <w:pStyle w:val="BodyText"/>
              <w:spacing w:before="40" w:after="40"/>
              <w:jc w:val="center"/>
              <w:rPr>
                <w:rFonts w:cs="Arial"/>
                <w:b/>
                <w:vertAlign w:val="superscript"/>
              </w:rPr>
            </w:pPr>
            <w:r w:rsidRPr="00026388">
              <w:rPr>
                <w:rFonts w:cs="Arial"/>
                <w:b/>
              </w:rPr>
              <w:t>HCO</w:t>
            </w:r>
            <w:r w:rsidRPr="00026388">
              <w:rPr>
                <w:rFonts w:cs="Arial"/>
                <w:b/>
                <w:vertAlign w:val="subscript"/>
              </w:rPr>
              <w:t>3</w:t>
            </w:r>
            <w:r w:rsidRPr="00026388">
              <w:rPr>
                <w:rFonts w:cs="Arial"/>
                <w:b/>
                <w:vertAlign w:val="superscript"/>
              </w:rPr>
              <w:t>-</w:t>
            </w:r>
          </w:p>
        </w:tc>
      </w:tr>
      <w:tr w:rsidR="000B1FAC" w14:paraId="3C5D1EBC" w14:textId="77777777" w:rsidTr="005F33B7">
        <w:trPr>
          <w:cantSplit/>
        </w:trPr>
        <w:tc>
          <w:tcPr>
            <w:tcW w:w="1184" w:type="dxa"/>
            <w:vMerge w:val="restart"/>
            <w:shd w:val="clear" w:color="auto" w:fill="FFF3F9"/>
            <w:vAlign w:val="center"/>
          </w:tcPr>
          <w:p w14:paraId="1A6F9CD1" w14:textId="77777777" w:rsidR="00C0256B" w:rsidRPr="00026388" w:rsidRDefault="00FB0906" w:rsidP="005F33B7">
            <w:pPr>
              <w:pStyle w:val="BodyText"/>
              <w:spacing w:before="40" w:after="40"/>
              <w:jc w:val="center"/>
              <w:rPr>
                <w:rFonts w:cs="Arial"/>
                <w:b/>
                <w:color w:val="CC0066"/>
              </w:rPr>
            </w:pPr>
            <w:r w:rsidRPr="00026388">
              <w:rPr>
                <w:rFonts w:cs="Arial"/>
                <w:b/>
                <w:color w:val="CC0066"/>
              </w:rPr>
              <w:t>Acidosis</w:t>
            </w:r>
          </w:p>
        </w:tc>
        <w:tc>
          <w:tcPr>
            <w:tcW w:w="1560" w:type="dxa"/>
            <w:shd w:val="clear" w:color="auto" w:fill="FFF3F9"/>
            <w:vAlign w:val="center"/>
          </w:tcPr>
          <w:p w14:paraId="46DFC3D5" w14:textId="77777777" w:rsidR="00C0256B" w:rsidRPr="00026388" w:rsidRDefault="00FB0906" w:rsidP="005F33B7">
            <w:pPr>
              <w:pStyle w:val="BodyText"/>
              <w:spacing w:before="40" w:after="40"/>
              <w:jc w:val="center"/>
              <w:rPr>
                <w:rFonts w:cs="Arial"/>
                <w:b/>
                <w:color w:val="FFC000"/>
              </w:rPr>
            </w:pPr>
            <w:r w:rsidRPr="00026388">
              <w:rPr>
                <w:rFonts w:cs="Arial"/>
                <w:b/>
                <w:color w:val="FFC000"/>
              </w:rPr>
              <w:t>Metabolic</w:t>
            </w:r>
          </w:p>
        </w:tc>
        <w:tc>
          <w:tcPr>
            <w:tcW w:w="1701" w:type="dxa"/>
            <w:shd w:val="clear" w:color="auto" w:fill="FFF3F9"/>
          </w:tcPr>
          <w:p w14:paraId="1168AE47" w14:textId="77777777" w:rsidR="00C0256B" w:rsidRPr="00026388" w:rsidRDefault="00FB0906" w:rsidP="005F33B7">
            <w:pPr>
              <w:pStyle w:val="BodyText"/>
              <w:spacing w:before="40" w:after="40"/>
              <w:jc w:val="center"/>
              <w:rPr>
                <w:rFonts w:cs="Arial"/>
                <w:bCs/>
              </w:rPr>
            </w:pPr>
            <w:r w:rsidRPr="00026388">
              <w:rPr>
                <w:rFonts w:cs="Arial"/>
                <w:bCs/>
              </w:rPr>
              <w:t>Initial state</w:t>
            </w:r>
          </w:p>
          <w:p w14:paraId="77F2A2D8" w14:textId="77777777" w:rsidR="00C0256B" w:rsidRPr="00026388" w:rsidRDefault="00FB0906" w:rsidP="005F33B7">
            <w:pPr>
              <w:pStyle w:val="BodyText"/>
              <w:spacing w:before="40" w:after="40"/>
              <w:jc w:val="center"/>
              <w:rPr>
                <w:rFonts w:cs="Arial"/>
                <w:bCs/>
              </w:rPr>
            </w:pPr>
            <w:r>
              <w:rPr>
                <w:rFonts w:cs="Arial"/>
                <w:bCs/>
              </w:rPr>
              <w:t>Compensation</w:t>
            </w:r>
          </w:p>
        </w:tc>
        <w:tc>
          <w:tcPr>
            <w:tcW w:w="992" w:type="dxa"/>
            <w:shd w:val="clear" w:color="auto" w:fill="auto"/>
          </w:tcPr>
          <w:p w14:paraId="325E3C7E"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F"/>
            </w:r>
          </w:p>
          <w:p w14:paraId="644389B5" w14:textId="77777777" w:rsidR="00C0256B" w:rsidRPr="00026388" w:rsidRDefault="00FB0906" w:rsidP="005F33B7">
            <w:pPr>
              <w:pStyle w:val="BodyText"/>
              <w:spacing w:before="40" w:after="40"/>
              <w:jc w:val="center"/>
              <w:rPr>
                <w:rFonts w:cs="Arial"/>
                <w:bCs/>
              </w:rPr>
            </w:pPr>
            <w:r w:rsidRPr="00026388">
              <w:rPr>
                <w:rFonts w:cs="Arial"/>
                <w:bCs/>
              </w:rPr>
              <w:t>N</w:t>
            </w:r>
          </w:p>
        </w:tc>
        <w:tc>
          <w:tcPr>
            <w:tcW w:w="1843" w:type="dxa"/>
            <w:shd w:val="clear" w:color="auto" w:fill="auto"/>
          </w:tcPr>
          <w:p w14:paraId="0E06E017" w14:textId="77777777" w:rsidR="00C0256B" w:rsidRPr="00026388" w:rsidRDefault="00FB0906" w:rsidP="005F33B7">
            <w:pPr>
              <w:pStyle w:val="BodyText"/>
              <w:spacing w:before="40" w:after="40"/>
              <w:jc w:val="center"/>
              <w:rPr>
                <w:rFonts w:cs="Arial"/>
                <w:bCs/>
              </w:rPr>
            </w:pPr>
            <w:r w:rsidRPr="00026388">
              <w:rPr>
                <w:rFonts w:cs="Arial"/>
                <w:bCs/>
              </w:rPr>
              <w:t>N</w:t>
            </w:r>
          </w:p>
          <w:p w14:paraId="38CF8515" w14:textId="77777777" w:rsidR="00C0256B" w:rsidRPr="00026388" w:rsidRDefault="00FB0906" w:rsidP="005F33B7">
            <w:pPr>
              <w:pStyle w:val="BodyText"/>
              <w:spacing w:before="40" w:after="40"/>
              <w:jc w:val="center"/>
              <w:rPr>
                <w:rFonts w:cs="Arial"/>
                <w:bCs/>
              </w:rPr>
            </w:pPr>
            <w:r w:rsidRPr="00026388">
              <w:rPr>
                <w:rFonts w:cs="Arial"/>
                <w:bCs/>
              </w:rPr>
              <w:t>(</w:t>
            </w:r>
            <w:r w:rsidRPr="00026388">
              <w:rPr>
                <w:rFonts w:ascii="Symbol" w:hAnsi="Symbol" w:cs="Arial"/>
                <w:bCs/>
              </w:rPr>
              <w:sym w:font="Symbol" w:char="F0AF"/>
            </w:r>
            <w:r w:rsidRPr="00026388">
              <w:rPr>
                <w:rFonts w:cs="Arial"/>
                <w:bCs/>
              </w:rPr>
              <w:t>)</w:t>
            </w:r>
          </w:p>
        </w:tc>
        <w:tc>
          <w:tcPr>
            <w:tcW w:w="1504" w:type="dxa"/>
            <w:shd w:val="clear" w:color="auto" w:fill="auto"/>
          </w:tcPr>
          <w:p w14:paraId="0C314F59"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F"/>
            </w:r>
          </w:p>
          <w:p w14:paraId="5ABDBF34"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F"/>
            </w:r>
          </w:p>
        </w:tc>
      </w:tr>
      <w:tr w:rsidR="000B1FAC" w14:paraId="0FC246A7" w14:textId="77777777" w:rsidTr="005F33B7">
        <w:trPr>
          <w:cantSplit/>
        </w:trPr>
        <w:tc>
          <w:tcPr>
            <w:tcW w:w="1184" w:type="dxa"/>
            <w:vMerge/>
            <w:tcBorders>
              <w:bottom w:val="single" w:sz="4" w:space="0" w:color="auto"/>
            </w:tcBorders>
            <w:shd w:val="clear" w:color="auto" w:fill="FFF3F9"/>
          </w:tcPr>
          <w:p w14:paraId="5B70DAE7" w14:textId="77777777" w:rsidR="00C0256B" w:rsidRPr="00026388" w:rsidRDefault="00C0256B" w:rsidP="005F33B7">
            <w:pPr>
              <w:pStyle w:val="BodyText"/>
              <w:spacing w:before="40" w:after="40"/>
              <w:jc w:val="center"/>
              <w:rPr>
                <w:rFonts w:cs="Arial"/>
                <w:b/>
              </w:rPr>
            </w:pPr>
          </w:p>
        </w:tc>
        <w:tc>
          <w:tcPr>
            <w:tcW w:w="1560" w:type="dxa"/>
            <w:tcBorders>
              <w:bottom w:val="single" w:sz="4" w:space="0" w:color="auto"/>
            </w:tcBorders>
            <w:shd w:val="clear" w:color="auto" w:fill="FFF3F9"/>
            <w:vAlign w:val="center"/>
          </w:tcPr>
          <w:p w14:paraId="138AAA22" w14:textId="77777777" w:rsidR="00C0256B" w:rsidRPr="00026388" w:rsidRDefault="00FB0906" w:rsidP="005F33B7">
            <w:pPr>
              <w:pStyle w:val="BodyText"/>
              <w:spacing w:before="40" w:after="40"/>
              <w:jc w:val="center"/>
              <w:rPr>
                <w:rFonts w:cs="Arial"/>
                <w:b/>
                <w:bCs/>
                <w:color w:val="00B050"/>
              </w:rPr>
            </w:pPr>
            <w:r w:rsidRPr="00026388">
              <w:rPr>
                <w:rFonts w:cs="Arial"/>
                <w:b/>
                <w:bCs/>
                <w:color w:val="00B050"/>
              </w:rPr>
              <w:t>Respiratory</w:t>
            </w:r>
          </w:p>
        </w:tc>
        <w:tc>
          <w:tcPr>
            <w:tcW w:w="1701" w:type="dxa"/>
            <w:tcBorders>
              <w:bottom w:val="single" w:sz="4" w:space="0" w:color="auto"/>
            </w:tcBorders>
            <w:shd w:val="clear" w:color="auto" w:fill="FFF3F9"/>
          </w:tcPr>
          <w:p w14:paraId="49ADA880" w14:textId="77777777" w:rsidR="00C0256B" w:rsidRPr="00026388" w:rsidRDefault="00FB0906" w:rsidP="005F33B7">
            <w:pPr>
              <w:pStyle w:val="BodyText"/>
              <w:spacing w:before="40" w:after="40"/>
              <w:jc w:val="center"/>
              <w:rPr>
                <w:rFonts w:cs="Arial"/>
                <w:bCs/>
              </w:rPr>
            </w:pPr>
            <w:r w:rsidRPr="00026388">
              <w:rPr>
                <w:rFonts w:cs="Arial"/>
                <w:bCs/>
              </w:rPr>
              <w:t>Acute change</w:t>
            </w:r>
          </w:p>
          <w:p w14:paraId="262621A6" w14:textId="77777777" w:rsidR="00C0256B" w:rsidRPr="00026388" w:rsidRDefault="00FB0906" w:rsidP="005F33B7">
            <w:pPr>
              <w:pStyle w:val="BodyText"/>
              <w:spacing w:before="40" w:after="40"/>
              <w:jc w:val="center"/>
              <w:rPr>
                <w:rFonts w:cs="Arial"/>
                <w:bCs/>
              </w:rPr>
            </w:pPr>
            <w:r w:rsidRPr="00026388">
              <w:rPr>
                <w:rFonts w:cs="Arial"/>
                <w:bCs/>
              </w:rPr>
              <w:t>Compensation</w:t>
            </w:r>
          </w:p>
        </w:tc>
        <w:tc>
          <w:tcPr>
            <w:tcW w:w="992" w:type="dxa"/>
            <w:tcBorders>
              <w:bottom w:val="single" w:sz="4" w:space="0" w:color="auto"/>
            </w:tcBorders>
            <w:shd w:val="clear" w:color="auto" w:fill="auto"/>
          </w:tcPr>
          <w:p w14:paraId="1FE5AD68"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F"/>
            </w:r>
          </w:p>
          <w:p w14:paraId="493A28ED" w14:textId="77777777" w:rsidR="00C0256B" w:rsidRPr="00026388" w:rsidRDefault="00FB0906" w:rsidP="005F33B7">
            <w:pPr>
              <w:pStyle w:val="BodyText"/>
              <w:spacing w:before="40" w:after="40"/>
              <w:jc w:val="center"/>
              <w:rPr>
                <w:rFonts w:cs="Arial"/>
                <w:bCs/>
              </w:rPr>
            </w:pPr>
            <w:r w:rsidRPr="00026388">
              <w:rPr>
                <w:rFonts w:cs="Arial"/>
                <w:bCs/>
              </w:rPr>
              <w:t>N</w:t>
            </w:r>
          </w:p>
        </w:tc>
        <w:tc>
          <w:tcPr>
            <w:tcW w:w="1843" w:type="dxa"/>
            <w:tcBorders>
              <w:bottom w:val="single" w:sz="4" w:space="0" w:color="auto"/>
            </w:tcBorders>
            <w:shd w:val="clear" w:color="auto" w:fill="auto"/>
          </w:tcPr>
          <w:p w14:paraId="5740E423"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D"/>
            </w:r>
          </w:p>
          <w:p w14:paraId="6F7CFCF6"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D"/>
            </w:r>
          </w:p>
        </w:tc>
        <w:tc>
          <w:tcPr>
            <w:tcW w:w="1504" w:type="dxa"/>
            <w:tcBorders>
              <w:bottom w:val="single" w:sz="4" w:space="0" w:color="auto"/>
            </w:tcBorders>
            <w:shd w:val="clear" w:color="auto" w:fill="auto"/>
          </w:tcPr>
          <w:p w14:paraId="290158F0" w14:textId="77777777" w:rsidR="00C0256B" w:rsidRPr="00026388" w:rsidRDefault="00FB0906" w:rsidP="005F33B7">
            <w:pPr>
              <w:pStyle w:val="BodyText"/>
              <w:spacing w:before="40" w:after="40"/>
              <w:jc w:val="center"/>
              <w:rPr>
                <w:rFonts w:cs="Arial"/>
                <w:bCs/>
              </w:rPr>
            </w:pPr>
            <w:r w:rsidRPr="00026388">
              <w:rPr>
                <w:rFonts w:cs="Arial"/>
                <w:bCs/>
              </w:rPr>
              <w:t>N</w:t>
            </w:r>
          </w:p>
          <w:p w14:paraId="33BDB47F" w14:textId="77777777" w:rsidR="00C0256B" w:rsidRPr="00026388" w:rsidRDefault="00FB0906" w:rsidP="005F33B7">
            <w:pPr>
              <w:pStyle w:val="BodyText"/>
              <w:spacing w:before="40" w:after="40"/>
              <w:jc w:val="center"/>
              <w:rPr>
                <w:rFonts w:cs="Arial"/>
                <w:bCs/>
              </w:rPr>
            </w:pPr>
            <w:r w:rsidRPr="00026388">
              <w:rPr>
                <w:rFonts w:cs="Arial"/>
                <w:bCs/>
              </w:rPr>
              <w:t>(</w:t>
            </w:r>
            <w:r w:rsidRPr="00026388">
              <w:rPr>
                <w:rFonts w:ascii="Symbol" w:hAnsi="Symbol" w:cs="Arial"/>
                <w:bCs/>
              </w:rPr>
              <w:sym w:font="Symbol" w:char="F0AD"/>
            </w:r>
            <w:r w:rsidRPr="00026388">
              <w:rPr>
                <w:rFonts w:ascii="Symbol" w:hAnsi="Symbol" w:cs="Arial"/>
                <w:bCs/>
              </w:rPr>
              <w:sym w:font="Symbol" w:char="F0AD"/>
            </w:r>
            <w:r w:rsidRPr="00026388">
              <w:rPr>
                <w:rFonts w:cs="Arial"/>
                <w:bCs/>
              </w:rPr>
              <w:t>)</w:t>
            </w:r>
          </w:p>
        </w:tc>
      </w:tr>
      <w:tr w:rsidR="000B1FAC" w14:paraId="184B4A8B" w14:textId="77777777" w:rsidTr="005F33B7">
        <w:trPr>
          <w:cantSplit/>
        </w:trPr>
        <w:tc>
          <w:tcPr>
            <w:tcW w:w="1184" w:type="dxa"/>
            <w:vMerge w:val="restart"/>
            <w:shd w:val="clear" w:color="auto" w:fill="EBF6FF"/>
            <w:vAlign w:val="center"/>
          </w:tcPr>
          <w:p w14:paraId="2B1D3854" w14:textId="77777777" w:rsidR="00C0256B" w:rsidRPr="00026388" w:rsidRDefault="00FB0906" w:rsidP="005F33B7">
            <w:pPr>
              <w:pStyle w:val="BodyText"/>
              <w:spacing w:before="40" w:after="40"/>
              <w:jc w:val="center"/>
              <w:rPr>
                <w:rFonts w:cs="Arial"/>
                <w:b/>
                <w:color w:val="0070C0"/>
              </w:rPr>
            </w:pPr>
            <w:r w:rsidRPr="00026388">
              <w:rPr>
                <w:rFonts w:cs="Arial"/>
                <w:b/>
                <w:color w:val="0070C0"/>
              </w:rPr>
              <w:t>Alkalosis</w:t>
            </w:r>
          </w:p>
        </w:tc>
        <w:tc>
          <w:tcPr>
            <w:tcW w:w="1560" w:type="dxa"/>
            <w:shd w:val="clear" w:color="auto" w:fill="EBF6FF"/>
            <w:vAlign w:val="center"/>
          </w:tcPr>
          <w:p w14:paraId="1B06C92E" w14:textId="77777777" w:rsidR="00C0256B" w:rsidRPr="00026388" w:rsidRDefault="00FB0906" w:rsidP="005F33B7">
            <w:pPr>
              <w:pStyle w:val="BodyText"/>
              <w:spacing w:before="40" w:after="40"/>
              <w:jc w:val="center"/>
              <w:rPr>
                <w:rFonts w:cs="Arial"/>
                <w:b/>
                <w:bCs/>
                <w:color w:val="FFC000"/>
              </w:rPr>
            </w:pPr>
            <w:r w:rsidRPr="00026388">
              <w:rPr>
                <w:rFonts w:cs="Arial"/>
                <w:b/>
                <w:bCs/>
                <w:color w:val="FFC000"/>
              </w:rPr>
              <w:t>Metabolic</w:t>
            </w:r>
          </w:p>
        </w:tc>
        <w:tc>
          <w:tcPr>
            <w:tcW w:w="1701" w:type="dxa"/>
            <w:shd w:val="clear" w:color="auto" w:fill="EBF6FF"/>
          </w:tcPr>
          <w:p w14:paraId="6E60BB4E" w14:textId="77777777" w:rsidR="00C0256B" w:rsidRPr="00026388" w:rsidRDefault="00FB0906" w:rsidP="005F33B7">
            <w:pPr>
              <w:pStyle w:val="BodyText"/>
              <w:spacing w:before="40" w:after="40"/>
              <w:jc w:val="center"/>
              <w:rPr>
                <w:rFonts w:cs="Arial"/>
                <w:bCs/>
              </w:rPr>
            </w:pPr>
            <w:r w:rsidRPr="00026388">
              <w:rPr>
                <w:rFonts w:cs="Arial"/>
                <w:bCs/>
              </w:rPr>
              <w:t>Acute state</w:t>
            </w:r>
          </w:p>
          <w:p w14:paraId="0FFE9820" w14:textId="77777777" w:rsidR="00C0256B" w:rsidRPr="00026388" w:rsidRDefault="00FB0906" w:rsidP="005F33B7">
            <w:pPr>
              <w:pStyle w:val="BodyText"/>
              <w:spacing w:before="40" w:after="40"/>
              <w:jc w:val="center"/>
              <w:rPr>
                <w:rFonts w:cs="Arial"/>
                <w:bCs/>
              </w:rPr>
            </w:pPr>
            <w:r w:rsidRPr="00026388">
              <w:rPr>
                <w:rFonts w:cs="Arial"/>
                <w:bCs/>
              </w:rPr>
              <w:t>Chronic state</w:t>
            </w:r>
          </w:p>
        </w:tc>
        <w:tc>
          <w:tcPr>
            <w:tcW w:w="992" w:type="dxa"/>
            <w:shd w:val="clear" w:color="auto" w:fill="auto"/>
          </w:tcPr>
          <w:p w14:paraId="351EAF9C"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D"/>
            </w:r>
          </w:p>
          <w:p w14:paraId="7543BF0C"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D"/>
            </w:r>
          </w:p>
        </w:tc>
        <w:tc>
          <w:tcPr>
            <w:tcW w:w="1843" w:type="dxa"/>
            <w:shd w:val="clear" w:color="auto" w:fill="auto"/>
          </w:tcPr>
          <w:p w14:paraId="43052539" w14:textId="77777777" w:rsidR="00C0256B" w:rsidRPr="00026388" w:rsidRDefault="00FB0906" w:rsidP="005F33B7">
            <w:pPr>
              <w:pStyle w:val="BodyText"/>
              <w:spacing w:before="40" w:after="40"/>
              <w:jc w:val="center"/>
              <w:rPr>
                <w:rFonts w:cs="Arial"/>
                <w:bCs/>
              </w:rPr>
            </w:pPr>
            <w:r w:rsidRPr="00026388">
              <w:rPr>
                <w:rFonts w:cs="Arial"/>
                <w:bCs/>
              </w:rPr>
              <w:t>N</w:t>
            </w:r>
          </w:p>
          <w:p w14:paraId="3771CAE8" w14:textId="77777777" w:rsidR="00C0256B" w:rsidRPr="00026388" w:rsidRDefault="00FB0906" w:rsidP="005F33B7">
            <w:pPr>
              <w:pStyle w:val="BodyText"/>
              <w:spacing w:before="40" w:after="40"/>
              <w:jc w:val="center"/>
              <w:rPr>
                <w:rFonts w:cs="Arial"/>
                <w:bCs/>
              </w:rPr>
            </w:pPr>
            <w:r w:rsidRPr="00026388">
              <w:rPr>
                <w:rFonts w:cs="Arial"/>
                <w:bCs/>
              </w:rPr>
              <w:t>N or slightly (</w:t>
            </w:r>
            <w:r w:rsidRPr="00026388">
              <w:rPr>
                <w:rFonts w:ascii="Symbol" w:hAnsi="Symbol" w:cs="Arial"/>
                <w:bCs/>
              </w:rPr>
              <w:sym w:font="Symbol" w:char="F0AD"/>
            </w:r>
            <w:r w:rsidRPr="00026388">
              <w:rPr>
                <w:rFonts w:cs="Arial"/>
                <w:bCs/>
              </w:rPr>
              <w:t>)</w:t>
            </w:r>
          </w:p>
        </w:tc>
        <w:tc>
          <w:tcPr>
            <w:tcW w:w="1504" w:type="dxa"/>
            <w:shd w:val="clear" w:color="auto" w:fill="auto"/>
          </w:tcPr>
          <w:p w14:paraId="2381FFE6"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D"/>
            </w:r>
          </w:p>
          <w:p w14:paraId="4D42D752"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D"/>
            </w:r>
            <w:r w:rsidRPr="00026388">
              <w:rPr>
                <w:rFonts w:ascii="Symbol" w:hAnsi="Symbol" w:cs="Arial"/>
                <w:bCs/>
              </w:rPr>
              <w:sym w:font="Symbol" w:char="F0AD"/>
            </w:r>
          </w:p>
        </w:tc>
      </w:tr>
      <w:tr w:rsidR="000B1FAC" w14:paraId="46F25545" w14:textId="77777777" w:rsidTr="005F33B7">
        <w:trPr>
          <w:cantSplit/>
        </w:trPr>
        <w:tc>
          <w:tcPr>
            <w:tcW w:w="1184" w:type="dxa"/>
            <w:vMerge/>
            <w:shd w:val="clear" w:color="auto" w:fill="EBF6FF"/>
          </w:tcPr>
          <w:p w14:paraId="1B77839A" w14:textId="77777777" w:rsidR="00C0256B" w:rsidRPr="00026388" w:rsidRDefault="00C0256B" w:rsidP="005F33B7">
            <w:pPr>
              <w:pStyle w:val="BodyText"/>
              <w:spacing w:before="40" w:after="40"/>
              <w:jc w:val="center"/>
              <w:rPr>
                <w:rFonts w:cs="Arial"/>
                <w:b/>
              </w:rPr>
            </w:pPr>
          </w:p>
        </w:tc>
        <w:tc>
          <w:tcPr>
            <w:tcW w:w="1560" w:type="dxa"/>
            <w:shd w:val="clear" w:color="auto" w:fill="EBF6FF"/>
            <w:vAlign w:val="center"/>
          </w:tcPr>
          <w:p w14:paraId="53005AE6" w14:textId="77777777" w:rsidR="00C0256B" w:rsidRPr="00026388" w:rsidRDefault="00FB0906" w:rsidP="005F33B7">
            <w:pPr>
              <w:pStyle w:val="BodyText"/>
              <w:spacing w:before="40" w:after="40"/>
              <w:jc w:val="center"/>
              <w:rPr>
                <w:rFonts w:cs="Arial"/>
                <w:b/>
                <w:bCs/>
                <w:color w:val="00B050"/>
              </w:rPr>
            </w:pPr>
            <w:r w:rsidRPr="00026388">
              <w:rPr>
                <w:rFonts w:cs="Arial"/>
                <w:b/>
                <w:bCs/>
                <w:color w:val="00B050"/>
              </w:rPr>
              <w:t>Respiratory</w:t>
            </w:r>
          </w:p>
        </w:tc>
        <w:tc>
          <w:tcPr>
            <w:tcW w:w="1701" w:type="dxa"/>
            <w:shd w:val="clear" w:color="auto" w:fill="EBF6FF"/>
          </w:tcPr>
          <w:p w14:paraId="4FAC0CFC" w14:textId="77777777" w:rsidR="00C0256B" w:rsidRPr="00026388" w:rsidRDefault="00FB0906" w:rsidP="005F33B7">
            <w:pPr>
              <w:pStyle w:val="BodyText"/>
              <w:spacing w:before="40" w:after="40"/>
              <w:jc w:val="center"/>
              <w:rPr>
                <w:rFonts w:cs="Arial"/>
                <w:bCs/>
              </w:rPr>
            </w:pPr>
            <w:r w:rsidRPr="00026388">
              <w:rPr>
                <w:rFonts w:cs="Arial"/>
                <w:bCs/>
              </w:rPr>
              <w:t>Acute change</w:t>
            </w:r>
          </w:p>
          <w:p w14:paraId="167AFAD0" w14:textId="77777777" w:rsidR="00C0256B" w:rsidRPr="00026388" w:rsidRDefault="00FB0906" w:rsidP="005F33B7">
            <w:pPr>
              <w:pStyle w:val="BodyText"/>
              <w:spacing w:before="40" w:after="40"/>
              <w:jc w:val="center"/>
              <w:rPr>
                <w:rFonts w:cs="Arial"/>
                <w:bCs/>
              </w:rPr>
            </w:pPr>
            <w:r w:rsidRPr="00026388">
              <w:rPr>
                <w:rFonts w:cs="Arial"/>
                <w:bCs/>
              </w:rPr>
              <w:t>Compensation</w:t>
            </w:r>
          </w:p>
        </w:tc>
        <w:tc>
          <w:tcPr>
            <w:tcW w:w="992" w:type="dxa"/>
            <w:shd w:val="clear" w:color="auto" w:fill="auto"/>
          </w:tcPr>
          <w:p w14:paraId="06F4BA2F"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D"/>
            </w:r>
          </w:p>
          <w:p w14:paraId="75974E86" w14:textId="77777777" w:rsidR="00C0256B" w:rsidRPr="00026388" w:rsidRDefault="00FB0906" w:rsidP="005F33B7">
            <w:pPr>
              <w:pStyle w:val="BodyText"/>
              <w:spacing w:before="40" w:after="40"/>
              <w:jc w:val="center"/>
              <w:rPr>
                <w:rFonts w:cs="Arial"/>
                <w:bCs/>
              </w:rPr>
            </w:pPr>
            <w:r w:rsidRPr="00026388">
              <w:rPr>
                <w:rFonts w:cs="Arial"/>
                <w:bCs/>
              </w:rPr>
              <w:t>N</w:t>
            </w:r>
          </w:p>
        </w:tc>
        <w:tc>
          <w:tcPr>
            <w:tcW w:w="1843" w:type="dxa"/>
            <w:shd w:val="clear" w:color="auto" w:fill="auto"/>
          </w:tcPr>
          <w:p w14:paraId="48AC6663"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F"/>
            </w:r>
          </w:p>
          <w:p w14:paraId="18E0B99C" w14:textId="77777777" w:rsidR="00C0256B" w:rsidRPr="00026388" w:rsidRDefault="00FB0906" w:rsidP="005F33B7">
            <w:pPr>
              <w:pStyle w:val="BodyText"/>
              <w:spacing w:before="40" w:after="40"/>
              <w:jc w:val="center"/>
              <w:rPr>
                <w:rFonts w:cs="Arial"/>
                <w:bCs/>
              </w:rPr>
            </w:pPr>
            <w:r w:rsidRPr="00026388">
              <w:rPr>
                <w:rFonts w:ascii="Symbol" w:hAnsi="Symbol" w:cs="Arial"/>
                <w:bCs/>
              </w:rPr>
              <w:sym w:font="Symbol" w:char="F0AF"/>
            </w:r>
          </w:p>
        </w:tc>
        <w:tc>
          <w:tcPr>
            <w:tcW w:w="1504" w:type="dxa"/>
            <w:shd w:val="clear" w:color="auto" w:fill="auto"/>
          </w:tcPr>
          <w:p w14:paraId="003D60C1" w14:textId="77777777" w:rsidR="00C0256B" w:rsidRPr="00026388" w:rsidRDefault="00FB0906" w:rsidP="005F33B7">
            <w:pPr>
              <w:pStyle w:val="BodyText"/>
              <w:spacing w:before="40" w:after="40"/>
              <w:jc w:val="center"/>
              <w:rPr>
                <w:rFonts w:cs="Arial"/>
                <w:bCs/>
              </w:rPr>
            </w:pPr>
            <w:r w:rsidRPr="00026388">
              <w:rPr>
                <w:rFonts w:cs="Arial"/>
                <w:bCs/>
              </w:rPr>
              <w:t xml:space="preserve">N or </w:t>
            </w:r>
            <w:r w:rsidRPr="00026388">
              <w:rPr>
                <w:rFonts w:ascii="Symbol" w:hAnsi="Symbol" w:cs="Arial"/>
                <w:bCs/>
              </w:rPr>
              <w:sym w:font="Symbol" w:char="F0AF"/>
            </w:r>
          </w:p>
          <w:p w14:paraId="4DB57FBD" w14:textId="77777777" w:rsidR="00C0256B" w:rsidRPr="00026388" w:rsidRDefault="00FB0906" w:rsidP="005F33B7">
            <w:pPr>
              <w:pStyle w:val="BodyText"/>
              <w:spacing w:before="40" w:after="40"/>
              <w:jc w:val="center"/>
              <w:rPr>
                <w:rFonts w:cs="Arial"/>
                <w:bCs/>
              </w:rPr>
            </w:pPr>
            <w:r w:rsidRPr="00026388">
              <w:rPr>
                <w:rFonts w:cs="Arial"/>
                <w:bCs/>
              </w:rPr>
              <w:t>(</w:t>
            </w:r>
            <w:r w:rsidRPr="00026388">
              <w:rPr>
                <w:rFonts w:ascii="Symbol" w:hAnsi="Symbol" w:cs="Arial"/>
                <w:bCs/>
              </w:rPr>
              <w:sym w:font="Symbol" w:char="F0AF"/>
            </w:r>
            <w:r w:rsidRPr="00026388">
              <w:rPr>
                <w:rFonts w:ascii="Symbol" w:hAnsi="Symbol" w:cs="Arial"/>
                <w:bCs/>
              </w:rPr>
              <w:sym w:font="Symbol" w:char="F0AF"/>
            </w:r>
            <w:r w:rsidRPr="00026388">
              <w:rPr>
                <w:rFonts w:cs="Arial"/>
                <w:bCs/>
              </w:rPr>
              <w:t>)</w:t>
            </w:r>
          </w:p>
        </w:tc>
      </w:tr>
    </w:tbl>
    <w:p w14:paraId="59BE1799" w14:textId="77777777" w:rsidR="00C64744" w:rsidRDefault="00FB0906" w:rsidP="00C64744">
      <w:pPr>
        <w:pStyle w:val="BodyText"/>
        <w:jc w:val="both"/>
        <w:rPr>
          <w:rFonts w:cs="Arial"/>
          <w:b/>
          <w:u w:val="single"/>
        </w:rPr>
      </w:pPr>
      <w:r>
        <w:rPr>
          <w:noProof/>
          <w:lang w:eastAsia="en-GB"/>
        </w:rPr>
        <mc:AlternateContent>
          <mc:Choice Requires="wps">
            <w:drawing>
              <wp:anchor distT="0" distB="0" distL="114300" distR="114300" simplePos="0" relativeHeight="251660288" behindDoc="0" locked="0" layoutInCell="1" allowOverlap="1" wp14:anchorId="448CB792" wp14:editId="656B42C4">
                <wp:simplePos x="0" y="0"/>
                <wp:positionH relativeFrom="column">
                  <wp:posOffset>384810</wp:posOffset>
                </wp:positionH>
                <wp:positionV relativeFrom="paragraph">
                  <wp:posOffset>37465</wp:posOffset>
                </wp:positionV>
                <wp:extent cx="5518150" cy="428625"/>
                <wp:effectExtent l="0" t="0" r="2540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428625"/>
                        </a:xfrm>
                        <a:prstGeom prst="rect">
                          <a:avLst/>
                        </a:prstGeom>
                        <a:solidFill>
                          <a:srgbClr val="FFFFFF"/>
                        </a:solidFill>
                        <a:ln w="12700">
                          <a:solidFill>
                            <a:srgbClr val="000000"/>
                          </a:solidFill>
                          <a:miter lim="800000"/>
                          <a:headEnd/>
                          <a:tailEnd/>
                        </a:ln>
                      </wps:spPr>
                      <wps:txbx>
                        <w:txbxContent>
                          <w:p w14:paraId="11BD504E" w14:textId="77777777" w:rsidR="00CD0032" w:rsidRPr="00F5421E" w:rsidRDefault="00FB0906" w:rsidP="00DC32BD">
                            <w:pPr>
                              <w:pStyle w:val="BodyText"/>
                              <w:spacing w:after="0"/>
                              <w:rPr>
                                <w:rFonts w:cs="Arial"/>
                                <w:u w:val="single"/>
                              </w:rPr>
                            </w:pPr>
                            <w:r w:rsidRPr="00F5421E">
                              <w:rPr>
                                <w:rFonts w:cs="Arial"/>
                                <w:u w:val="single"/>
                              </w:rPr>
                              <w:t>KEY</w:t>
                            </w:r>
                          </w:p>
                          <w:p w14:paraId="26BE8D4A" w14:textId="77777777" w:rsidR="00CD0032" w:rsidRPr="00F5421E" w:rsidRDefault="00FB0906" w:rsidP="00DC32BD">
                            <w:pPr>
                              <w:pStyle w:val="BodyText"/>
                              <w:spacing w:after="0"/>
                              <w:rPr>
                                <w:rFonts w:cs="Arial"/>
                              </w:rPr>
                            </w:pPr>
                            <w:r w:rsidRPr="00F5421E">
                              <w:rPr>
                                <w:rFonts w:cs="Arial"/>
                              </w:rPr>
                              <w:t>N = Normal</w:t>
                            </w:r>
                            <w:r w:rsidRPr="00F5421E">
                              <w:rPr>
                                <w:rFonts w:cs="Arial"/>
                              </w:rPr>
                              <w:tab/>
                            </w:r>
                            <w:r w:rsidRPr="00F5421E">
                              <w:rPr>
                                <w:rFonts w:cs="Arial"/>
                              </w:rPr>
                              <w:tab/>
                            </w:r>
                            <w:r w:rsidRPr="00F5421E">
                              <w:rPr>
                                <w:rFonts w:ascii="Symbol" w:hAnsi="Symbol" w:cs="Arial"/>
                              </w:rPr>
                              <w:sym w:font="Symbol" w:char="F0AD"/>
                            </w:r>
                            <w:r w:rsidRPr="00F5421E">
                              <w:rPr>
                                <w:rFonts w:cs="Arial"/>
                              </w:rPr>
                              <w:t xml:space="preserve"> = Primary change</w:t>
                            </w:r>
                            <w:r w:rsidRPr="00F5421E">
                              <w:rPr>
                                <w:rFonts w:cs="Arial"/>
                              </w:rPr>
                              <w:tab/>
                              <w:t xml:space="preserve"> </w:t>
                            </w:r>
                            <w:r w:rsidRPr="00F5421E">
                              <w:rPr>
                                <w:rFonts w:cs="Arial"/>
                              </w:rPr>
                              <w:tab/>
                              <w:t>(</w:t>
                            </w:r>
                            <w:r w:rsidRPr="00F5421E">
                              <w:rPr>
                                <w:rFonts w:ascii="Symbol" w:hAnsi="Symbol" w:cs="Arial"/>
                              </w:rPr>
                              <w:sym w:font="Symbol" w:char="F0AD"/>
                            </w:r>
                            <w:r w:rsidRPr="00F5421E">
                              <w:rPr>
                                <w:rFonts w:cs="Arial"/>
                              </w:rPr>
                              <w:t>) = Compensatory change</w:t>
                            </w:r>
                          </w:p>
                          <w:p w14:paraId="773F1843" w14:textId="77777777" w:rsidR="00CD0032" w:rsidRDefault="00CD0032" w:rsidP="00CD0032"/>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448CB792" id="_x0000_s1027" type="#_x0000_t202" style="position:absolute;left:0;text-align:left;margin-left:30.3pt;margin-top:2.95pt;width:434.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" strokeweight="1pt">
                <v:textbox>
                  <w:txbxContent>
                    <w:p w14:paraId="11BD504E" w14:textId="77777777" w:rsidR="00CD0032" w:rsidRPr="00F5421E" w:rsidRDefault="00FB0906" w:rsidP="00DC32BD">
                      <w:pPr>
                        <w:pStyle w:val="BodyText"/>
                        <w:spacing w:after="0"/>
                        <w:rPr>
                          <w:rFonts w:cs="Arial"/>
                          <w:u w:val="single"/>
                        </w:rPr>
                      </w:pPr>
                      <w:r w:rsidRPr="00F5421E">
                        <w:rPr>
                          <w:rFonts w:cs="Arial"/>
                          <w:u w:val="single"/>
                        </w:rPr>
                        <w:t>KEY</w:t>
                      </w:r>
                    </w:p>
                    <w:p w14:paraId="26BE8D4A" w14:textId="77777777" w:rsidR="00CD0032" w:rsidRPr="00F5421E" w:rsidRDefault="00FB0906" w:rsidP="00DC32BD">
                      <w:pPr>
                        <w:pStyle w:val="BodyText"/>
                        <w:spacing w:after="0"/>
                        <w:rPr>
                          <w:rFonts w:cs="Arial"/>
                        </w:rPr>
                      </w:pPr>
                      <w:r w:rsidRPr="00F5421E">
                        <w:rPr>
                          <w:rFonts w:cs="Arial"/>
                        </w:rPr>
                        <w:t>N = Normal</w:t>
                      </w:r>
                      <w:r w:rsidRPr="00F5421E">
                        <w:rPr>
                          <w:rFonts w:cs="Arial"/>
                        </w:rPr>
                        <w:tab/>
                      </w:r>
                      <w:r w:rsidRPr="00F5421E">
                        <w:rPr>
                          <w:rFonts w:cs="Arial"/>
                        </w:rPr>
                        <w:tab/>
                      </w:r>
                      <w:r w:rsidRPr="00F5421E">
                        <w:rPr>
                          <w:rFonts w:ascii="Symbol" w:hAnsi="Symbol" w:cs="Arial"/>
                        </w:rPr>
                        <w:sym w:font="Symbol" w:char="F0AD"/>
                      </w:r>
                      <w:r w:rsidRPr="00F5421E">
                        <w:rPr>
                          <w:rFonts w:cs="Arial"/>
                        </w:rPr>
                        <w:t xml:space="preserve"> = Primary change</w:t>
                      </w:r>
                      <w:r w:rsidRPr="00F5421E">
                        <w:rPr>
                          <w:rFonts w:cs="Arial"/>
                        </w:rPr>
                        <w:tab/>
                        <w:t xml:space="preserve"> </w:t>
                      </w:r>
                      <w:r w:rsidRPr="00F5421E">
                        <w:rPr>
                          <w:rFonts w:cs="Arial"/>
                        </w:rPr>
                        <w:tab/>
                        <w:t>(</w:t>
                      </w:r>
                      <w:r w:rsidRPr="00F5421E">
                        <w:rPr>
                          <w:rFonts w:ascii="Symbol" w:hAnsi="Symbol" w:cs="Arial"/>
                        </w:rPr>
                        <w:sym w:font="Symbol" w:char="F0AD"/>
                      </w:r>
                      <w:r w:rsidRPr="00F5421E">
                        <w:rPr>
                          <w:rFonts w:cs="Arial"/>
                        </w:rPr>
                        <w:t>) = Compensatory change</w:t>
                      </w:r>
                    </w:p>
                    <w:p w14:paraId="773F1843" w14:textId="77777777" w:rsidR="00CD0032" w:rsidRDefault="00CD0032" w:rsidP="00CD0032"/>
                  </w:txbxContent>
                </v:textbox>
              </v:shape>
            </w:pict>
          </mc:Fallback>
        </mc:AlternateContent>
      </w:r>
    </w:p>
    <w:p w14:paraId="6C9C391F" w14:textId="77777777" w:rsidR="00DC32BD" w:rsidRDefault="00DC32BD" w:rsidP="00CD0032">
      <w:pPr>
        <w:pStyle w:val="BodyText"/>
        <w:spacing w:after="0"/>
        <w:jc w:val="both"/>
        <w:rPr>
          <w:rFonts w:cs="Arial"/>
          <w:b/>
          <w:u w:val="single"/>
        </w:rPr>
      </w:pPr>
    </w:p>
    <w:p w14:paraId="404853B9" w14:textId="77777777" w:rsidR="00DC32BD" w:rsidRDefault="00DC32BD" w:rsidP="00CD0032">
      <w:pPr>
        <w:pStyle w:val="BodyText"/>
        <w:spacing w:after="0"/>
        <w:jc w:val="both"/>
        <w:rPr>
          <w:rFonts w:cs="Arial"/>
          <w:b/>
          <w:u w:val="single"/>
        </w:rPr>
      </w:pPr>
    </w:p>
    <w:p w14:paraId="31C0A49E" w14:textId="77777777" w:rsidR="00CD0032" w:rsidRPr="00AF37C0" w:rsidRDefault="00FB0906" w:rsidP="00CD0032">
      <w:pPr>
        <w:pStyle w:val="BodyText"/>
        <w:spacing w:after="0"/>
        <w:jc w:val="both"/>
        <w:rPr>
          <w:rFonts w:cs="Arial"/>
          <w:b/>
          <w:u w:val="single"/>
        </w:rPr>
      </w:pPr>
      <w:r w:rsidRPr="00AF37C0">
        <w:rPr>
          <w:rFonts w:cs="Arial"/>
          <w:b/>
          <w:u w:val="single"/>
        </w:rPr>
        <w:t xml:space="preserve">Electrolytes </w:t>
      </w:r>
    </w:p>
    <w:p w14:paraId="46781505" w14:textId="77777777" w:rsidR="00C64744" w:rsidRPr="00B51F60" w:rsidRDefault="00FB0906" w:rsidP="00CD0032">
      <w:pPr>
        <w:pStyle w:val="BodyText"/>
        <w:spacing w:after="0"/>
        <w:jc w:val="both"/>
        <w:rPr>
          <w:rFonts w:cs="Arial"/>
          <w:b/>
          <w:bCs/>
        </w:rPr>
      </w:pPr>
      <w:bookmarkStart w:id="5" w:name="OLE_LINK1"/>
      <w:r w:rsidRPr="00AF37C0">
        <w:rPr>
          <w:rFonts w:cs="Arial"/>
          <w:b/>
          <w:bCs/>
          <w:iCs/>
        </w:rPr>
        <w:t>Sodium Concentration [</w:t>
      </w:r>
      <w:r w:rsidRPr="00AF37C0">
        <w:rPr>
          <w:rFonts w:cs="Arial"/>
          <w:b/>
          <w:bCs/>
        </w:rPr>
        <w:t>Na</w:t>
      </w:r>
      <w:r w:rsidRPr="00AF37C0">
        <w:rPr>
          <w:rFonts w:cs="Arial"/>
          <w:b/>
          <w:bCs/>
          <w:vertAlign w:val="superscript"/>
        </w:rPr>
        <w:t>+</w:t>
      </w:r>
      <w:r w:rsidRPr="00AF37C0">
        <w:rPr>
          <w:rFonts w:cs="Arial"/>
          <w:b/>
          <w:bCs/>
          <w:iCs/>
        </w:rPr>
        <w:t>]</w:t>
      </w:r>
      <w:bookmarkEnd w:id="5"/>
      <w:r>
        <w:rPr>
          <w:rFonts w:cs="Arial"/>
          <w:b/>
          <w:bCs/>
        </w:rPr>
        <w:t xml:space="preserve">: </w:t>
      </w:r>
      <w:r>
        <w:rPr>
          <w:rFonts w:cs="Arial"/>
        </w:rPr>
        <w:t>A main extracellular ion</w:t>
      </w:r>
      <w:r w:rsidRPr="00F5421E">
        <w:rPr>
          <w:rFonts w:cs="Arial"/>
        </w:rPr>
        <w:t xml:space="preserve"> used for the evaluation of the fluid a</w:t>
      </w:r>
      <w:r>
        <w:rPr>
          <w:rFonts w:cs="Arial"/>
        </w:rPr>
        <w:t xml:space="preserve">nd electrolyte balance. </w:t>
      </w:r>
      <w:r w:rsidR="00CD0032">
        <w:rPr>
          <w:rFonts w:cs="Arial"/>
        </w:rPr>
        <w:t>A r</w:t>
      </w:r>
      <w:r>
        <w:rPr>
          <w:rFonts w:cs="Arial"/>
        </w:rPr>
        <w:t>aised</w:t>
      </w:r>
      <w:r w:rsidRPr="00F5421E">
        <w:rPr>
          <w:rFonts w:cs="Arial"/>
        </w:rPr>
        <w:t xml:space="preserve"> </w:t>
      </w:r>
      <w:r w:rsidRPr="00F5421E">
        <w:rPr>
          <w:rFonts w:cs="Arial"/>
          <w:iCs/>
        </w:rPr>
        <w:t>[</w:t>
      </w:r>
      <w:r w:rsidRPr="00F5421E">
        <w:rPr>
          <w:rFonts w:cs="Arial"/>
        </w:rPr>
        <w:t>Na</w:t>
      </w:r>
      <w:r w:rsidRPr="00F5421E">
        <w:rPr>
          <w:rFonts w:cs="Arial"/>
          <w:vertAlign w:val="superscript"/>
        </w:rPr>
        <w:t>+</w:t>
      </w:r>
      <w:r>
        <w:rPr>
          <w:rFonts w:cs="Arial"/>
        </w:rPr>
        <w:t xml:space="preserve">] </w:t>
      </w:r>
      <w:r w:rsidRPr="00F5421E">
        <w:rPr>
          <w:rFonts w:cs="Arial"/>
        </w:rPr>
        <w:t>can be caused by kidney fail</w:t>
      </w:r>
      <w:r>
        <w:rPr>
          <w:rFonts w:cs="Arial"/>
        </w:rPr>
        <w:t>ure or major fluid loss. A low</w:t>
      </w:r>
      <w:r w:rsidRPr="00F5421E">
        <w:rPr>
          <w:rFonts w:cs="Arial"/>
        </w:rPr>
        <w:t xml:space="preserve"> </w:t>
      </w:r>
      <w:r w:rsidRPr="00F5421E">
        <w:rPr>
          <w:rFonts w:cs="Arial"/>
          <w:iCs/>
        </w:rPr>
        <w:t>[</w:t>
      </w:r>
      <w:r w:rsidRPr="00F5421E">
        <w:rPr>
          <w:rFonts w:cs="Arial"/>
        </w:rPr>
        <w:t>Na</w:t>
      </w:r>
      <w:r w:rsidRPr="00F5421E">
        <w:rPr>
          <w:rFonts w:cs="Arial"/>
          <w:vertAlign w:val="superscript"/>
        </w:rPr>
        <w:t>+</w:t>
      </w:r>
      <w:r>
        <w:rPr>
          <w:rFonts w:cs="Arial"/>
        </w:rPr>
        <w:t>]</w:t>
      </w:r>
      <w:r w:rsidRPr="00F5421E">
        <w:rPr>
          <w:rFonts w:cs="Arial"/>
        </w:rPr>
        <w:t xml:space="preserve"> can be cau</w:t>
      </w:r>
      <w:r>
        <w:rPr>
          <w:rFonts w:cs="Arial"/>
        </w:rPr>
        <w:t>sed by heart failure, liver disease and several medications</w:t>
      </w:r>
      <w:r w:rsidRPr="00F5421E">
        <w:rPr>
          <w:rFonts w:cs="Arial"/>
        </w:rPr>
        <w:t>.</w:t>
      </w:r>
    </w:p>
    <w:p w14:paraId="07CB2F92" w14:textId="77777777" w:rsidR="00DC32BD" w:rsidRDefault="00FB0906" w:rsidP="00C64744">
      <w:pPr>
        <w:pStyle w:val="BodyText"/>
        <w:spacing w:before="240"/>
        <w:jc w:val="both"/>
        <w:rPr>
          <w:rFonts w:cs="Arial"/>
        </w:rPr>
      </w:pPr>
      <w:r w:rsidRPr="00AF37C0">
        <w:rPr>
          <w:rFonts w:cs="Arial"/>
          <w:b/>
          <w:iCs/>
        </w:rPr>
        <w:t>Potassium concentration [</w:t>
      </w:r>
      <w:r w:rsidRPr="00AF37C0">
        <w:rPr>
          <w:rFonts w:cs="Arial"/>
          <w:b/>
        </w:rPr>
        <w:t>K</w:t>
      </w:r>
      <w:r w:rsidRPr="00AF37C0">
        <w:rPr>
          <w:rFonts w:cs="Arial"/>
          <w:b/>
          <w:vertAlign w:val="superscript"/>
        </w:rPr>
        <w:t>+</w:t>
      </w:r>
      <w:r w:rsidRPr="00AF37C0">
        <w:rPr>
          <w:rFonts w:cs="Arial"/>
          <w:b/>
        </w:rPr>
        <w:t>]</w:t>
      </w:r>
      <w:r>
        <w:rPr>
          <w:rFonts w:cs="Arial"/>
          <w:b/>
          <w:bCs/>
        </w:rPr>
        <w:t xml:space="preserve">: </w:t>
      </w:r>
      <w:r>
        <w:rPr>
          <w:rFonts w:cs="Arial"/>
        </w:rPr>
        <w:t>The</w:t>
      </w:r>
      <w:r w:rsidRPr="00F5421E">
        <w:rPr>
          <w:rFonts w:cs="Arial"/>
        </w:rPr>
        <w:t xml:space="preserve"> main intracellular ion. A raised </w:t>
      </w:r>
      <w:r w:rsidRPr="00E24311">
        <w:rPr>
          <w:rFonts w:cs="Arial"/>
          <w:iCs/>
        </w:rPr>
        <w:t>[</w:t>
      </w:r>
      <w:r w:rsidRPr="00E24311">
        <w:rPr>
          <w:rFonts w:cs="Arial"/>
        </w:rPr>
        <w:t>K</w:t>
      </w:r>
      <w:r w:rsidRPr="00E24311">
        <w:rPr>
          <w:rFonts w:cs="Arial"/>
          <w:vertAlign w:val="superscript"/>
        </w:rPr>
        <w:t>+</w:t>
      </w:r>
      <w:r w:rsidRPr="00E24311">
        <w:rPr>
          <w:rFonts w:cs="Arial"/>
        </w:rPr>
        <w:t>]</w:t>
      </w:r>
      <w:r w:rsidRPr="00F5421E">
        <w:rPr>
          <w:rFonts w:cs="Arial"/>
        </w:rPr>
        <w:t xml:space="preserve"> can be caused by </w:t>
      </w:r>
      <w:r>
        <w:rPr>
          <w:rFonts w:cs="Arial"/>
        </w:rPr>
        <w:t xml:space="preserve">medications, kidney disease or </w:t>
      </w:r>
      <w:r w:rsidRPr="00F5421E">
        <w:rPr>
          <w:rFonts w:cs="Arial"/>
        </w:rPr>
        <w:t>release from cells</w:t>
      </w:r>
      <w:r>
        <w:rPr>
          <w:rFonts w:cs="Arial"/>
        </w:rPr>
        <w:t xml:space="preserve"> (</w:t>
      </w:r>
      <w:r w:rsidR="00CD0032">
        <w:rPr>
          <w:rFonts w:cs="Arial"/>
        </w:rPr>
        <w:t>e.g.,</w:t>
      </w:r>
      <w:r>
        <w:rPr>
          <w:rFonts w:cs="Arial"/>
        </w:rPr>
        <w:t xml:space="preserve"> acidosis, cell lysis)</w:t>
      </w:r>
      <w:r w:rsidRPr="00F5421E">
        <w:rPr>
          <w:rFonts w:cs="Arial"/>
        </w:rPr>
        <w:t xml:space="preserve">. </w:t>
      </w:r>
      <w:r>
        <w:rPr>
          <w:rFonts w:cs="Arial"/>
        </w:rPr>
        <w:t xml:space="preserve">A </w:t>
      </w:r>
      <w:r w:rsidRPr="00F5421E">
        <w:rPr>
          <w:rFonts w:cs="Arial"/>
        </w:rPr>
        <w:t>low</w:t>
      </w:r>
      <w:r>
        <w:rPr>
          <w:rFonts w:cs="Arial"/>
        </w:rPr>
        <w:t xml:space="preserve"> </w:t>
      </w:r>
      <w:r w:rsidRPr="00E24311">
        <w:rPr>
          <w:rFonts w:cs="Arial"/>
          <w:iCs/>
        </w:rPr>
        <w:t>[</w:t>
      </w:r>
      <w:r w:rsidRPr="00E24311">
        <w:rPr>
          <w:rFonts w:cs="Arial"/>
        </w:rPr>
        <w:t>K</w:t>
      </w:r>
      <w:r w:rsidRPr="00E24311">
        <w:rPr>
          <w:rFonts w:cs="Arial"/>
          <w:vertAlign w:val="superscript"/>
        </w:rPr>
        <w:t>+</w:t>
      </w:r>
      <w:r w:rsidRPr="00E24311">
        <w:rPr>
          <w:rFonts w:cs="Arial"/>
        </w:rPr>
        <w:t>]</w:t>
      </w:r>
      <w:r w:rsidRPr="00F5421E">
        <w:rPr>
          <w:rFonts w:cs="Arial"/>
        </w:rPr>
        <w:t xml:space="preserve"> </w:t>
      </w:r>
      <w:r w:rsidRPr="00E24311">
        <w:rPr>
          <w:rFonts w:cs="Arial"/>
          <w:iCs/>
        </w:rPr>
        <w:t>can</w:t>
      </w:r>
      <w:r>
        <w:rPr>
          <w:rFonts w:cs="Arial"/>
        </w:rPr>
        <w:t xml:space="preserve"> be caused by medications or nutritional deficiencies</w:t>
      </w:r>
      <w:r w:rsidRPr="00F5421E">
        <w:rPr>
          <w:rFonts w:cs="Arial"/>
        </w:rPr>
        <w:t xml:space="preserve">. Extreme changes in </w:t>
      </w:r>
      <w:r w:rsidRPr="00E24311">
        <w:rPr>
          <w:rFonts w:cs="Arial"/>
          <w:iCs/>
        </w:rPr>
        <w:t>[</w:t>
      </w:r>
      <w:r w:rsidRPr="00E24311">
        <w:rPr>
          <w:rFonts w:cs="Arial"/>
        </w:rPr>
        <w:t>K</w:t>
      </w:r>
      <w:r w:rsidRPr="00E24311">
        <w:rPr>
          <w:rFonts w:cs="Arial"/>
          <w:vertAlign w:val="superscript"/>
        </w:rPr>
        <w:t>+</w:t>
      </w:r>
      <w:r w:rsidRPr="00E24311">
        <w:rPr>
          <w:rFonts w:cs="Arial"/>
        </w:rPr>
        <w:t>]</w:t>
      </w:r>
      <w:r w:rsidRPr="00F5421E">
        <w:rPr>
          <w:rFonts w:cs="Arial"/>
        </w:rPr>
        <w:t xml:space="preserve"> </w:t>
      </w:r>
      <w:r w:rsidR="00CD0032" w:rsidRPr="00F5421E">
        <w:rPr>
          <w:rFonts w:cs="Arial"/>
        </w:rPr>
        <w:t>increased</w:t>
      </w:r>
      <w:r w:rsidRPr="00F5421E">
        <w:rPr>
          <w:rFonts w:cs="Arial"/>
        </w:rPr>
        <w:t xml:space="preserve"> risk of heart attack or cardiac arrest (&lt; 2.5 mmol/L </w:t>
      </w:r>
      <w:r w:rsidR="00CD0032" w:rsidRPr="00F5421E">
        <w:rPr>
          <w:rFonts w:cs="Arial"/>
        </w:rPr>
        <w:t>or &gt;</w:t>
      </w:r>
      <w:r w:rsidRPr="00F5421E">
        <w:rPr>
          <w:rFonts w:cs="Arial"/>
        </w:rPr>
        <w:t xml:space="preserve"> 7 mmol/L).</w:t>
      </w:r>
    </w:p>
    <w:p w14:paraId="18ECA3D9" w14:textId="77777777" w:rsidR="00C64744" w:rsidRPr="00C64744" w:rsidRDefault="00FB0906" w:rsidP="00C64744">
      <w:pPr>
        <w:pStyle w:val="BodyText"/>
        <w:spacing w:before="240"/>
        <w:jc w:val="both"/>
        <w:rPr>
          <w:rFonts w:cs="Arial"/>
        </w:rPr>
      </w:pPr>
      <w:r w:rsidRPr="00AF37C0">
        <w:rPr>
          <w:rFonts w:cs="Arial"/>
          <w:b/>
          <w:iCs/>
        </w:rPr>
        <w:t>Ionised Calcium Concentration [</w:t>
      </w:r>
      <w:r w:rsidRPr="00AF37C0">
        <w:rPr>
          <w:rFonts w:cs="Arial"/>
          <w:b/>
        </w:rPr>
        <w:t>Ca</w:t>
      </w:r>
      <w:r w:rsidRPr="00AF37C0">
        <w:rPr>
          <w:rFonts w:cs="Arial"/>
          <w:b/>
          <w:vertAlign w:val="superscript"/>
        </w:rPr>
        <w:t>2+</w:t>
      </w:r>
      <w:r w:rsidRPr="00AF37C0">
        <w:rPr>
          <w:rFonts w:cs="Arial"/>
          <w:b/>
        </w:rPr>
        <w:t>]</w:t>
      </w:r>
      <w:r>
        <w:rPr>
          <w:rFonts w:cs="Arial"/>
          <w:b/>
          <w:bCs/>
        </w:rPr>
        <w:t xml:space="preserve">: </w:t>
      </w:r>
      <w:r>
        <w:rPr>
          <w:rFonts w:cs="Arial"/>
        </w:rPr>
        <w:t>Free</w:t>
      </w:r>
      <w:r w:rsidRPr="00AF37C0">
        <w:rPr>
          <w:rFonts w:cs="Arial"/>
        </w:rPr>
        <w:t>, ionised calcium</w:t>
      </w:r>
      <w:r>
        <w:rPr>
          <w:rFonts w:cs="Arial"/>
        </w:rPr>
        <w:t xml:space="preserve"> is directly measured </w:t>
      </w:r>
      <w:r w:rsidRPr="00AF37C0">
        <w:rPr>
          <w:rFonts w:cs="Arial"/>
        </w:rPr>
        <w:t>in the blood (</w:t>
      </w:r>
      <w:r w:rsidR="00CD0032" w:rsidRPr="00AF37C0">
        <w:rPr>
          <w:rFonts w:cs="Arial"/>
        </w:rPr>
        <w:t>i.e.,</w:t>
      </w:r>
      <w:r w:rsidRPr="00AF37C0">
        <w:rPr>
          <w:rFonts w:cs="Arial"/>
        </w:rPr>
        <w:t xml:space="preserve"> bioavailable, ‘active’ calcium which is not bound to albumin or other ions</w:t>
      </w:r>
      <w:r>
        <w:rPr>
          <w:rFonts w:cs="Arial"/>
        </w:rPr>
        <w:t>)</w:t>
      </w:r>
      <w:r w:rsidRPr="00AF37C0">
        <w:rPr>
          <w:rFonts w:cs="Arial"/>
        </w:rPr>
        <w:t>. Ionised calcium can be particularly useful in patients with low albumin, or who have</w:t>
      </w:r>
      <w:r>
        <w:rPr>
          <w:rFonts w:cs="Arial"/>
        </w:rPr>
        <w:t xml:space="preserve"> other ions in the blood (e.g. citrate following liver transplantation or heavy blood transfusion). Low values can cause seizures and cardiac arrest, whereas high volumes cause nausea, </w:t>
      </w:r>
      <w:r w:rsidR="00E5007B">
        <w:rPr>
          <w:rFonts w:cs="Arial"/>
        </w:rPr>
        <w:t>constipation,</w:t>
      </w:r>
      <w:r>
        <w:rPr>
          <w:rFonts w:cs="Arial"/>
        </w:rPr>
        <w:t xml:space="preserve"> and kidney stones. </w:t>
      </w:r>
    </w:p>
    <w:p w14:paraId="49566AF6" w14:textId="77777777" w:rsidR="00C64744" w:rsidRDefault="00FB0906" w:rsidP="00CD0032">
      <w:pPr>
        <w:pStyle w:val="BodyText"/>
        <w:spacing w:after="0"/>
        <w:jc w:val="both"/>
        <w:rPr>
          <w:rFonts w:cs="Arial"/>
          <w:b/>
          <w:bCs/>
          <w:u w:val="single"/>
        </w:rPr>
      </w:pPr>
      <w:r w:rsidRPr="00B51F60">
        <w:rPr>
          <w:rFonts w:cs="Arial"/>
          <w:b/>
          <w:bCs/>
          <w:u w:val="single"/>
        </w:rPr>
        <w:t>Haematocrit (Hct) and Hb calculation</w:t>
      </w:r>
    </w:p>
    <w:p w14:paraId="135242E0" w14:textId="77777777" w:rsidR="00C64744" w:rsidRPr="00681192" w:rsidRDefault="00FB0906" w:rsidP="00CD0032">
      <w:pPr>
        <w:pStyle w:val="BodyText"/>
        <w:jc w:val="both"/>
        <w:rPr>
          <w:rFonts w:ascii="ArialMT" w:hAnsi="ArialMT" w:cs="ArialMT"/>
          <w:sz w:val="19"/>
          <w:szCs w:val="19"/>
          <w:lang w:eastAsia="en-GB"/>
        </w:rPr>
      </w:pPr>
      <w:r>
        <w:rPr>
          <w:rFonts w:cs="Arial"/>
          <w:bCs/>
        </w:rPr>
        <w:t xml:space="preserve">Hct can aid the determination and monitoring of normal and abnormal total red cell volume status including conditions such as anaemia, erythrocytosis and blood loss related to trauma and surgery, as well as blood’s ability to transport oxygen. Haemoglobin is calculated as follows: </w:t>
      </w:r>
      <w:r>
        <w:rPr>
          <w:rFonts w:ascii="ArialMT" w:hAnsi="ArialMT" w:cs="ArialMT"/>
          <w:sz w:val="19"/>
          <w:szCs w:val="19"/>
          <w:lang w:eastAsia="en-GB"/>
        </w:rPr>
        <w:t>hemoglobin (g/dL) = hematocrit (% PCV) x 0.34 This assumes a normal MCHC.</w:t>
      </w:r>
    </w:p>
    <w:p w14:paraId="55DC473E" w14:textId="77777777" w:rsidR="00C64744" w:rsidRPr="00B51F60" w:rsidRDefault="00FB0906" w:rsidP="00CD0032">
      <w:pPr>
        <w:pStyle w:val="BodyText"/>
        <w:spacing w:after="0"/>
        <w:jc w:val="both"/>
        <w:rPr>
          <w:rFonts w:cs="Arial"/>
          <w:b/>
          <w:iCs/>
          <w:szCs w:val="22"/>
          <w:u w:val="single"/>
        </w:rPr>
      </w:pPr>
      <w:r w:rsidRPr="00B51F60">
        <w:rPr>
          <w:rFonts w:cs="Arial"/>
          <w:b/>
          <w:iCs/>
          <w:szCs w:val="22"/>
          <w:u w:val="single"/>
        </w:rPr>
        <w:t xml:space="preserve">Lactate (Lac) </w:t>
      </w:r>
    </w:p>
    <w:p w14:paraId="7EA5F461" w14:textId="77777777" w:rsidR="00C64744" w:rsidRPr="00B33D35" w:rsidRDefault="00FB0906" w:rsidP="00CD0032">
      <w:pPr>
        <w:pStyle w:val="BodyText"/>
        <w:spacing w:after="0"/>
        <w:jc w:val="both"/>
        <w:rPr>
          <w:rFonts w:cs="Arial"/>
          <w:szCs w:val="22"/>
        </w:rPr>
      </w:pPr>
      <w:r w:rsidRPr="006619CA">
        <w:rPr>
          <w:rFonts w:cs="Arial"/>
          <w:szCs w:val="22"/>
        </w:rPr>
        <w:t xml:space="preserve">Lactate is a metabolite produced </w:t>
      </w:r>
      <w:r>
        <w:rPr>
          <w:rFonts w:cs="Arial"/>
          <w:szCs w:val="22"/>
        </w:rPr>
        <w:t>by the breakdown of glucose. Under normal conditions, lactate is produced at a low level by skeletal muscles and</w:t>
      </w:r>
      <w:r w:rsidRPr="006619CA">
        <w:rPr>
          <w:rFonts w:cs="Arial"/>
          <w:szCs w:val="22"/>
        </w:rPr>
        <w:t xml:space="preserve"> red blood </w:t>
      </w:r>
      <w:r w:rsidR="00E5007B" w:rsidRPr="006619CA">
        <w:rPr>
          <w:rFonts w:cs="Arial"/>
          <w:szCs w:val="22"/>
        </w:rPr>
        <w:t>cells</w:t>
      </w:r>
      <w:r w:rsidR="00E5007B">
        <w:rPr>
          <w:rFonts w:cs="Arial"/>
          <w:szCs w:val="22"/>
        </w:rPr>
        <w:t xml:space="preserve"> and</w:t>
      </w:r>
      <w:r>
        <w:rPr>
          <w:rFonts w:cs="Arial"/>
          <w:szCs w:val="22"/>
        </w:rPr>
        <w:t xml:space="preserve"> cleared by the liver. </w:t>
      </w:r>
      <w:r w:rsidR="00E5007B">
        <w:rPr>
          <w:rFonts w:cs="Arial"/>
          <w:szCs w:val="22"/>
        </w:rPr>
        <w:t>However,</w:t>
      </w:r>
      <w:r>
        <w:rPr>
          <w:rFonts w:cs="Arial"/>
          <w:szCs w:val="22"/>
        </w:rPr>
        <w:t xml:space="preserve"> lactate levels can increase rapidly when oxygen supplies are </w:t>
      </w:r>
      <w:r w:rsidR="00E5007B">
        <w:rPr>
          <w:rFonts w:cs="Arial"/>
          <w:szCs w:val="22"/>
        </w:rPr>
        <w:t>restricted,</w:t>
      </w:r>
      <w:r>
        <w:rPr>
          <w:rFonts w:cs="Arial"/>
          <w:szCs w:val="22"/>
        </w:rPr>
        <w:t xml:space="preserve"> or liver function is impaired. Causes of lactic acidosis include sepsis, lung disease, trauma, </w:t>
      </w:r>
      <w:r w:rsidR="00E5007B">
        <w:rPr>
          <w:rFonts w:cs="Arial"/>
          <w:szCs w:val="22"/>
        </w:rPr>
        <w:t>exercise,</w:t>
      </w:r>
      <w:r>
        <w:rPr>
          <w:rFonts w:cs="Arial"/>
          <w:szCs w:val="22"/>
        </w:rPr>
        <w:t xml:space="preserve"> and metabolic disorders.  </w:t>
      </w:r>
    </w:p>
    <w:p w14:paraId="3F9D2BCB" w14:textId="77777777" w:rsidR="007009DD" w:rsidRPr="007009DD" w:rsidRDefault="007009DD" w:rsidP="007009DD"/>
    <w:p w14:paraId="0BA5DCA5" w14:textId="77777777" w:rsidR="007009DD" w:rsidRDefault="00FB0906" w:rsidP="00C64744">
      <w:pPr>
        <w:pStyle w:val="Heading2"/>
      </w:pPr>
      <w:bookmarkStart w:id="6" w:name="_Toc256000002"/>
      <w:r>
        <w:t>Principle</w:t>
      </w:r>
      <w:bookmarkEnd w:id="6"/>
    </w:p>
    <w:p w14:paraId="750E6DDF" w14:textId="77777777" w:rsidR="007009DD" w:rsidRPr="00DC32BD" w:rsidRDefault="00FB0906" w:rsidP="00DC32BD">
      <w:pPr>
        <w:pStyle w:val="BodyText"/>
        <w:jc w:val="both"/>
        <w:rPr>
          <w:szCs w:val="22"/>
        </w:rPr>
      </w:pPr>
      <w:r w:rsidRPr="001A4CF8">
        <w:rPr>
          <w:rFonts w:cs="Arial"/>
          <w:szCs w:val="22"/>
        </w:rPr>
        <w:t xml:space="preserve">The iSTAT Alinity instrument is a portable analytical, </w:t>
      </w:r>
      <w:r w:rsidRPr="001A4CF8">
        <w:rPr>
          <w:rFonts w:cs="Arial"/>
          <w:i/>
          <w:szCs w:val="22"/>
        </w:rPr>
        <w:t>in vitro</w:t>
      </w:r>
      <w:r w:rsidRPr="001A4CF8">
        <w:rPr>
          <w:rFonts w:cs="Arial"/>
          <w:szCs w:val="22"/>
        </w:rPr>
        <w:t xml:space="preserve">, diagnostic device utilising </w:t>
      </w:r>
      <w:r w:rsidR="00E5007B" w:rsidRPr="001A4CF8">
        <w:rPr>
          <w:rFonts w:cs="Arial"/>
          <w:szCs w:val="22"/>
        </w:rPr>
        <w:t>single use</w:t>
      </w:r>
      <w:r w:rsidRPr="001A4CF8">
        <w:rPr>
          <w:rFonts w:cs="Arial"/>
          <w:szCs w:val="22"/>
        </w:rPr>
        <w:t xml:space="preserve"> iSTAT cartridges containing electrodes and sensors to perform quantitative testing on whole blood. The test cartridges are filled with two or three drops of blood and inserted into the instrument. The instrument carefully monitors and controls the test process, including running internal quality checks to ensure quality of the cartridge. The iSTAT Alinity uses </w:t>
      </w:r>
      <w:r w:rsidRPr="001A4CF8">
        <w:rPr>
          <w:rFonts w:eastAsia="TimesNewRomanPSMT" w:cs="Arial"/>
          <w:szCs w:val="22"/>
          <w:lang w:eastAsia="en-GB"/>
        </w:rPr>
        <w:t>micro-fabricated electrochemical sensors located in the iSTAT single-use disposable cartridges. The cartridges are able to measure blood gases and e</w:t>
      </w:r>
      <w:r w:rsidRPr="001A4CF8">
        <w:rPr>
          <w:rFonts w:eastAsia="TimesNewRomanPSMT" w:cs="Arial"/>
          <w:szCs w:val="22"/>
          <w:lang w:eastAsia="en-GB"/>
        </w:rPr>
        <w:t xml:space="preserve">lectrolytes. </w:t>
      </w:r>
      <w:r w:rsidRPr="001A4CF8">
        <w:rPr>
          <w:szCs w:val="22"/>
        </w:rPr>
        <w:t>This is mainly achieved by the lungs (which excrete CO</w:t>
      </w:r>
      <w:r w:rsidRPr="001A4CF8">
        <w:rPr>
          <w:szCs w:val="22"/>
          <w:vertAlign w:val="subscript"/>
        </w:rPr>
        <w:t>2</w:t>
      </w:r>
      <w:r w:rsidRPr="001A4CF8">
        <w:rPr>
          <w:szCs w:val="22"/>
        </w:rPr>
        <w:t>), and kidneys (which excrete or reabsorb H</w:t>
      </w:r>
      <w:r w:rsidRPr="001A4CF8">
        <w:rPr>
          <w:szCs w:val="22"/>
          <w:vertAlign w:val="superscript"/>
        </w:rPr>
        <w:t>+</w:t>
      </w:r>
      <w:r w:rsidRPr="001A4CF8">
        <w:rPr>
          <w:szCs w:val="22"/>
        </w:rPr>
        <w:t xml:space="preserve"> and bicarbonate).</w:t>
      </w:r>
    </w:p>
    <w:p w14:paraId="4599EC3D" w14:textId="77777777" w:rsidR="00667A8E" w:rsidRPr="000F0E8A" w:rsidRDefault="00FB0906" w:rsidP="000012D7">
      <w:pPr>
        <w:pStyle w:val="Heading1"/>
      </w:pPr>
      <w:bookmarkStart w:id="7" w:name="_Toc256000003"/>
      <w:bookmarkStart w:id="8" w:name="_Toc213598299"/>
      <w:bookmarkStart w:id="9" w:name="_Toc213598525"/>
      <w:bookmarkStart w:id="10" w:name="_Toc99554854"/>
      <w:bookmarkStart w:id="11" w:name="_Toc213598302"/>
      <w:bookmarkStart w:id="12" w:name="_Toc213598528"/>
      <w:r w:rsidRPr="000F0E8A">
        <w:lastRenderedPageBreak/>
        <w:t>Patient Preparation &amp; Sample Requirements</w:t>
      </w:r>
      <w:bookmarkEnd w:id="7"/>
      <w:bookmarkEnd w:id="8"/>
      <w:bookmarkEnd w:id="9"/>
      <w:bookmarkEnd w:id="10"/>
    </w:p>
    <w:p w14:paraId="3D08AD1D" w14:textId="77777777" w:rsidR="00DC32BD" w:rsidRDefault="00FB0906" w:rsidP="00DC32BD">
      <w:pPr>
        <w:numPr>
          <w:ilvl w:val="0"/>
          <w:numId w:val="14"/>
        </w:numPr>
        <w:spacing w:after="0"/>
        <w:jc w:val="both"/>
        <w:rPr>
          <w:rFonts w:cs="Arial"/>
          <w:lang w:val="en-US"/>
        </w:rPr>
      </w:pPr>
      <w:bookmarkStart w:id="13" w:name="_Toc99554855"/>
      <w:r w:rsidRPr="007A160F">
        <w:rPr>
          <w:rFonts w:cs="Arial"/>
          <w:lang w:val="en-US"/>
        </w:rPr>
        <w:t>S</w:t>
      </w:r>
      <w:r>
        <w:rPr>
          <w:rFonts w:cs="Arial"/>
          <w:lang w:val="en-US"/>
        </w:rPr>
        <w:t>amples</w:t>
      </w:r>
      <w:r w:rsidRPr="007A160F">
        <w:rPr>
          <w:rFonts w:cs="Arial"/>
          <w:lang w:val="en-US"/>
        </w:rPr>
        <w:t xml:space="preserve"> should be capped </w:t>
      </w:r>
      <w:r>
        <w:rPr>
          <w:rFonts w:cs="Arial"/>
          <w:lang w:val="en-US"/>
        </w:rPr>
        <w:t xml:space="preserve">to maintain anaerobic conditions </w:t>
      </w:r>
      <w:r w:rsidRPr="007A160F">
        <w:rPr>
          <w:rFonts w:cs="Arial"/>
          <w:lang w:val="en-US"/>
        </w:rPr>
        <w:t xml:space="preserve">and thoroughly mixed </w:t>
      </w:r>
      <w:r w:rsidRPr="008F17B8">
        <w:rPr>
          <w:rFonts w:cs="Arial"/>
          <w:u w:val="single"/>
          <w:lang w:val="en-US"/>
        </w:rPr>
        <w:t>immediately</w:t>
      </w:r>
      <w:r>
        <w:rPr>
          <w:rFonts w:cs="Arial"/>
          <w:lang w:val="en-US"/>
        </w:rPr>
        <w:t xml:space="preserve"> </w:t>
      </w:r>
      <w:r w:rsidRPr="007A160F">
        <w:rPr>
          <w:rFonts w:cs="Arial"/>
          <w:lang w:val="en-US"/>
        </w:rPr>
        <w:t>after collection and again prior to sampling to prevent formation of small clots and ensure homogenous samples.</w:t>
      </w:r>
    </w:p>
    <w:p w14:paraId="10E5F9EB" w14:textId="77777777" w:rsidR="00DC32BD" w:rsidRPr="00D31D9C" w:rsidRDefault="00FB0906" w:rsidP="00DC32BD">
      <w:pPr>
        <w:numPr>
          <w:ilvl w:val="0"/>
          <w:numId w:val="14"/>
        </w:numPr>
        <w:spacing w:after="0"/>
        <w:jc w:val="both"/>
        <w:rPr>
          <w:rFonts w:cs="Arial"/>
          <w:lang w:val="en-US"/>
        </w:rPr>
      </w:pPr>
      <w:r>
        <w:rPr>
          <w:rFonts w:cs="Arial"/>
          <w:lang w:val="en-US"/>
        </w:rPr>
        <w:t>Sample volume 65uL</w:t>
      </w:r>
    </w:p>
    <w:p w14:paraId="61B171AE" w14:textId="77777777" w:rsidR="00DC32BD" w:rsidRDefault="00FB0906" w:rsidP="00DC32BD">
      <w:pPr>
        <w:numPr>
          <w:ilvl w:val="0"/>
          <w:numId w:val="14"/>
        </w:numPr>
        <w:spacing w:after="0"/>
        <w:jc w:val="both"/>
        <w:rPr>
          <w:rFonts w:cs="Arial"/>
          <w:lang w:val="en-US"/>
        </w:rPr>
      </w:pPr>
      <w:r>
        <w:rPr>
          <w:rFonts w:cs="Arial"/>
          <w:lang w:val="en-US"/>
        </w:rPr>
        <w:t>Venous or Arterial whole blood should be taken in a dry, balanced heparin blood gas syringe or capillary tube</w:t>
      </w:r>
      <w:r w:rsidRPr="004324CF">
        <w:rPr>
          <w:rFonts w:cs="Arial"/>
          <w:lang w:val="en-US"/>
        </w:rPr>
        <w:t xml:space="preserve">. </w:t>
      </w:r>
    </w:p>
    <w:p w14:paraId="6F62FAB9" w14:textId="77777777" w:rsidR="00DC32BD" w:rsidRDefault="00FB0906" w:rsidP="00DC32BD">
      <w:pPr>
        <w:numPr>
          <w:ilvl w:val="1"/>
          <w:numId w:val="14"/>
        </w:numPr>
        <w:spacing w:after="0"/>
        <w:jc w:val="both"/>
        <w:rPr>
          <w:rFonts w:cs="Arial"/>
          <w:lang w:val="en-US"/>
        </w:rPr>
      </w:pPr>
      <w:r>
        <w:rPr>
          <w:rFonts w:cs="Arial"/>
          <w:lang w:val="en-US"/>
        </w:rPr>
        <w:t>Fill cartridge within 10 minutes of collection.</w:t>
      </w:r>
    </w:p>
    <w:p w14:paraId="4339753B" w14:textId="77777777" w:rsidR="00DC32BD" w:rsidRDefault="00FB0906" w:rsidP="00DC32BD">
      <w:pPr>
        <w:numPr>
          <w:ilvl w:val="0"/>
          <w:numId w:val="14"/>
        </w:numPr>
        <w:spacing w:after="0"/>
        <w:jc w:val="both"/>
        <w:rPr>
          <w:rFonts w:cs="Arial"/>
          <w:lang w:val="en-US"/>
        </w:rPr>
      </w:pPr>
      <w:r>
        <w:rPr>
          <w:rFonts w:cs="Arial"/>
          <w:lang w:val="en-US"/>
        </w:rPr>
        <w:t>Venous samples can also be collected in a lithium heparin tube</w:t>
      </w:r>
    </w:p>
    <w:p w14:paraId="0E53332D" w14:textId="77777777" w:rsidR="00DC32BD" w:rsidRPr="008F17B8" w:rsidRDefault="00FB0906" w:rsidP="00DC32BD">
      <w:pPr>
        <w:numPr>
          <w:ilvl w:val="1"/>
          <w:numId w:val="14"/>
        </w:numPr>
        <w:spacing w:after="0"/>
        <w:jc w:val="both"/>
        <w:rPr>
          <w:rFonts w:cs="Arial"/>
          <w:lang w:val="en-US"/>
        </w:rPr>
      </w:pPr>
      <w:r>
        <w:rPr>
          <w:rFonts w:cs="Arial"/>
          <w:lang w:val="en-US"/>
        </w:rPr>
        <w:t>Fill cartridge within 10 minutes of collection.</w:t>
      </w:r>
    </w:p>
    <w:p w14:paraId="28DEF78D" w14:textId="77777777" w:rsidR="00DC32BD" w:rsidRDefault="00FB0906" w:rsidP="00DC32BD">
      <w:pPr>
        <w:numPr>
          <w:ilvl w:val="0"/>
          <w:numId w:val="14"/>
        </w:numPr>
        <w:spacing w:after="0"/>
        <w:jc w:val="both"/>
        <w:rPr>
          <w:rFonts w:cs="Arial"/>
          <w:lang w:val="en-US"/>
        </w:rPr>
      </w:pPr>
      <w:r>
        <w:rPr>
          <w:rFonts w:cs="Arial"/>
          <w:lang w:val="en-US"/>
        </w:rPr>
        <w:t>Capillary whole blood should be taken in a balanced heparin capillary tube.</w:t>
      </w:r>
    </w:p>
    <w:p w14:paraId="0CCBAA87" w14:textId="77777777" w:rsidR="00DC32BD" w:rsidRDefault="00FB0906" w:rsidP="00DC32BD">
      <w:pPr>
        <w:numPr>
          <w:ilvl w:val="1"/>
          <w:numId w:val="14"/>
        </w:numPr>
        <w:spacing w:after="0"/>
        <w:jc w:val="both"/>
        <w:rPr>
          <w:rFonts w:cs="Arial"/>
          <w:lang w:val="en-US"/>
        </w:rPr>
      </w:pPr>
      <w:r>
        <w:rPr>
          <w:rFonts w:cs="Arial"/>
          <w:lang w:val="en-US"/>
        </w:rPr>
        <w:t xml:space="preserve">Fill cartridge </w:t>
      </w:r>
      <w:r w:rsidRPr="007A160F">
        <w:rPr>
          <w:rFonts w:cs="Arial"/>
          <w:u w:val="single"/>
          <w:lang w:val="en-US"/>
        </w:rPr>
        <w:t>immediately</w:t>
      </w:r>
      <w:r>
        <w:rPr>
          <w:rFonts w:cs="Arial"/>
          <w:lang w:val="en-US"/>
        </w:rPr>
        <w:t xml:space="preserve"> after collection.</w:t>
      </w:r>
    </w:p>
    <w:p w14:paraId="7C59A966" w14:textId="77777777" w:rsidR="00DC32BD" w:rsidRPr="007A160F" w:rsidRDefault="00FB0906" w:rsidP="00DC32BD">
      <w:pPr>
        <w:numPr>
          <w:ilvl w:val="0"/>
          <w:numId w:val="14"/>
        </w:numPr>
        <w:spacing w:after="0"/>
        <w:jc w:val="both"/>
        <w:rPr>
          <w:rFonts w:cs="Arial"/>
          <w:lang w:val="en-US"/>
        </w:rPr>
      </w:pPr>
      <w:r>
        <w:rPr>
          <w:rFonts w:cs="Arial"/>
          <w:lang w:val="en-US"/>
        </w:rPr>
        <w:t xml:space="preserve">When using CG4+ cartridges for blood gas and Lactate the cartridge </w:t>
      </w:r>
      <w:r w:rsidRPr="00B80DF7">
        <w:rPr>
          <w:rFonts w:cs="Arial"/>
          <w:u w:val="single"/>
          <w:lang w:val="en-US"/>
        </w:rPr>
        <w:t>MUST</w:t>
      </w:r>
      <w:r>
        <w:rPr>
          <w:rFonts w:cs="Arial"/>
          <w:lang w:val="en-US"/>
        </w:rPr>
        <w:t xml:space="preserve"> be filled </w:t>
      </w:r>
      <w:r w:rsidRPr="00B80DF7">
        <w:rPr>
          <w:rFonts w:cs="Arial"/>
          <w:u w:val="single"/>
          <w:lang w:val="en-US"/>
        </w:rPr>
        <w:t>immediately</w:t>
      </w:r>
      <w:r>
        <w:rPr>
          <w:rFonts w:cs="Arial"/>
          <w:lang w:val="en-US"/>
        </w:rPr>
        <w:t>.</w:t>
      </w:r>
    </w:p>
    <w:p w14:paraId="16C49C47" w14:textId="77777777" w:rsidR="00DC32BD" w:rsidRDefault="00FB0906" w:rsidP="00DC32BD">
      <w:pPr>
        <w:numPr>
          <w:ilvl w:val="0"/>
          <w:numId w:val="14"/>
        </w:numPr>
        <w:spacing w:after="0"/>
        <w:jc w:val="both"/>
        <w:rPr>
          <w:rFonts w:cs="Arial"/>
          <w:lang w:val="en-US"/>
        </w:rPr>
      </w:pPr>
      <w:r>
        <w:rPr>
          <w:rFonts w:cs="Arial"/>
          <w:lang w:val="en-US"/>
        </w:rPr>
        <w:t xml:space="preserve">Samples should be fully labelled and transported safely in a sample tray. </w:t>
      </w:r>
    </w:p>
    <w:p w14:paraId="0FAC0AC4" w14:textId="77777777" w:rsidR="00DC32BD" w:rsidRDefault="00FB0906" w:rsidP="00DC32BD">
      <w:pPr>
        <w:numPr>
          <w:ilvl w:val="0"/>
          <w:numId w:val="14"/>
        </w:numPr>
        <w:spacing w:after="0"/>
        <w:jc w:val="both"/>
        <w:rPr>
          <w:rFonts w:cs="Arial"/>
          <w:lang w:val="en-US"/>
        </w:rPr>
      </w:pPr>
      <w:r>
        <w:rPr>
          <w:rFonts w:cs="Arial"/>
          <w:lang w:val="en-US"/>
        </w:rPr>
        <w:t>Filling cartridge directly from skin puncture is not recommended.</w:t>
      </w:r>
    </w:p>
    <w:p w14:paraId="5625B2CE" w14:textId="77777777" w:rsidR="00DC32BD" w:rsidRDefault="00FB0906" w:rsidP="00DC32BD">
      <w:pPr>
        <w:numPr>
          <w:ilvl w:val="0"/>
          <w:numId w:val="14"/>
        </w:numPr>
        <w:spacing w:after="0"/>
        <w:jc w:val="both"/>
        <w:rPr>
          <w:rFonts w:cs="Arial"/>
          <w:lang w:val="en-US"/>
        </w:rPr>
      </w:pPr>
      <w:r>
        <w:rPr>
          <w:rFonts w:cs="Arial"/>
          <w:lang w:val="en-US"/>
        </w:rPr>
        <w:t>Samples should be discarded as clinical waste following analysis</w:t>
      </w:r>
    </w:p>
    <w:p w14:paraId="7F496C1D" w14:textId="77777777" w:rsidR="00C51182" w:rsidRDefault="00C51182" w:rsidP="00C51182">
      <w:pPr>
        <w:spacing w:after="0"/>
        <w:jc w:val="both"/>
        <w:rPr>
          <w:rFonts w:cs="Arial"/>
          <w:lang w:val="en-US"/>
        </w:rPr>
      </w:pPr>
    </w:p>
    <w:p w14:paraId="3EC5883A" w14:textId="77777777" w:rsidR="00C51182" w:rsidRDefault="00C51182" w:rsidP="00C51182">
      <w:pPr>
        <w:spacing w:after="0"/>
        <w:jc w:val="both"/>
        <w:rPr>
          <w:rFonts w:cs="Arial"/>
          <w:lang w:val="en-US"/>
        </w:rPr>
      </w:pPr>
    </w:p>
    <w:p w14:paraId="3B07DDEE" w14:textId="77777777" w:rsidR="00C51182" w:rsidRDefault="00C51182" w:rsidP="00C51182">
      <w:pPr>
        <w:spacing w:after="0"/>
        <w:jc w:val="both"/>
        <w:rPr>
          <w:rFonts w:cs="Arial"/>
          <w:lang w:val="en-US"/>
        </w:rPr>
      </w:pPr>
    </w:p>
    <w:p w14:paraId="37D9CA87" w14:textId="77777777" w:rsidR="00C51182" w:rsidRPr="00FE17D7" w:rsidRDefault="00C51182" w:rsidP="00C51182">
      <w:pPr>
        <w:spacing w:after="0"/>
        <w:jc w:val="both"/>
        <w:rPr>
          <w:rFonts w:cs="Arial"/>
          <w:lang w:val="en-US"/>
        </w:rPr>
      </w:pPr>
    </w:p>
    <w:p w14:paraId="393B796E" w14:textId="77777777" w:rsidR="00616137" w:rsidRPr="000F0E8A" w:rsidRDefault="00FB0906" w:rsidP="008C742E">
      <w:pPr>
        <w:pStyle w:val="Heading1"/>
      </w:pPr>
      <w:bookmarkStart w:id="14" w:name="_Toc256000004"/>
      <w:r>
        <w:t>Tasks, R</w:t>
      </w:r>
      <w:r w:rsidRPr="000F0E8A">
        <w:t>esponsibilities</w:t>
      </w:r>
      <w:bookmarkEnd w:id="13"/>
      <w:r>
        <w:t xml:space="preserve"> and </w:t>
      </w:r>
      <w:r w:rsidRPr="008C742E">
        <w:t>Authorisations</w:t>
      </w:r>
      <w:bookmarkEnd w:id="14"/>
    </w:p>
    <w:p w14:paraId="39AE4961" w14:textId="77777777" w:rsidR="00144257" w:rsidRDefault="00FB0906" w:rsidP="00144257">
      <w:pPr>
        <w:pStyle w:val="ListParagraph"/>
        <w:numPr>
          <w:ilvl w:val="0"/>
          <w:numId w:val="22"/>
        </w:numPr>
        <w:spacing w:before="120" w:after="60"/>
      </w:pPr>
      <w:r w:rsidRPr="004324CF">
        <w:t>These procedur</w:t>
      </w:r>
      <w:r>
        <w:t>es must only be carried out by s</w:t>
      </w:r>
      <w:r w:rsidRPr="004324CF">
        <w:t xml:space="preserve">taff </w:t>
      </w:r>
      <w:r>
        <w:t xml:space="preserve">members </w:t>
      </w:r>
      <w:r w:rsidRPr="004324CF">
        <w:t xml:space="preserve">who have received </w:t>
      </w:r>
      <w:r>
        <w:t>face-to-face iSTAT Alinity blood gas analyser training with POCT or with a link trainer and completed competency paperwork. Access is given in AegisPOC and paperwork is stored in the X-drive&gt;Biochemistry&gt;POCT&gt;Training Logs. Competency is recertified every 2 years.</w:t>
      </w:r>
    </w:p>
    <w:p w14:paraId="6E41CE99" w14:textId="77777777" w:rsidR="00616137" w:rsidRPr="00F1049B" w:rsidRDefault="00FB0906" w:rsidP="00144257">
      <w:pPr>
        <w:pStyle w:val="ListParagraph"/>
        <w:numPr>
          <w:ilvl w:val="0"/>
          <w:numId w:val="22"/>
        </w:numPr>
        <w:spacing w:before="120" w:after="60"/>
        <w:rPr>
          <w:rFonts w:cs="Arial"/>
          <w:szCs w:val="22"/>
        </w:rPr>
      </w:pPr>
      <w:r>
        <w:t xml:space="preserve">All tasks should be performed under supervision </w:t>
      </w:r>
      <w:r w:rsidR="007F65E4">
        <w:t xml:space="preserve">of trained, competent colleague </w:t>
      </w:r>
      <w:r>
        <w:t>until staff member has passed competency and feels competent to perform tasks alone.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690"/>
        <w:gridCol w:w="1556"/>
      </w:tblGrid>
      <w:tr w:rsidR="000B1FAC" w14:paraId="23F47D39" w14:textId="77777777" w:rsidTr="00BD775A">
        <w:tc>
          <w:tcPr>
            <w:tcW w:w="2795" w:type="pct"/>
            <w:shd w:val="clear" w:color="auto" w:fill="auto"/>
          </w:tcPr>
          <w:p w14:paraId="6D9FC4E8" w14:textId="77777777" w:rsidR="00616137" w:rsidRPr="00F1049B" w:rsidRDefault="00FB0906" w:rsidP="006410A0">
            <w:pPr>
              <w:spacing w:after="0"/>
              <w:rPr>
                <w:rFonts w:cs="Arial"/>
                <w:b/>
                <w:szCs w:val="22"/>
              </w:rPr>
            </w:pPr>
            <w:r w:rsidRPr="00F1049B">
              <w:rPr>
                <w:rFonts w:cs="Arial"/>
                <w:b/>
                <w:szCs w:val="22"/>
              </w:rPr>
              <w:t>Tasks</w:t>
            </w:r>
          </w:p>
        </w:tc>
        <w:tc>
          <w:tcPr>
            <w:tcW w:w="1397" w:type="pct"/>
            <w:shd w:val="clear" w:color="auto" w:fill="auto"/>
          </w:tcPr>
          <w:p w14:paraId="2551E5E7" w14:textId="77777777" w:rsidR="00616137" w:rsidRPr="00F1049B" w:rsidRDefault="00FB0906" w:rsidP="006410A0">
            <w:pPr>
              <w:spacing w:after="0"/>
              <w:rPr>
                <w:rFonts w:cs="Arial"/>
                <w:b/>
                <w:szCs w:val="22"/>
              </w:rPr>
            </w:pPr>
            <w:r w:rsidRPr="00F1049B">
              <w:rPr>
                <w:rFonts w:cs="Arial"/>
                <w:b/>
                <w:szCs w:val="22"/>
              </w:rPr>
              <w:t>Responsible</w:t>
            </w:r>
          </w:p>
        </w:tc>
        <w:tc>
          <w:tcPr>
            <w:tcW w:w="808" w:type="pct"/>
            <w:shd w:val="clear" w:color="auto" w:fill="auto"/>
          </w:tcPr>
          <w:p w14:paraId="51ED9EDE" w14:textId="77777777" w:rsidR="00616137" w:rsidRPr="00F1049B" w:rsidRDefault="00FB0906" w:rsidP="006410A0">
            <w:pPr>
              <w:spacing w:after="0"/>
              <w:rPr>
                <w:rFonts w:cs="Arial"/>
                <w:b/>
                <w:szCs w:val="22"/>
              </w:rPr>
            </w:pPr>
            <w:r w:rsidRPr="00F1049B">
              <w:rPr>
                <w:rFonts w:cs="Arial"/>
                <w:b/>
                <w:szCs w:val="22"/>
              </w:rPr>
              <w:t>Authorised</w:t>
            </w:r>
          </w:p>
        </w:tc>
      </w:tr>
      <w:tr w:rsidR="000B1FAC" w14:paraId="5F7128F4" w14:textId="77777777" w:rsidTr="00BD775A">
        <w:tc>
          <w:tcPr>
            <w:tcW w:w="2795" w:type="pct"/>
            <w:shd w:val="clear" w:color="auto" w:fill="auto"/>
          </w:tcPr>
          <w:p w14:paraId="7574ADA0" w14:textId="77777777" w:rsidR="00616137" w:rsidRPr="00144257" w:rsidRDefault="00FB0906" w:rsidP="006410A0">
            <w:pPr>
              <w:spacing w:after="0"/>
              <w:rPr>
                <w:rFonts w:cs="Arial"/>
                <w:bCs/>
                <w:szCs w:val="22"/>
              </w:rPr>
            </w:pPr>
            <w:r w:rsidRPr="00144257">
              <w:rPr>
                <w:rFonts w:cs="Arial"/>
                <w:bCs/>
                <w:szCs w:val="22"/>
              </w:rPr>
              <w:t>Patient testing</w:t>
            </w:r>
          </w:p>
        </w:tc>
        <w:tc>
          <w:tcPr>
            <w:tcW w:w="1397" w:type="pct"/>
            <w:shd w:val="clear" w:color="auto" w:fill="auto"/>
          </w:tcPr>
          <w:p w14:paraId="1835BCA0" w14:textId="77777777" w:rsidR="00616137" w:rsidRPr="00144257" w:rsidRDefault="00FB0906" w:rsidP="006410A0">
            <w:pPr>
              <w:spacing w:after="0"/>
              <w:rPr>
                <w:rFonts w:cs="Arial"/>
                <w:bCs/>
                <w:szCs w:val="22"/>
              </w:rPr>
            </w:pPr>
            <w:r w:rsidRPr="00144257">
              <w:rPr>
                <w:rFonts w:cs="Arial"/>
                <w:bCs/>
                <w:szCs w:val="22"/>
              </w:rPr>
              <w:t>Clinical staff who have received POCT training as above</w:t>
            </w:r>
          </w:p>
        </w:tc>
        <w:tc>
          <w:tcPr>
            <w:tcW w:w="808" w:type="pct"/>
            <w:shd w:val="clear" w:color="auto" w:fill="auto"/>
          </w:tcPr>
          <w:p w14:paraId="6092165F" w14:textId="77777777" w:rsidR="00616137" w:rsidRPr="00144257" w:rsidRDefault="00FB0906" w:rsidP="006410A0">
            <w:pPr>
              <w:spacing w:after="0"/>
              <w:rPr>
                <w:rFonts w:cs="Arial"/>
                <w:bCs/>
                <w:szCs w:val="22"/>
              </w:rPr>
            </w:pPr>
            <w:r>
              <w:rPr>
                <w:rFonts w:cs="Arial"/>
                <w:bCs/>
                <w:szCs w:val="22"/>
              </w:rPr>
              <w:t xml:space="preserve">POCT staff trained </w:t>
            </w:r>
          </w:p>
        </w:tc>
      </w:tr>
      <w:tr w:rsidR="000B1FAC" w14:paraId="51DD7CA6" w14:textId="77777777" w:rsidTr="00BD775A">
        <w:tc>
          <w:tcPr>
            <w:tcW w:w="2795" w:type="pct"/>
            <w:shd w:val="clear" w:color="auto" w:fill="auto"/>
          </w:tcPr>
          <w:p w14:paraId="133D0ECE" w14:textId="77777777" w:rsidR="00144257" w:rsidRPr="00144257" w:rsidRDefault="00FB0906" w:rsidP="006410A0">
            <w:pPr>
              <w:spacing w:after="0"/>
              <w:rPr>
                <w:rFonts w:cs="Arial"/>
                <w:bCs/>
                <w:szCs w:val="22"/>
              </w:rPr>
            </w:pPr>
            <w:r w:rsidRPr="00144257">
              <w:rPr>
                <w:rFonts w:cs="Arial"/>
                <w:bCs/>
                <w:szCs w:val="22"/>
              </w:rPr>
              <w:t>Maintenance tasks</w:t>
            </w:r>
          </w:p>
        </w:tc>
        <w:tc>
          <w:tcPr>
            <w:tcW w:w="1397" w:type="pct"/>
            <w:shd w:val="clear" w:color="auto" w:fill="auto"/>
          </w:tcPr>
          <w:p w14:paraId="286DB979" w14:textId="77777777" w:rsidR="00144257" w:rsidRPr="00144257" w:rsidRDefault="00FB0906" w:rsidP="006410A0">
            <w:pPr>
              <w:spacing w:after="0"/>
              <w:rPr>
                <w:rFonts w:cs="Arial"/>
                <w:bCs/>
                <w:szCs w:val="22"/>
              </w:rPr>
            </w:pPr>
            <w:r w:rsidRPr="00144257">
              <w:rPr>
                <w:rFonts w:cs="Arial"/>
                <w:bCs/>
                <w:szCs w:val="22"/>
              </w:rPr>
              <w:t xml:space="preserve">POCT staff who have received </w:t>
            </w:r>
            <w:r>
              <w:rPr>
                <w:rFonts w:cs="Arial"/>
                <w:bCs/>
                <w:szCs w:val="22"/>
              </w:rPr>
              <w:t xml:space="preserve">training </w:t>
            </w:r>
          </w:p>
        </w:tc>
        <w:tc>
          <w:tcPr>
            <w:tcW w:w="808" w:type="pct"/>
            <w:shd w:val="clear" w:color="auto" w:fill="auto"/>
          </w:tcPr>
          <w:p w14:paraId="1471191F" w14:textId="77777777" w:rsidR="00144257" w:rsidRPr="00144257" w:rsidRDefault="00144257" w:rsidP="006410A0">
            <w:pPr>
              <w:spacing w:after="0"/>
              <w:rPr>
                <w:rFonts w:cs="Arial"/>
                <w:bCs/>
                <w:szCs w:val="22"/>
              </w:rPr>
            </w:pPr>
          </w:p>
        </w:tc>
      </w:tr>
    </w:tbl>
    <w:p w14:paraId="3903C399" w14:textId="77777777" w:rsidR="00C51182" w:rsidRDefault="00C51182" w:rsidP="00C51182">
      <w:pPr>
        <w:pStyle w:val="Heading1"/>
        <w:numPr>
          <w:ilvl w:val="0"/>
          <w:numId w:val="0"/>
        </w:numPr>
        <w:ind w:left="432"/>
      </w:pPr>
      <w:bookmarkStart w:id="15" w:name="_Toc99554856"/>
    </w:p>
    <w:p w14:paraId="60738F82" w14:textId="77777777" w:rsidR="00C51182" w:rsidRDefault="00C51182" w:rsidP="00C51182">
      <w:pPr>
        <w:rPr>
          <w:lang w:val="en-US"/>
        </w:rPr>
      </w:pPr>
    </w:p>
    <w:p w14:paraId="4C5560A4" w14:textId="77777777" w:rsidR="00C51182" w:rsidRDefault="00C51182" w:rsidP="00C51182">
      <w:pPr>
        <w:rPr>
          <w:lang w:val="en-US"/>
        </w:rPr>
      </w:pPr>
    </w:p>
    <w:p w14:paraId="02695B6F" w14:textId="77777777" w:rsidR="00C51182" w:rsidRDefault="00C51182" w:rsidP="00C51182">
      <w:pPr>
        <w:rPr>
          <w:lang w:val="en-US"/>
        </w:rPr>
      </w:pPr>
    </w:p>
    <w:p w14:paraId="1EE55B5D" w14:textId="77777777" w:rsidR="00C51182" w:rsidRDefault="00C51182" w:rsidP="00C51182">
      <w:pPr>
        <w:rPr>
          <w:lang w:val="en-US"/>
        </w:rPr>
      </w:pPr>
    </w:p>
    <w:p w14:paraId="5FEEAE71" w14:textId="77777777" w:rsidR="00C51182" w:rsidRDefault="00C51182" w:rsidP="00C51182">
      <w:pPr>
        <w:rPr>
          <w:lang w:val="en-US"/>
        </w:rPr>
      </w:pPr>
    </w:p>
    <w:p w14:paraId="62A7039C" w14:textId="77777777" w:rsidR="00C51182" w:rsidRDefault="00C51182" w:rsidP="00C51182">
      <w:pPr>
        <w:rPr>
          <w:lang w:val="en-US"/>
        </w:rPr>
      </w:pPr>
    </w:p>
    <w:p w14:paraId="3C425A5A" w14:textId="77777777" w:rsidR="00C51182" w:rsidRDefault="00C51182" w:rsidP="00C51182">
      <w:pPr>
        <w:rPr>
          <w:lang w:val="en-US"/>
        </w:rPr>
      </w:pPr>
    </w:p>
    <w:p w14:paraId="58911100" w14:textId="77777777" w:rsidR="00C51182" w:rsidRDefault="00C51182" w:rsidP="00C51182">
      <w:pPr>
        <w:rPr>
          <w:lang w:val="en-US"/>
        </w:rPr>
      </w:pPr>
    </w:p>
    <w:p w14:paraId="504612D4" w14:textId="77777777" w:rsidR="00C51182" w:rsidRPr="00C51182" w:rsidRDefault="00C51182" w:rsidP="00C51182">
      <w:pPr>
        <w:rPr>
          <w:lang w:val="en-US"/>
        </w:rPr>
      </w:pPr>
    </w:p>
    <w:p w14:paraId="2B4D2316" w14:textId="77777777" w:rsidR="00CA3F37" w:rsidRDefault="00FB0906" w:rsidP="000012D7">
      <w:pPr>
        <w:pStyle w:val="Heading1"/>
      </w:pPr>
      <w:r>
        <w:rPr>
          <w:noProof/>
          <w:lang w:eastAsia="en-GB"/>
        </w:rPr>
        <w:lastRenderedPageBreak/>
        <w:drawing>
          <wp:anchor distT="0" distB="0" distL="114300" distR="114300" simplePos="0" relativeHeight="251674624" behindDoc="1" locked="0" layoutInCell="1" allowOverlap="1" wp14:anchorId="5EED342A" wp14:editId="4CF71CBA">
            <wp:simplePos x="0" y="0"/>
            <wp:positionH relativeFrom="column">
              <wp:posOffset>3753485</wp:posOffset>
            </wp:positionH>
            <wp:positionV relativeFrom="paragraph">
              <wp:posOffset>0</wp:posOffset>
            </wp:positionV>
            <wp:extent cx="2599690" cy="3152775"/>
            <wp:effectExtent l="0" t="0" r="0" b="9525"/>
            <wp:wrapTight wrapText="bothSides">
              <wp:wrapPolygon edited="0">
                <wp:start x="0" y="0"/>
                <wp:lineTo x="0" y="21535"/>
                <wp:lineTo x="21368" y="21535"/>
                <wp:lineTo x="213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45029" name=""/>
                    <pic:cNvPicPr/>
                  </pic:nvPicPr>
                  <pic:blipFill>
                    <a:blip r:embed="rId12">
                      <a:extLst>
                        <a:ext uri="{28A0092B-C50C-407E-A947-70E740481C1C}">
                          <a14:useLocalDpi xmlns:a14="http://schemas.microsoft.com/office/drawing/2010/main" val="0"/>
                        </a:ext>
                      </a:extLst>
                    </a:blip>
                    <a:srcRect b="31955"/>
                    <a:stretch>
                      <a:fillRect/>
                    </a:stretch>
                  </pic:blipFill>
                  <pic:spPr bwMode="auto">
                    <a:xfrm>
                      <a:off x="0" y="0"/>
                      <a:ext cx="259969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3F15F3DF" wp14:editId="483985DB">
            <wp:simplePos x="0" y="0"/>
            <wp:positionH relativeFrom="column">
              <wp:posOffset>-262890</wp:posOffset>
            </wp:positionH>
            <wp:positionV relativeFrom="paragraph">
              <wp:posOffset>197485</wp:posOffset>
            </wp:positionV>
            <wp:extent cx="3314065" cy="2073275"/>
            <wp:effectExtent l="0" t="0" r="635" b="3175"/>
            <wp:wrapTight wrapText="bothSides">
              <wp:wrapPolygon edited="0">
                <wp:start x="0" y="0"/>
                <wp:lineTo x="0" y="21435"/>
                <wp:lineTo x="21480" y="21435"/>
                <wp:lineTo x="214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26650" name=""/>
                    <pic:cNvPicPr/>
                  </pic:nvPicPr>
                  <pic:blipFill>
                    <a:blip r:embed="rId13">
                      <a:extLst>
                        <a:ext uri="{28A0092B-C50C-407E-A947-70E740481C1C}">
                          <a14:useLocalDpi xmlns:a14="http://schemas.microsoft.com/office/drawing/2010/main" val="0"/>
                        </a:ext>
                      </a:extLst>
                    </a:blip>
                    <a:stretch>
                      <a:fillRect/>
                    </a:stretch>
                  </pic:blipFill>
                  <pic:spPr>
                    <a:xfrm>
                      <a:off x="0" y="0"/>
                      <a:ext cx="3314065" cy="2073275"/>
                    </a:xfrm>
                    <a:prstGeom prst="rect">
                      <a:avLst/>
                    </a:prstGeom>
                  </pic:spPr>
                </pic:pic>
              </a:graphicData>
            </a:graphic>
            <wp14:sizeRelH relativeFrom="page">
              <wp14:pctWidth>0</wp14:pctWidth>
            </wp14:sizeRelH>
            <wp14:sizeRelV relativeFrom="page">
              <wp14:pctHeight>0</wp14:pctHeight>
            </wp14:sizeRelV>
          </wp:anchor>
        </w:drawing>
      </w:r>
      <w:bookmarkStart w:id="16" w:name="_Toc256000006"/>
      <w:r w:rsidRPr="000F0E8A">
        <w:t>Equipment</w:t>
      </w:r>
      <w:bookmarkEnd w:id="16"/>
      <w:bookmarkEnd w:id="15"/>
    </w:p>
    <w:p w14:paraId="4947D530" w14:textId="77777777" w:rsidR="00A40BE5" w:rsidRDefault="00A40BE5" w:rsidP="00A40BE5">
      <w:pPr>
        <w:rPr>
          <w:color w:val="0070C0"/>
          <w:lang w:val="en-US"/>
        </w:rPr>
      </w:pPr>
    </w:p>
    <w:p w14:paraId="63CA763D" w14:textId="77777777" w:rsidR="000B7E13" w:rsidRDefault="000B7E13" w:rsidP="00A40BE5">
      <w:pPr>
        <w:rPr>
          <w:lang w:val="en-US"/>
        </w:rPr>
      </w:pPr>
    </w:p>
    <w:p w14:paraId="69270043" w14:textId="77777777" w:rsidR="000B7E13" w:rsidRPr="00C51182" w:rsidRDefault="00FB0906" w:rsidP="000B7E13">
      <w:pPr>
        <w:pStyle w:val="ListParagraph"/>
        <w:numPr>
          <w:ilvl w:val="0"/>
          <w:numId w:val="18"/>
        </w:numPr>
        <w:spacing w:line="276" w:lineRule="auto"/>
        <w:rPr>
          <w:sz w:val="20"/>
          <w:szCs w:val="18"/>
        </w:rPr>
      </w:pPr>
      <w:r w:rsidRPr="00C51182">
        <w:rPr>
          <w:b/>
          <w:sz w:val="20"/>
          <w:szCs w:val="18"/>
        </w:rPr>
        <w:t>G3+</w:t>
      </w:r>
      <w:r w:rsidRPr="00C51182">
        <w:rPr>
          <w:sz w:val="20"/>
          <w:szCs w:val="18"/>
        </w:rPr>
        <w:t xml:space="preserve"> cartridges: 3P7825 blood gas for respiratory team</w:t>
      </w:r>
    </w:p>
    <w:p w14:paraId="1841FF15" w14:textId="77777777" w:rsidR="000B7E13" w:rsidRPr="00C51182" w:rsidRDefault="00FB0906" w:rsidP="000B7E13">
      <w:pPr>
        <w:pStyle w:val="ListParagraph"/>
        <w:numPr>
          <w:ilvl w:val="0"/>
          <w:numId w:val="18"/>
        </w:numPr>
        <w:spacing w:line="276" w:lineRule="auto"/>
        <w:rPr>
          <w:sz w:val="20"/>
          <w:szCs w:val="18"/>
        </w:rPr>
      </w:pPr>
      <w:r w:rsidRPr="00C51182">
        <w:rPr>
          <w:b/>
          <w:sz w:val="20"/>
          <w:szCs w:val="18"/>
        </w:rPr>
        <w:t>EG7+</w:t>
      </w:r>
      <w:r w:rsidRPr="00C51182">
        <w:rPr>
          <w:sz w:val="20"/>
          <w:szCs w:val="18"/>
        </w:rPr>
        <w:t xml:space="preserve"> cartridges: 3P7625 blood gas and electrolyte</w:t>
      </w:r>
    </w:p>
    <w:p w14:paraId="36E37BF5" w14:textId="77777777" w:rsidR="000B7E13" w:rsidRDefault="00FB0906" w:rsidP="000B7E13">
      <w:pPr>
        <w:pStyle w:val="ListParagraph"/>
        <w:numPr>
          <w:ilvl w:val="0"/>
          <w:numId w:val="18"/>
        </w:numPr>
        <w:spacing w:line="276" w:lineRule="auto"/>
        <w:rPr>
          <w:sz w:val="20"/>
          <w:szCs w:val="18"/>
        </w:rPr>
      </w:pPr>
      <w:r w:rsidRPr="00C51182">
        <w:rPr>
          <w:b/>
          <w:sz w:val="20"/>
          <w:szCs w:val="18"/>
        </w:rPr>
        <w:t>CG4+</w:t>
      </w:r>
      <w:r w:rsidRPr="00C51182">
        <w:rPr>
          <w:sz w:val="20"/>
          <w:szCs w:val="18"/>
        </w:rPr>
        <w:t xml:space="preserve"> cartridges: 3P8525 blood gas and lactate </w:t>
      </w:r>
    </w:p>
    <w:p w14:paraId="501729BD" w14:textId="77777777" w:rsidR="0038179D" w:rsidRPr="00C51182" w:rsidRDefault="00FB0906" w:rsidP="000B7E13">
      <w:pPr>
        <w:pStyle w:val="ListParagraph"/>
        <w:numPr>
          <w:ilvl w:val="0"/>
          <w:numId w:val="18"/>
        </w:numPr>
        <w:spacing w:line="276" w:lineRule="auto"/>
        <w:rPr>
          <w:sz w:val="20"/>
          <w:szCs w:val="18"/>
        </w:rPr>
      </w:pPr>
      <w:r>
        <w:rPr>
          <w:b/>
          <w:sz w:val="20"/>
          <w:szCs w:val="18"/>
        </w:rPr>
        <w:t xml:space="preserve">CHEM8+ </w:t>
      </w:r>
      <w:r w:rsidRPr="0038179D">
        <w:rPr>
          <w:bCs/>
          <w:sz w:val="20"/>
          <w:szCs w:val="18"/>
        </w:rPr>
        <w:t xml:space="preserve">cartridges </w:t>
      </w:r>
      <w:r>
        <w:rPr>
          <w:bCs/>
          <w:sz w:val="20"/>
          <w:szCs w:val="18"/>
        </w:rPr>
        <w:t>: 09P31-25ISE, Glu, Lactate, Create, Urea, Bicarb.</w:t>
      </w:r>
    </w:p>
    <w:p w14:paraId="23A9194B" w14:textId="77777777" w:rsidR="000B7E13" w:rsidRPr="00C51182" w:rsidRDefault="00FB0906" w:rsidP="000B7E13">
      <w:pPr>
        <w:pStyle w:val="ListParagraph"/>
        <w:numPr>
          <w:ilvl w:val="0"/>
          <w:numId w:val="18"/>
        </w:numPr>
        <w:spacing w:line="276" w:lineRule="auto"/>
        <w:rPr>
          <w:sz w:val="20"/>
          <w:szCs w:val="18"/>
        </w:rPr>
      </w:pPr>
      <w:bookmarkStart w:id="17" w:name="_Toc78211174"/>
      <w:r w:rsidRPr="00C51182">
        <w:rPr>
          <w:sz w:val="20"/>
          <w:szCs w:val="18"/>
        </w:rPr>
        <w:t>iSTAT printer paper (6F17-11) is obtained from POCT</w:t>
      </w:r>
      <w:bookmarkEnd w:id="17"/>
      <w:r w:rsidR="00D81B44">
        <w:rPr>
          <w:sz w:val="20"/>
          <w:szCs w:val="18"/>
        </w:rPr>
        <w:t>.</w:t>
      </w:r>
    </w:p>
    <w:p w14:paraId="293C1FB9" w14:textId="77777777" w:rsidR="000B7E13" w:rsidRPr="00C51182" w:rsidRDefault="00FB0906" w:rsidP="00A40BE5">
      <w:pPr>
        <w:pStyle w:val="ListParagraph"/>
        <w:numPr>
          <w:ilvl w:val="0"/>
          <w:numId w:val="18"/>
        </w:numPr>
        <w:spacing w:line="276" w:lineRule="auto"/>
        <w:rPr>
          <w:sz w:val="20"/>
          <w:szCs w:val="18"/>
          <w:lang w:val="en-US"/>
        </w:rPr>
      </w:pPr>
      <w:r w:rsidRPr="00C51182">
        <w:rPr>
          <w:sz w:val="20"/>
          <w:szCs w:val="18"/>
          <w:lang w:val="en-US"/>
        </w:rPr>
        <w:t>Abbott Tricontrol Level 1 (</w:t>
      </w:r>
      <w:r w:rsidRPr="00C51182">
        <w:rPr>
          <w:sz w:val="20"/>
          <w:szCs w:val="18"/>
        </w:rPr>
        <w:t>5P7101</w:t>
      </w:r>
      <w:r w:rsidRPr="00C51182">
        <w:rPr>
          <w:sz w:val="20"/>
          <w:szCs w:val="18"/>
          <w:lang w:val="en-US"/>
        </w:rPr>
        <w:t>) and Level 3 (</w:t>
      </w:r>
      <w:r w:rsidRPr="00C51182">
        <w:rPr>
          <w:sz w:val="20"/>
          <w:szCs w:val="18"/>
        </w:rPr>
        <w:t>5P7301</w:t>
      </w:r>
      <w:r w:rsidRPr="00C51182">
        <w:rPr>
          <w:sz w:val="20"/>
          <w:szCs w:val="18"/>
          <w:lang w:val="en-US"/>
        </w:rPr>
        <w:t>)</w:t>
      </w:r>
    </w:p>
    <w:p w14:paraId="0299CF02" w14:textId="77777777" w:rsidR="00902329" w:rsidRDefault="00FB0906" w:rsidP="00902329">
      <w:pPr>
        <w:pStyle w:val="Heading1"/>
      </w:pPr>
      <w:bookmarkStart w:id="18" w:name="_Toc256000007"/>
      <w:bookmarkEnd w:id="11"/>
      <w:bookmarkEnd w:id="12"/>
      <w:r>
        <w:t>Chemicals and Reagents</w:t>
      </w:r>
      <w:bookmarkEnd w:id="18"/>
    </w:p>
    <w:p w14:paraId="61A72830" w14:textId="77777777" w:rsidR="00BD775A" w:rsidRDefault="00FB0906" w:rsidP="00BD775A">
      <w:pPr>
        <w:pStyle w:val="ListParagraph"/>
        <w:numPr>
          <w:ilvl w:val="0"/>
          <w:numId w:val="23"/>
        </w:numPr>
        <w:jc w:val="both"/>
        <w:rPr>
          <w:rFonts w:cs="Arial"/>
        </w:rPr>
      </w:pPr>
      <w:r w:rsidRPr="00D31D9C">
        <w:rPr>
          <w:rFonts w:cs="Arial"/>
        </w:rPr>
        <w:t>All chemical requirements are contained wit</w:t>
      </w:r>
      <w:r>
        <w:rPr>
          <w:rFonts w:cs="Arial"/>
        </w:rPr>
        <w:t>hin individual assay cartridges.</w:t>
      </w:r>
    </w:p>
    <w:p w14:paraId="64BD9693" w14:textId="77777777" w:rsidR="00BD775A" w:rsidRDefault="00FB0906" w:rsidP="00BD775A">
      <w:pPr>
        <w:pStyle w:val="ListParagraph"/>
        <w:numPr>
          <w:ilvl w:val="0"/>
          <w:numId w:val="23"/>
        </w:numPr>
        <w:jc w:val="both"/>
        <w:rPr>
          <w:rFonts w:cs="Arial"/>
        </w:rPr>
      </w:pPr>
      <w:r w:rsidRPr="00D31D9C">
        <w:rPr>
          <w:rFonts w:cs="Arial"/>
        </w:rPr>
        <w:t xml:space="preserve">Cartridges are sealed in individual pouches or portion packs. </w:t>
      </w:r>
    </w:p>
    <w:p w14:paraId="58466DC7" w14:textId="77777777" w:rsidR="00BD775A" w:rsidRDefault="00FB0906" w:rsidP="00BD775A">
      <w:pPr>
        <w:pStyle w:val="ListParagraph"/>
        <w:numPr>
          <w:ilvl w:val="0"/>
          <w:numId w:val="23"/>
        </w:numPr>
        <w:jc w:val="both"/>
        <w:rPr>
          <w:rFonts w:cs="Arial"/>
        </w:rPr>
      </w:pPr>
      <w:r>
        <w:rPr>
          <w:lang w:val="en-US"/>
        </w:rPr>
        <w:t>T</w:t>
      </w:r>
      <w:r w:rsidRPr="00A112A8">
        <w:rPr>
          <w:lang w:val="en-US"/>
        </w:rPr>
        <w:t>here are no published hazardous warnings associated with this procedure.</w:t>
      </w:r>
    </w:p>
    <w:p w14:paraId="20EE461C" w14:textId="77777777" w:rsidR="00BD775A" w:rsidRDefault="00FB0906" w:rsidP="00BD775A">
      <w:pPr>
        <w:pStyle w:val="ListParagraph"/>
        <w:numPr>
          <w:ilvl w:val="0"/>
          <w:numId w:val="23"/>
        </w:numPr>
        <w:jc w:val="both"/>
        <w:rPr>
          <w:rFonts w:cs="Arial"/>
        </w:rPr>
      </w:pPr>
      <w:r w:rsidRPr="006E7495">
        <w:rPr>
          <w:rFonts w:cs="Arial"/>
        </w:rPr>
        <w:t xml:space="preserve">Stock supplies of cartridges are stored at 2 to 8°C. </w:t>
      </w:r>
    </w:p>
    <w:p w14:paraId="70045957" w14:textId="77777777" w:rsidR="00BD775A" w:rsidRDefault="00FB0906" w:rsidP="00BD775A">
      <w:pPr>
        <w:pStyle w:val="ListParagraph"/>
        <w:numPr>
          <w:ilvl w:val="0"/>
          <w:numId w:val="23"/>
        </w:numPr>
        <w:jc w:val="both"/>
        <w:rPr>
          <w:rFonts w:cs="Arial"/>
        </w:rPr>
      </w:pPr>
      <w:r w:rsidRPr="006E7495">
        <w:rPr>
          <w:rFonts w:cs="Arial"/>
        </w:rPr>
        <w:t xml:space="preserve">Do not allow </w:t>
      </w:r>
      <w:r>
        <w:rPr>
          <w:rFonts w:cs="Arial"/>
        </w:rPr>
        <w:t>cartridges to freeze.</w:t>
      </w:r>
    </w:p>
    <w:p w14:paraId="71E44F25" w14:textId="77777777" w:rsidR="00BD775A" w:rsidRDefault="00FB0906" w:rsidP="00BD775A">
      <w:pPr>
        <w:pStyle w:val="ListParagraph"/>
        <w:numPr>
          <w:ilvl w:val="0"/>
          <w:numId w:val="23"/>
        </w:numPr>
        <w:jc w:val="both"/>
        <w:rPr>
          <w:rFonts w:cs="Arial"/>
        </w:rPr>
      </w:pPr>
      <w:r w:rsidRPr="006E7495">
        <w:rPr>
          <w:rFonts w:cs="Arial"/>
        </w:rPr>
        <w:t>Cartridges are stable until the expiry date on the box.</w:t>
      </w:r>
    </w:p>
    <w:p w14:paraId="5EBD380C" w14:textId="77777777" w:rsidR="00BD775A" w:rsidRDefault="00FB0906" w:rsidP="00BD775A">
      <w:pPr>
        <w:pStyle w:val="ListParagraph"/>
        <w:numPr>
          <w:ilvl w:val="0"/>
          <w:numId w:val="23"/>
        </w:numPr>
        <w:jc w:val="both"/>
        <w:rPr>
          <w:rFonts w:cs="Arial"/>
        </w:rPr>
      </w:pPr>
      <w:r>
        <w:rPr>
          <w:rFonts w:cs="Arial"/>
        </w:rPr>
        <w:t>Allow cartridge to come to room temperature for 5 minutes before use (an entire box of cartridges should stand at room temperature for one hour).</w:t>
      </w:r>
    </w:p>
    <w:p w14:paraId="1C1C1D12" w14:textId="77777777" w:rsidR="00902329" w:rsidRPr="00C51182" w:rsidRDefault="00FB0906" w:rsidP="00C51182">
      <w:pPr>
        <w:pStyle w:val="ListParagraph"/>
        <w:numPr>
          <w:ilvl w:val="0"/>
          <w:numId w:val="23"/>
        </w:numPr>
        <w:jc w:val="both"/>
        <w:rPr>
          <w:rFonts w:cs="Arial"/>
        </w:rPr>
      </w:pPr>
      <w:r>
        <w:rPr>
          <w:rFonts w:cs="Arial"/>
        </w:rPr>
        <w:t>Room temperature storage is printed in the cartridge pouch and cartridge box.</w:t>
      </w:r>
    </w:p>
    <w:p w14:paraId="7D9406EA" w14:textId="77777777" w:rsidR="000012D7" w:rsidRDefault="00FB0906" w:rsidP="000012D7">
      <w:pPr>
        <w:pStyle w:val="Heading1"/>
      </w:pPr>
      <w:bookmarkStart w:id="19" w:name="_Toc99554857"/>
      <w:bookmarkStart w:id="20" w:name="_Toc256000008"/>
      <w:r>
        <w:t>Risk Assessment (</w:t>
      </w:r>
      <w:r w:rsidR="0037117E" w:rsidRPr="000F0E8A">
        <w:t>Environmental and Safety Controls</w:t>
      </w:r>
      <w:bookmarkEnd w:id="19"/>
      <w:r>
        <w:t>)</w:t>
      </w:r>
      <w:bookmarkEnd w:id="20"/>
    </w:p>
    <w:p w14:paraId="32DA34DF" w14:textId="77777777" w:rsidR="003031FB" w:rsidRDefault="00FB0906" w:rsidP="00684A46">
      <w:pPr>
        <w:rPr>
          <w:noProof/>
          <w:color w:val="339966"/>
          <w:u w:val="single"/>
          <w:lang w:eastAsia="en-GB"/>
        </w:rPr>
      </w:pPr>
      <w:r>
        <w:rPr>
          <w:lang w:val="en-US"/>
        </w:rPr>
        <w:t>For full risk assessment p</w:t>
      </w:r>
      <w:r w:rsidRPr="00A42282">
        <w:rPr>
          <w:lang w:val="en-US"/>
        </w:rPr>
        <w:t>lease see</w:t>
      </w:r>
      <w:r>
        <w:rPr>
          <w:lang w:val="en-US"/>
        </w:rPr>
        <w:t xml:space="preserve">: </w:t>
      </w:r>
      <w:r w:rsidRPr="006E555E">
        <w:rPr>
          <w:lang w:val="en-US"/>
        </w:rPr>
        <w:t>PC/RA/YS-12</w:t>
      </w:r>
    </w:p>
    <w:p w14:paraId="782B1E35" w14:textId="77777777" w:rsidR="0037117E" w:rsidRPr="000F0E8A" w:rsidRDefault="00FB0906" w:rsidP="00684A46">
      <w:r w:rsidRPr="000F0E8A">
        <w:rPr>
          <w:iCs/>
          <w:noProof/>
          <w:lang w:eastAsia="en-GB"/>
        </w:rPr>
        <w:drawing>
          <wp:inline distT="0" distB="0" distL="0" distR="0" wp14:anchorId="61D10636" wp14:editId="2AE835C9">
            <wp:extent cx="429260" cy="429260"/>
            <wp:effectExtent l="0" t="0" r="0" b="0"/>
            <wp:docPr id="4" name="Picture 4" descr="BD165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51602" name="Picture 46" descr="BD16563_"/>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9260" cy="429260"/>
                    </a:xfrm>
                    <a:prstGeom prst="rect">
                      <a:avLst/>
                    </a:prstGeom>
                    <a:noFill/>
                    <a:ln>
                      <a:noFill/>
                    </a:ln>
                  </pic:spPr>
                </pic:pic>
              </a:graphicData>
            </a:graphic>
          </wp:inline>
        </w:drawing>
      </w:r>
      <w:r w:rsidRPr="000F0E8A">
        <w:t xml:space="preserve">Staff carrying out this procedure should have read and understood the </w:t>
      </w:r>
      <w:r w:rsidR="007B6698" w:rsidRPr="000F0E8A">
        <w:t xml:space="preserve">Local Rules or </w:t>
      </w:r>
      <w:r w:rsidRPr="000F0E8A">
        <w:t>Health</w:t>
      </w:r>
      <w:r w:rsidR="007B6698" w:rsidRPr="000F0E8A">
        <w:t xml:space="preserve"> and Safety Manual applicable to their site </w:t>
      </w:r>
      <w:r w:rsidRPr="000F0E8A">
        <w:t>which should be followed at all times during the procedure.</w:t>
      </w:r>
    </w:p>
    <w:p w14:paraId="2932D73C" w14:textId="77777777" w:rsidR="0037117E" w:rsidRDefault="00FB0906" w:rsidP="00DC32BD">
      <w:pPr>
        <w:pStyle w:val="ListParagraph"/>
        <w:numPr>
          <w:ilvl w:val="0"/>
          <w:numId w:val="7"/>
        </w:numPr>
        <w:rPr>
          <w:rFonts w:cs="Arial"/>
          <w:szCs w:val="22"/>
          <w:lang w:val="en-US"/>
        </w:rPr>
      </w:pPr>
      <w:r w:rsidRPr="000F0E8A">
        <w:rPr>
          <w:rFonts w:cs="Arial"/>
          <w:szCs w:val="22"/>
          <w:lang w:val="en-US"/>
        </w:rPr>
        <w:t>All human samples must be treated as potentially BIO-HAZARDOUS.</w:t>
      </w:r>
    </w:p>
    <w:p w14:paraId="1E77D591" w14:textId="77777777" w:rsidR="000F0E8A" w:rsidRPr="000F0E8A" w:rsidRDefault="000F0E8A" w:rsidP="000F0E8A">
      <w:pPr>
        <w:pStyle w:val="ListParagraph"/>
        <w:ind w:left="1080"/>
        <w:rPr>
          <w:rFonts w:cs="Arial"/>
          <w:szCs w:val="22"/>
          <w:lang w:val="en-US"/>
        </w:rPr>
      </w:pPr>
    </w:p>
    <w:p w14:paraId="7648DB10" w14:textId="77777777" w:rsidR="000F0E8A" w:rsidRDefault="00FB0906" w:rsidP="00DC32BD">
      <w:pPr>
        <w:pStyle w:val="ListParagraph"/>
        <w:numPr>
          <w:ilvl w:val="0"/>
          <w:numId w:val="7"/>
        </w:numPr>
        <w:rPr>
          <w:rFonts w:cs="Arial"/>
          <w:szCs w:val="22"/>
          <w:lang w:val="en-US"/>
        </w:rPr>
      </w:pPr>
      <w:r w:rsidRPr="000F0E8A">
        <w:rPr>
          <w:rFonts w:cs="Arial"/>
          <w:szCs w:val="22"/>
          <w:lang w:val="en-US"/>
        </w:rPr>
        <w:t xml:space="preserve">Approved Personal Protective Equipment (PPE) including laboratory coats, disposable gloves must be worn.  Eye protection should also be considered and </w:t>
      </w:r>
      <w:r w:rsidR="007B6698" w:rsidRPr="000F0E8A">
        <w:rPr>
          <w:rFonts w:cs="Arial"/>
          <w:szCs w:val="22"/>
          <w:lang w:val="en-US"/>
        </w:rPr>
        <w:t xml:space="preserve">must be </w:t>
      </w:r>
      <w:r w:rsidRPr="000F0E8A">
        <w:rPr>
          <w:rFonts w:cs="Arial"/>
          <w:szCs w:val="22"/>
          <w:lang w:val="en-US"/>
        </w:rPr>
        <w:t>w</w:t>
      </w:r>
      <w:r w:rsidR="007B6698" w:rsidRPr="000F0E8A">
        <w:rPr>
          <w:rFonts w:cs="Arial"/>
          <w:szCs w:val="22"/>
          <w:lang w:val="en-US"/>
        </w:rPr>
        <w:t>orn when</w:t>
      </w:r>
      <w:r w:rsidRPr="000F0E8A">
        <w:rPr>
          <w:rFonts w:cs="Arial"/>
          <w:szCs w:val="22"/>
          <w:lang w:val="en-US"/>
        </w:rPr>
        <w:t xml:space="preserve"> directed within the procedure.</w:t>
      </w:r>
    </w:p>
    <w:p w14:paraId="6408E846" w14:textId="77777777" w:rsidR="009B344E" w:rsidRDefault="009B344E" w:rsidP="009B344E">
      <w:pPr>
        <w:pStyle w:val="ListParagraph"/>
        <w:shd w:val="clear" w:color="auto" w:fill="D9D9D9" w:themeFill="background1" w:themeFillShade="D9"/>
        <w:ind w:left="1080"/>
        <w:rPr>
          <w:color w:val="339966"/>
          <w:u w:val="single"/>
        </w:rPr>
      </w:pPr>
    </w:p>
    <w:p w14:paraId="44C3C22F" w14:textId="77777777" w:rsidR="009B344E" w:rsidRDefault="00FB0906" w:rsidP="009B344E">
      <w:pPr>
        <w:pStyle w:val="ListParagraph"/>
        <w:shd w:val="clear" w:color="auto" w:fill="D9D9D9" w:themeFill="background1" w:themeFillShade="D9"/>
        <w:ind w:left="1080"/>
        <w:rPr>
          <w:color w:val="00B050"/>
          <w:sz w:val="20"/>
        </w:rPr>
      </w:pPr>
      <w:r w:rsidRPr="009B344E">
        <w:rPr>
          <w:color w:val="00B050"/>
          <w:sz w:val="20"/>
        </w:rPr>
        <w:t>This SOP and the associated risk assessment(s) have considered all hazards and necessary precautions required to control any risks identified.  Where appropriate this is detailed in the COSHH assessment and Risk Assessment.  Any risk; where possible is mitigated and or monitored with health surveillance to ensure health and safety for all those affected by this procedure</w:t>
      </w:r>
    </w:p>
    <w:p w14:paraId="24FD6F79" w14:textId="77777777" w:rsidR="009B344E" w:rsidRPr="009B344E" w:rsidRDefault="009B344E" w:rsidP="009B344E">
      <w:pPr>
        <w:pStyle w:val="ListParagraph"/>
        <w:shd w:val="clear" w:color="auto" w:fill="D9D9D9" w:themeFill="background1" w:themeFillShade="D9"/>
        <w:ind w:left="1080"/>
        <w:rPr>
          <w:color w:val="00B050"/>
        </w:rPr>
      </w:pPr>
    </w:p>
    <w:p w14:paraId="29AA4C1A" w14:textId="77777777" w:rsidR="006619CD" w:rsidRDefault="00FB0906" w:rsidP="000012D7">
      <w:pPr>
        <w:pStyle w:val="Heading1"/>
      </w:pPr>
      <w:bookmarkStart w:id="21" w:name="_Toc256000009"/>
      <w:bookmarkStart w:id="22" w:name="_Toc99554858"/>
      <w:r>
        <w:t>Calibration</w:t>
      </w:r>
      <w:bookmarkEnd w:id="21"/>
      <w:bookmarkEnd w:id="22"/>
      <w:r>
        <w:t xml:space="preserve"> </w:t>
      </w:r>
    </w:p>
    <w:p w14:paraId="05363E71" w14:textId="77777777" w:rsidR="00CF0575" w:rsidRDefault="00FB0906" w:rsidP="00CF0575">
      <w:pPr>
        <w:autoSpaceDE w:val="0"/>
        <w:autoSpaceDN w:val="0"/>
        <w:adjustRightInd w:val="0"/>
        <w:spacing w:after="0" w:line="276" w:lineRule="auto"/>
        <w:jc w:val="both"/>
        <w:rPr>
          <w:rFonts w:eastAsia="TimesNewRomanPSMT" w:cs="Arial"/>
          <w:szCs w:val="22"/>
          <w:lang w:eastAsia="en-GB"/>
        </w:rPr>
      </w:pPr>
      <w:bookmarkStart w:id="23" w:name="_Toc99554859"/>
      <w:bookmarkStart w:id="24" w:name="_Toc213598303"/>
      <w:bookmarkStart w:id="25" w:name="_Toc213598529"/>
      <w:r w:rsidRPr="009E074A">
        <w:rPr>
          <w:rFonts w:eastAsia="TimesNewRomanPSMT" w:cs="Arial"/>
          <w:szCs w:val="22"/>
          <w:lang w:eastAsia="en-GB"/>
        </w:rPr>
        <w:t>The instrument houses the mechanical and electrical systems necessary to control fluid movement within</w:t>
      </w:r>
      <w:r>
        <w:rPr>
          <w:rFonts w:eastAsia="TimesNewRomanPSMT" w:cs="Arial"/>
          <w:szCs w:val="22"/>
          <w:lang w:eastAsia="en-GB"/>
        </w:rPr>
        <w:t xml:space="preserve"> </w:t>
      </w:r>
      <w:r w:rsidRPr="009E074A">
        <w:rPr>
          <w:rFonts w:eastAsia="TimesNewRomanPSMT" w:cs="Arial"/>
          <w:szCs w:val="22"/>
          <w:lang w:eastAsia="en-GB"/>
        </w:rPr>
        <w:t>the cartridge, control the temperature, measure barometric pressure, measure electrical signals generated</w:t>
      </w:r>
      <w:r>
        <w:rPr>
          <w:rFonts w:eastAsia="TimesNewRomanPSMT" w:cs="Arial"/>
          <w:szCs w:val="22"/>
          <w:lang w:eastAsia="en-GB"/>
        </w:rPr>
        <w:t xml:space="preserve"> </w:t>
      </w:r>
      <w:r w:rsidRPr="009E074A">
        <w:rPr>
          <w:rFonts w:eastAsia="TimesNewRomanPSMT" w:cs="Arial"/>
          <w:szCs w:val="22"/>
          <w:lang w:eastAsia="en-GB"/>
        </w:rPr>
        <w:t>by the sensors, and display and transmit results. The instrument’s functions are factory calibrated to</w:t>
      </w:r>
      <w:r>
        <w:rPr>
          <w:rFonts w:eastAsia="TimesNewRomanPSMT" w:cs="Arial"/>
          <w:szCs w:val="22"/>
          <w:lang w:eastAsia="en-GB"/>
        </w:rPr>
        <w:t xml:space="preserve"> </w:t>
      </w:r>
      <w:r w:rsidRPr="009E074A">
        <w:rPr>
          <w:rFonts w:eastAsia="TimesNewRomanPSMT" w:cs="Arial"/>
          <w:szCs w:val="22"/>
          <w:lang w:eastAsia="en-GB"/>
        </w:rPr>
        <w:t>specifications that are programmed into the instrument along with acceptability limits, which, when exceeded, cause the instrument to display quality check messages, or to display *** rather than results.</w:t>
      </w:r>
      <w:r>
        <w:rPr>
          <w:rFonts w:eastAsia="TimesNewRomanPSMT" w:cs="Arial"/>
          <w:szCs w:val="22"/>
          <w:lang w:eastAsia="en-GB"/>
        </w:rPr>
        <w:t xml:space="preserve"> </w:t>
      </w:r>
      <w:r w:rsidRPr="009E074A">
        <w:rPr>
          <w:rFonts w:eastAsia="TimesNewRomanPSMT" w:cs="Arial"/>
          <w:szCs w:val="22"/>
          <w:lang w:eastAsia="en-GB"/>
        </w:rPr>
        <w:t>The internal simulator functions as a signal-checking mechanism on every cartridge inserted.</w:t>
      </w:r>
    </w:p>
    <w:p w14:paraId="0D0622FC" w14:textId="77777777" w:rsidR="00CF0575" w:rsidRPr="00B33D35" w:rsidRDefault="00FB0906" w:rsidP="00CF0575">
      <w:pPr>
        <w:spacing w:line="276" w:lineRule="auto"/>
        <w:jc w:val="both"/>
        <w:rPr>
          <w:lang w:val="en-US"/>
        </w:rPr>
      </w:pPr>
      <w:r>
        <w:rPr>
          <w:lang w:val="en-US"/>
        </w:rPr>
        <w:t>A one-point c</w:t>
      </w:r>
      <w:r w:rsidRPr="00937CA1">
        <w:rPr>
          <w:lang w:val="en-US"/>
        </w:rPr>
        <w:t>alibration is automatically performed as part of the test cycle on each cartridge type, except coagulation and immunoassay cartridges.  Operator intervention is not necessary.</w:t>
      </w:r>
      <w:r>
        <w:rPr>
          <w:lang w:val="en-US"/>
        </w:rPr>
        <w:t xml:space="preserve"> The calibrant solution is automatically released from its foil pack and positioned over the sensors. The calculation of the result is equivalent to reading the sample’s concentration from an adjusted calibration curve.</w:t>
      </w:r>
    </w:p>
    <w:p w14:paraId="3F78DE49" w14:textId="77777777" w:rsidR="001E6134" w:rsidRDefault="00FB0906" w:rsidP="000012D7">
      <w:pPr>
        <w:pStyle w:val="Heading1"/>
      </w:pPr>
      <w:bookmarkStart w:id="26" w:name="_Toc256000010"/>
      <w:r>
        <w:t>Quality Control</w:t>
      </w:r>
      <w:bookmarkEnd w:id="26"/>
      <w:bookmarkEnd w:id="23"/>
    </w:p>
    <w:p w14:paraId="1AF46DF7" w14:textId="77777777" w:rsidR="00CF0575" w:rsidRDefault="00FB0906" w:rsidP="00CF0575">
      <w:pPr>
        <w:pStyle w:val="ListParagraph"/>
        <w:numPr>
          <w:ilvl w:val="0"/>
          <w:numId w:val="19"/>
        </w:numPr>
        <w:spacing w:line="276" w:lineRule="auto"/>
        <w:jc w:val="both"/>
        <w:rPr>
          <w:lang w:val="en-US"/>
        </w:rPr>
      </w:pPr>
      <w:r>
        <w:rPr>
          <w:lang w:val="en-US"/>
        </w:rPr>
        <w:t xml:space="preserve">The iSTAT Alinity System automatically runs quality checks of analyser and cartridge performance each time a sample is tested. The internal quality control will suppress results if these do not meet certain internal specifications. </w:t>
      </w:r>
    </w:p>
    <w:p w14:paraId="2E2B4F3C" w14:textId="77777777" w:rsidR="00CF0575" w:rsidRPr="00B1057A" w:rsidRDefault="00FB0906" w:rsidP="00CF0575">
      <w:pPr>
        <w:pStyle w:val="ListParagraph"/>
        <w:numPr>
          <w:ilvl w:val="0"/>
          <w:numId w:val="19"/>
        </w:numPr>
        <w:spacing w:line="276" w:lineRule="auto"/>
        <w:jc w:val="both"/>
        <w:rPr>
          <w:lang w:val="en-US"/>
        </w:rPr>
      </w:pPr>
      <w:r>
        <w:rPr>
          <w:lang w:val="en-US"/>
        </w:rPr>
        <w:t xml:space="preserve">The </w:t>
      </w:r>
      <w:r w:rsidRPr="00CF0575">
        <w:rPr>
          <w:b/>
          <w:bCs/>
          <w:u w:val="single"/>
          <w:lang w:val="en-US"/>
        </w:rPr>
        <w:t>monthly</w:t>
      </w:r>
      <w:r>
        <w:rPr>
          <w:lang w:val="en-US"/>
        </w:rPr>
        <w:t xml:space="preserve"> Electronic Simulator Check is performed by POCT staff. It provides an independent check on the ability of the instrument to take accurate and sensitive measurement of voltage, current and resistance from the cartridge. To perform the Electronic Simulator:</w:t>
      </w:r>
    </w:p>
    <w:p w14:paraId="4E8B749B" w14:textId="77777777" w:rsidR="00CF0575" w:rsidRDefault="00CF0575" w:rsidP="00CF0575">
      <w:pPr>
        <w:pStyle w:val="ListParagraph"/>
        <w:spacing w:after="0"/>
        <w:rPr>
          <w:lang w:val="en-US"/>
        </w:rPr>
      </w:pPr>
    </w:p>
    <w:p w14:paraId="570546E8" w14:textId="77777777" w:rsidR="00CF0575" w:rsidRPr="0071773C" w:rsidRDefault="00FB0906" w:rsidP="00CF0575">
      <w:pPr>
        <w:pStyle w:val="ListParagraph"/>
        <w:numPr>
          <w:ilvl w:val="1"/>
          <w:numId w:val="19"/>
        </w:numPr>
        <w:spacing w:after="0" w:line="360" w:lineRule="auto"/>
        <w:rPr>
          <w:szCs w:val="22"/>
        </w:rPr>
      </w:pPr>
      <w:r>
        <w:rPr>
          <w:szCs w:val="22"/>
        </w:rPr>
        <w:t>F</w:t>
      </w:r>
      <w:r w:rsidRPr="0071773C">
        <w:rPr>
          <w:szCs w:val="22"/>
        </w:rPr>
        <w:t xml:space="preserve">rom the Home Screen touch </w:t>
      </w:r>
      <w:r w:rsidRPr="0071773C">
        <w:rPr>
          <w:b/>
          <w:szCs w:val="22"/>
        </w:rPr>
        <w:t>‘More Options</w:t>
      </w:r>
      <w:r>
        <w:rPr>
          <w:b/>
          <w:szCs w:val="22"/>
        </w:rPr>
        <w:t>’</w:t>
      </w:r>
      <w:r>
        <w:rPr>
          <w:szCs w:val="22"/>
        </w:rPr>
        <w:t xml:space="preserve"> or</w:t>
      </w:r>
      <w:r w:rsidRPr="0071773C">
        <w:rPr>
          <w:szCs w:val="22"/>
        </w:rPr>
        <w:t xml:space="preserve"> follow on screen prompts</w:t>
      </w:r>
    </w:p>
    <w:p w14:paraId="007E2201" w14:textId="77777777" w:rsidR="00CF0575" w:rsidRPr="0071773C" w:rsidRDefault="00FB0906" w:rsidP="00CF0575">
      <w:pPr>
        <w:pStyle w:val="ListParagraph"/>
        <w:numPr>
          <w:ilvl w:val="1"/>
          <w:numId w:val="19"/>
        </w:numPr>
        <w:spacing w:after="0" w:line="360" w:lineRule="auto"/>
        <w:rPr>
          <w:szCs w:val="22"/>
        </w:rPr>
      </w:pPr>
      <w:r w:rsidRPr="0071773C">
        <w:rPr>
          <w:szCs w:val="22"/>
        </w:rPr>
        <w:t xml:space="preserve">Touch </w:t>
      </w:r>
      <w:r w:rsidRPr="0071773C">
        <w:rPr>
          <w:b/>
          <w:szCs w:val="22"/>
        </w:rPr>
        <w:t>‘Quality Options</w:t>
      </w:r>
      <w:r>
        <w:rPr>
          <w:b/>
          <w:szCs w:val="22"/>
        </w:rPr>
        <w:t>’</w:t>
      </w:r>
    </w:p>
    <w:p w14:paraId="01EB2D2D" w14:textId="77777777" w:rsidR="00CF0575" w:rsidRPr="0071773C" w:rsidRDefault="00FB0906" w:rsidP="00CF0575">
      <w:pPr>
        <w:pStyle w:val="ListParagraph"/>
        <w:numPr>
          <w:ilvl w:val="1"/>
          <w:numId w:val="19"/>
        </w:numPr>
        <w:spacing w:after="0" w:line="360" w:lineRule="auto"/>
        <w:rPr>
          <w:szCs w:val="22"/>
        </w:rPr>
      </w:pPr>
      <w:r w:rsidRPr="0071773C">
        <w:rPr>
          <w:szCs w:val="22"/>
        </w:rPr>
        <w:t xml:space="preserve">Touch </w:t>
      </w:r>
      <w:r>
        <w:rPr>
          <w:b/>
          <w:szCs w:val="22"/>
        </w:rPr>
        <w:t>‘</w:t>
      </w:r>
      <w:r w:rsidRPr="0071773C">
        <w:rPr>
          <w:b/>
          <w:szCs w:val="22"/>
        </w:rPr>
        <w:t>Perform Electronic Simulator Test</w:t>
      </w:r>
      <w:r>
        <w:rPr>
          <w:b/>
          <w:szCs w:val="22"/>
        </w:rPr>
        <w:t>’</w:t>
      </w:r>
      <w:r w:rsidRPr="0071773C">
        <w:rPr>
          <w:b/>
          <w:szCs w:val="22"/>
        </w:rPr>
        <w:t xml:space="preserve"> </w:t>
      </w:r>
    </w:p>
    <w:p w14:paraId="3630BC4A" w14:textId="77777777" w:rsidR="00CF0575" w:rsidRPr="0071773C" w:rsidRDefault="00FB0906" w:rsidP="00CF0575">
      <w:pPr>
        <w:pStyle w:val="ListParagraph"/>
        <w:numPr>
          <w:ilvl w:val="1"/>
          <w:numId w:val="19"/>
        </w:numPr>
        <w:spacing w:after="0" w:line="360" w:lineRule="auto"/>
        <w:rPr>
          <w:szCs w:val="22"/>
        </w:rPr>
      </w:pPr>
      <w:r w:rsidRPr="0071773C">
        <w:rPr>
          <w:szCs w:val="22"/>
        </w:rPr>
        <w:t xml:space="preserve">Scan </w:t>
      </w:r>
      <w:r>
        <w:rPr>
          <w:szCs w:val="22"/>
        </w:rPr>
        <w:t xml:space="preserve">your </w:t>
      </w:r>
      <w:r w:rsidRPr="0071773C">
        <w:rPr>
          <w:szCs w:val="22"/>
        </w:rPr>
        <w:t>Operator ID</w:t>
      </w:r>
    </w:p>
    <w:p w14:paraId="06B436EB" w14:textId="77777777" w:rsidR="00CF0575" w:rsidRPr="0071773C" w:rsidRDefault="00FB0906" w:rsidP="00CF0575">
      <w:pPr>
        <w:pStyle w:val="ListParagraph"/>
        <w:numPr>
          <w:ilvl w:val="1"/>
          <w:numId w:val="19"/>
        </w:numPr>
        <w:spacing w:after="0" w:line="360" w:lineRule="auto"/>
        <w:rPr>
          <w:szCs w:val="22"/>
        </w:rPr>
      </w:pPr>
      <w:r w:rsidRPr="0071773C">
        <w:rPr>
          <w:szCs w:val="22"/>
        </w:rPr>
        <w:t>Scan the small square barcode on the simulator</w:t>
      </w:r>
    </w:p>
    <w:p w14:paraId="4AAB79F0" w14:textId="77777777" w:rsidR="00CF0575" w:rsidRDefault="00FB0906" w:rsidP="00CF0575">
      <w:pPr>
        <w:pStyle w:val="ListParagraph"/>
        <w:numPr>
          <w:ilvl w:val="1"/>
          <w:numId w:val="19"/>
        </w:numPr>
        <w:spacing w:after="0" w:line="360" w:lineRule="auto"/>
        <w:rPr>
          <w:szCs w:val="22"/>
        </w:rPr>
      </w:pPr>
      <w:r w:rsidRPr="0071773C">
        <w:rPr>
          <w:szCs w:val="22"/>
        </w:rPr>
        <w:t xml:space="preserve">Remove </w:t>
      </w:r>
      <w:r>
        <w:rPr>
          <w:szCs w:val="22"/>
        </w:rPr>
        <w:t>the blue cap then i</w:t>
      </w:r>
      <w:r w:rsidRPr="0071773C">
        <w:rPr>
          <w:szCs w:val="22"/>
        </w:rPr>
        <w:t xml:space="preserve">nsert </w:t>
      </w:r>
      <w:r>
        <w:rPr>
          <w:szCs w:val="22"/>
        </w:rPr>
        <w:t xml:space="preserve">the </w:t>
      </w:r>
      <w:r w:rsidRPr="0071773C">
        <w:rPr>
          <w:szCs w:val="22"/>
        </w:rPr>
        <w:t>simulator into</w:t>
      </w:r>
      <w:r>
        <w:rPr>
          <w:szCs w:val="22"/>
        </w:rPr>
        <w:t xml:space="preserve"> the</w:t>
      </w:r>
      <w:r w:rsidRPr="0071773C">
        <w:rPr>
          <w:szCs w:val="22"/>
        </w:rPr>
        <w:t xml:space="preserve"> cartridge port </w:t>
      </w:r>
      <w:r>
        <w:rPr>
          <w:szCs w:val="22"/>
        </w:rPr>
        <w:t>with</w:t>
      </w:r>
      <w:r w:rsidRPr="0071773C">
        <w:rPr>
          <w:szCs w:val="22"/>
        </w:rPr>
        <w:t xml:space="preserve"> the green arrow</w:t>
      </w:r>
      <w:r>
        <w:rPr>
          <w:szCs w:val="22"/>
        </w:rPr>
        <w:t xml:space="preserve"> facing upwards</w:t>
      </w:r>
    </w:p>
    <w:p w14:paraId="2F71B83E" w14:textId="77777777" w:rsidR="00CF0575" w:rsidRPr="0071773C" w:rsidRDefault="00FB0906" w:rsidP="00CF0575">
      <w:pPr>
        <w:pStyle w:val="ListParagraph"/>
        <w:numPr>
          <w:ilvl w:val="1"/>
          <w:numId w:val="19"/>
        </w:numPr>
        <w:spacing w:after="0" w:line="360" w:lineRule="auto"/>
        <w:rPr>
          <w:szCs w:val="22"/>
        </w:rPr>
      </w:pPr>
      <w:r>
        <w:rPr>
          <w:szCs w:val="22"/>
        </w:rPr>
        <w:t xml:space="preserve">Simulator will run – </w:t>
      </w:r>
      <w:r w:rsidRPr="000422DF">
        <w:rPr>
          <w:b/>
          <w:szCs w:val="22"/>
        </w:rPr>
        <w:t>do not remove it until prompted to</w:t>
      </w:r>
    </w:p>
    <w:p w14:paraId="38B5E403" w14:textId="77777777" w:rsidR="00CF0575" w:rsidRDefault="00FB0906" w:rsidP="00CF0575">
      <w:pPr>
        <w:pStyle w:val="ListParagraph"/>
        <w:numPr>
          <w:ilvl w:val="1"/>
          <w:numId w:val="19"/>
        </w:numPr>
        <w:spacing w:after="0" w:line="360" w:lineRule="auto"/>
        <w:rPr>
          <w:szCs w:val="22"/>
        </w:rPr>
      </w:pPr>
      <w:r w:rsidRPr="0071773C">
        <w:rPr>
          <w:szCs w:val="22"/>
        </w:rPr>
        <w:t xml:space="preserve">On completion </w:t>
      </w:r>
      <w:r>
        <w:rPr>
          <w:szCs w:val="22"/>
        </w:rPr>
        <w:t xml:space="preserve">the screen will show </w:t>
      </w:r>
      <w:r w:rsidRPr="000422DF">
        <w:rPr>
          <w:b/>
          <w:szCs w:val="22"/>
        </w:rPr>
        <w:t>‘Electronic Simulator Result’</w:t>
      </w:r>
      <w:r>
        <w:rPr>
          <w:szCs w:val="22"/>
        </w:rPr>
        <w:t xml:space="preserve"> and </w:t>
      </w:r>
      <w:r w:rsidRPr="000422DF">
        <w:rPr>
          <w:b/>
          <w:szCs w:val="22"/>
        </w:rPr>
        <w:t>‘Pass’</w:t>
      </w:r>
      <w:r>
        <w:rPr>
          <w:szCs w:val="22"/>
        </w:rPr>
        <w:t xml:space="preserve"> or </w:t>
      </w:r>
      <w:r w:rsidRPr="000422DF">
        <w:rPr>
          <w:b/>
          <w:szCs w:val="22"/>
        </w:rPr>
        <w:t>‘Fail’</w:t>
      </w:r>
      <w:r>
        <w:rPr>
          <w:szCs w:val="22"/>
        </w:rPr>
        <w:t xml:space="preserve"> underneath</w:t>
      </w:r>
    </w:p>
    <w:p w14:paraId="34F9177D" w14:textId="77777777" w:rsidR="00CF0575" w:rsidRPr="0071773C" w:rsidRDefault="00FB0906" w:rsidP="00CF0575">
      <w:pPr>
        <w:pStyle w:val="ListParagraph"/>
        <w:numPr>
          <w:ilvl w:val="1"/>
          <w:numId w:val="19"/>
        </w:numPr>
        <w:spacing w:after="0" w:line="360" w:lineRule="auto"/>
        <w:rPr>
          <w:szCs w:val="22"/>
        </w:rPr>
      </w:pPr>
      <w:r>
        <w:rPr>
          <w:szCs w:val="22"/>
        </w:rPr>
        <w:t>If it has ‘</w:t>
      </w:r>
      <w:r w:rsidRPr="0071773C">
        <w:rPr>
          <w:b/>
          <w:szCs w:val="22"/>
        </w:rPr>
        <w:t>Pass</w:t>
      </w:r>
      <w:r>
        <w:rPr>
          <w:b/>
          <w:szCs w:val="22"/>
        </w:rPr>
        <w:t>’</w:t>
      </w:r>
      <w:r w:rsidRPr="0071773C">
        <w:rPr>
          <w:szCs w:val="22"/>
        </w:rPr>
        <w:t xml:space="preserve"> message </w:t>
      </w:r>
      <w:r>
        <w:rPr>
          <w:szCs w:val="22"/>
        </w:rPr>
        <w:t xml:space="preserve">the </w:t>
      </w:r>
      <w:r w:rsidRPr="0071773C">
        <w:rPr>
          <w:szCs w:val="22"/>
        </w:rPr>
        <w:t>indicator light will flash green</w:t>
      </w:r>
      <w:r>
        <w:rPr>
          <w:szCs w:val="22"/>
        </w:rPr>
        <w:t xml:space="preserve"> – </w:t>
      </w:r>
      <w:r w:rsidRPr="000422DF">
        <w:rPr>
          <w:szCs w:val="22"/>
          <w:u w:val="single"/>
        </w:rPr>
        <w:t xml:space="preserve">press </w:t>
      </w:r>
      <w:r w:rsidRPr="000422DF">
        <w:rPr>
          <w:b/>
          <w:szCs w:val="22"/>
          <w:u w:val="single"/>
        </w:rPr>
        <w:t>‘Home’</w:t>
      </w:r>
      <w:r w:rsidRPr="000422DF">
        <w:rPr>
          <w:szCs w:val="22"/>
          <w:u w:val="single"/>
        </w:rPr>
        <w:t xml:space="preserve"> then remove the simulator </w:t>
      </w:r>
      <w:r>
        <w:rPr>
          <w:szCs w:val="22"/>
        </w:rPr>
        <w:t xml:space="preserve">and press </w:t>
      </w:r>
      <w:r w:rsidRPr="000422DF">
        <w:rPr>
          <w:b/>
          <w:szCs w:val="22"/>
        </w:rPr>
        <w:t>‘Home’</w:t>
      </w:r>
      <w:r>
        <w:rPr>
          <w:szCs w:val="22"/>
        </w:rPr>
        <w:t xml:space="preserve"> again</w:t>
      </w:r>
    </w:p>
    <w:p w14:paraId="5306EC6D" w14:textId="77777777" w:rsidR="00CF0575" w:rsidRPr="0071773C" w:rsidRDefault="00FB0906" w:rsidP="00CF0575">
      <w:pPr>
        <w:pStyle w:val="ListParagraph"/>
        <w:numPr>
          <w:ilvl w:val="1"/>
          <w:numId w:val="19"/>
        </w:numPr>
        <w:spacing w:after="0" w:line="360" w:lineRule="auto"/>
        <w:rPr>
          <w:szCs w:val="22"/>
        </w:rPr>
      </w:pPr>
      <w:r>
        <w:rPr>
          <w:szCs w:val="22"/>
        </w:rPr>
        <w:t xml:space="preserve">In the case of </w:t>
      </w:r>
      <w:r w:rsidRPr="000422DF">
        <w:rPr>
          <w:b/>
          <w:szCs w:val="22"/>
        </w:rPr>
        <w:t>‘Fail’</w:t>
      </w:r>
      <w:r>
        <w:rPr>
          <w:szCs w:val="22"/>
        </w:rPr>
        <w:t xml:space="preserve"> </w:t>
      </w:r>
      <w:r w:rsidRPr="0071773C">
        <w:rPr>
          <w:szCs w:val="22"/>
        </w:rPr>
        <w:t xml:space="preserve">please </w:t>
      </w:r>
      <w:r w:rsidRPr="00CF0575">
        <w:rPr>
          <w:b/>
          <w:szCs w:val="22"/>
        </w:rPr>
        <w:t>repeat</w:t>
      </w:r>
      <w:r w:rsidRPr="00CF0575">
        <w:rPr>
          <w:bCs/>
          <w:szCs w:val="22"/>
        </w:rPr>
        <w:t xml:space="preserve"> the Electronic Simulator Check</w:t>
      </w:r>
      <w:r>
        <w:rPr>
          <w:szCs w:val="22"/>
        </w:rPr>
        <w:t xml:space="preserve">, then try a </w:t>
      </w:r>
      <w:r w:rsidRPr="00CF0575">
        <w:rPr>
          <w:b/>
          <w:bCs/>
          <w:szCs w:val="22"/>
        </w:rPr>
        <w:t>different</w:t>
      </w:r>
      <w:r>
        <w:rPr>
          <w:szCs w:val="22"/>
        </w:rPr>
        <w:t xml:space="preserve"> Electronic simulator– if the f</w:t>
      </w:r>
      <w:r w:rsidRPr="0071773C">
        <w:rPr>
          <w:szCs w:val="22"/>
        </w:rPr>
        <w:t>ailure is persistent</w:t>
      </w:r>
      <w:r>
        <w:rPr>
          <w:szCs w:val="22"/>
        </w:rPr>
        <w:t xml:space="preserve"> report to Abbott</w:t>
      </w:r>
      <w:r w:rsidRPr="0071773C">
        <w:rPr>
          <w:szCs w:val="22"/>
        </w:rPr>
        <w:t xml:space="preserve"> </w:t>
      </w:r>
    </w:p>
    <w:p w14:paraId="4BA8FF84" w14:textId="77777777" w:rsidR="00CF0575" w:rsidRDefault="00FB0906" w:rsidP="00CF0575">
      <w:pPr>
        <w:pStyle w:val="ListParagraph"/>
        <w:spacing w:line="276" w:lineRule="auto"/>
        <w:jc w:val="both"/>
        <w:rPr>
          <w:lang w:val="en-US"/>
        </w:rPr>
      </w:pPr>
      <w:r>
        <w:rPr>
          <w:lang w:val="en-US"/>
        </w:rPr>
        <w:t>The Electronic Simulator Check should also be performed if the meter is dropped. It is also performed following the 6 monthly Software/CLEW updates which are uploaded by the POCT Team.</w:t>
      </w:r>
    </w:p>
    <w:p w14:paraId="2D5F56B4" w14:textId="77777777" w:rsidR="00CF0575" w:rsidRPr="00CF0575" w:rsidRDefault="00FB0906" w:rsidP="00CF0575">
      <w:pPr>
        <w:pStyle w:val="ListParagraph"/>
        <w:numPr>
          <w:ilvl w:val="0"/>
          <w:numId w:val="19"/>
        </w:numPr>
        <w:spacing w:line="276" w:lineRule="auto"/>
        <w:jc w:val="both"/>
        <w:rPr>
          <w:lang w:val="en-US"/>
        </w:rPr>
      </w:pPr>
      <w:r>
        <w:rPr>
          <w:lang w:val="en-US"/>
        </w:rPr>
        <w:lastRenderedPageBreak/>
        <w:t xml:space="preserve">Liquid </w:t>
      </w:r>
      <w:r w:rsidRPr="00E87FC6">
        <w:rPr>
          <w:lang w:val="en-US"/>
        </w:rPr>
        <w:t xml:space="preserve">control solutions are used to verify the integrity of each batch of cartridges that are issued for use from </w:t>
      </w:r>
      <w:r>
        <w:rPr>
          <w:lang w:val="en-US"/>
        </w:rPr>
        <w:t xml:space="preserve">POCT </w:t>
      </w:r>
      <w:r w:rsidRPr="00E87FC6">
        <w:rPr>
          <w:lang w:val="en-US"/>
        </w:rPr>
        <w:t>stock</w:t>
      </w:r>
      <w:r>
        <w:rPr>
          <w:lang w:val="en-US"/>
        </w:rPr>
        <w:t xml:space="preserve"> and are also analysed </w:t>
      </w:r>
      <w:r w:rsidRPr="00CF0575">
        <w:rPr>
          <w:b/>
          <w:bCs/>
          <w:u w:val="single"/>
          <w:lang w:val="en-US"/>
        </w:rPr>
        <w:t>monthly</w:t>
      </w:r>
      <w:r>
        <w:rPr>
          <w:lang w:val="en-US"/>
        </w:rPr>
        <w:t xml:space="preserve"> on each meter. Liquid controls are:</w:t>
      </w:r>
    </w:p>
    <w:p w14:paraId="3D8DF282" w14:textId="77777777" w:rsidR="00CF0575" w:rsidRDefault="00FB0906" w:rsidP="00CF0575">
      <w:pPr>
        <w:pStyle w:val="ListParagraph"/>
        <w:numPr>
          <w:ilvl w:val="0"/>
          <w:numId w:val="21"/>
        </w:numPr>
        <w:spacing w:after="0" w:line="276" w:lineRule="auto"/>
      </w:pPr>
      <w:r>
        <w:t xml:space="preserve">TriControl Level 1: 5P7101 </w:t>
      </w:r>
    </w:p>
    <w:p w14:paraId="099D4B22" w14:textId="77777777" w:rsidR="00CF0575" w:rsidRPr="000765D6" w:rsidRDefault="00FB0906" w:rsidP="00CF0575">
      <w:pPr>
        <w:pStyle w:val="ListParagraph"/>
        <w:numPr>
          <w:ilvl w:val="0"/>
          <w:numId w:val="21"/>
        </w:numPr>
        <w:spacing w:line="276" w:lineRule="auto"/>
        <w:rPr>
          <w:lang w:val="en-US"/>
        </w:rPr>
      </w:pPr>
      <w:r>
        <w:t xml:space="preserve">Tricontrol Level 3: 5P7301 </w:t>
      </w:r>
    </w:p>
    <w:p w14:paraId="72580C06" w14:textId="77777777" w:rsidR="00CF0575" w:rsidRPr="000765D6" w:rsidRDefault="00FB0906" w:rsidP="00CF0575">
      <w:pPr>
        <w:spacing w:line="276" w:lineRule="auto"/>
        <w:ind w:left="720"/>
        <w:jc w:val="both"/>
        <w:rPr>
          <w:lang w:val="en-US"/>
        </w:rPr>
      </w:pPr>
      <w:r>
        <w:rPr>
          <w:lang w:val="en-US"/>
        </w:rPr>
        <w:t>Quality control results are compared automatically against the eVAS (electronic Value Assignment) file that is preloaded onto the meter by the POCT Team.</w:t>
      </w:r>
    </w:p>
    <w:p w14:paraId="36D2369F" w14:textId="77777777" w:rsidR="00CF0575" w:rsidRDefault="00FB0906" w:rsidP="00CF0575">
      <w:pPr>
        <w:pStyle w:val="ListParagraph"/>
        <w:spacing w:line="276" w:lineRule="auto"/>
        <w:rPr>
          <w:lang w:val="en-US"/>
        </w:rPr>
      </w:pPr>
      <w:r>
        <w:rPr>
          <w:lang w:val="en-US"/>
        </w:rPr>
        <w:t>These are performed by POCT staff as follows:</w:t>
      </w:r>
    </w:p>
    <w:p w14:paraId="39862FBA" w14:textId="77777777" w:rsidR="00CF0575" w:rsidRDefault="00FB0906" w:rsidP="00CF0575">
      <w:pPr>
        <w:pStyle w:val="ListParagraph"/>
        <w:numPr>
          <w:ilvl w:val="1"/>
          <w:numId w:val="20"/>
        </w:numPr>
        <w:spacing w:after="0" w:line="360" w:lineRule="auto"/>
        <w:rPr>
          <w:szCs w:val="22"/>
        </w:rPr>
      </w:pPr>
      <w:r>
        <w:rPr>
          <w:szCs w:val="22"/>
        </w:rPr>
        <w:t xml:space="preserve">Allow QC and cartridges to warm to room temperature </w:t>
      </w:r>
    </w:p>
    <w:p w14:paraId="6BE1D4B9" w14:textId="77777777" w:rsidR="00CF0575" w:rsidRPr="0071773C" w:rsidRDefault="00FB0906" w:rsidP="00CF0575">
      <w:pPr>
        <w:pStyle w:val="ListParagraph"/>
        <w:numPr>
          <w:ilvl w:val="1"/>
          <w:numId w:val="20"/>
        </w:numPr>
        <w:spacing w:after="0" w:line="360" w:lineRule="auto"/>
        <w:rPr>
          <w:szCs w:val="22"/>
        </w:rPr>
      </w:pPr>
      <w:r>
        <w:rPr>
          <w:szCs w:val="22"/>
        </w:rPr>
        <w:t>F</w:t>
      </w:r>
      <w:r w:rsidRPr="0071773C">
        <w:rPr>
          <w:szCs w:val="22"/>
        </w:rPr>
        <w:t xml:space="preserve">rom the Home Screen touch </w:t>
      </w:r>
      <w:r w:rsidRPr="0071773C">
        <w:rPr>
          <w:b/>
          <w:szCs w:val="22"/>
        </w:rPr>
        <w:t>‘More Options</w:t>
      </w:r>
      <w:r>
        <w:rPr>
          <w:b/>
          <w:szCs w:val="22"/>
        </w:rPr>
        <w:t>’</w:t>
      </w:r>
      <w:r>
        <w:rPr>
          <w:szCs w:val="22"/>
        </w:rPr>
        <w:t xml:space="preserve"> or</w:t>
      </w:r>
      <w:r w:rsidRPr="0071773C">
        <w:rPr>
          <w:szCs w:val="22"/>
        </w:rPr>
        <w:t xml:space="preserve"> follow on screen prompts</w:t>
      </w:r>
    </w:p>
    <w:p w14:paraId="51AABB76" w14:textId="77777777" w:rsidR="00CF0575" w:rsidRPr="008B424E" w:rsidRDefault="00FB0906" w:rsidP="00CF0575">
      <w:pPr>
        <w:pStyle w:val="ListParagraph"/>
        <w:numPr>
          <w:ilvl w:val="1"/>
          <w:numId w:val="20"/>
        </w:numPr>
        <w:spacing w:after="0" w:line="360" w:lineRule="auto"/>
        <w:rPr>
          <w:szCs w:val="22"/>
        </w:rPr>
      </w:pPr>
      <w:r w:rsidRPr="0071773C">
        <w:rPr>
          <w:szCs w:val="22"/>
        </w:rPr>
        <w:t xml:space="preserve">Touch </w:t>
      </w:r>
      <w:r w:rsidRPr="0071773C">
        <w:rPr>
          <w:b/>
          <w:szCs w:val="22"/>
        </w:rPr>
        <w:t>‘Quality Options</w:t>
      </w:r>
      <w:r>
        <w:rPr>
          <w:b/>
          <w:szCs w:val="22"/>
        </w:rPr>
        <w:t>’</w:t>
      </w:r>
    </w:p>
    <w:p w14:paraId="1DE67A42" w14:textId="77777777" w:rsidR="00CF0575" w:rsidRDefault="00FB0906" w:rsidP="00CF0575">
      <w:pPr>
        <w:pStyle w:val="ListParagraph"/>
        <w:numPr>
          <w:ilvl w:val="1"/>
          <w:numId w:val="20"/>
        </w:numPr>
        <w:spacing w:after="0" w:line="360" w:lineRule="auto"/>
        <w:rPr>
          <w:szCs w:val="22"/>
        </w:rPr>
      </w:pPr>
      <w:r>
        <w:rPr>
          <w:szCs w:val="22"/>
        </w:rPr>
        <w:t>Touch ‘</w:t>
      </w:r>
      <w:r>
        <w:rPr>
          <w:b/>
          <w:szCs w:val="22"/>
        </w:rPr>
        <w:t xml:space="preserve">Scheduled QC’ </w:t>
      </w:r>
      <w:r>
        <w:rPr>
          <w:szCs w:val="22"/>
        </w:rPr>
        <w:t>if running as part of monthly or ‘</w:t>
      </w:r>
      <w:r>
        <w:rPr>
          <w:b/>
          <w:szCs w:val="22"/>
        </w:rPr>
        <w:t>Unscheduled QC’</w:t>
      </w:r>
      <w:r w:rsidRPr="008B424E">
        <w:rPr>
          <w:szCs w:val="22"/>
        </w:rPr>
        <w:t xml:space="preserve"> if running outside of the monthly for batch acceptance.</w:t>
      </w:r>
    </w:p>
    <w:p w14:paraId="2DECE808" w14:textId="77777777" w:rsidR="00CF0575" w:rsidRPr="0071773C" w:rsidRDefault="00FB0906" w:rsidP="00CF0575">
      <w:pPr>
        <w:pStyle w:val="ListParagraph"/>
        <w:numPr>
          <w:ilvl w:val="1"/>
          <w:numId w:val="20"/>
        </w:numPr>
        <w:spacing w:after="0" w:line="360" w:lineRule="auto"/>
        <w:rPr>
          <w:szCs w:val="22"/>
        </w:rPr>
      </w:pPr>
      <w:r w:rsidRPr="0071773C">
        <w:rPr>
          <w:szCs w:val="22"/>
        </w:rPr>
        <w:t xml:space="preserve">Scan </w:t>
      </w:r>
      <w:r>
        <w:rPr>
          <w:szCs w:val="22"/>
        </w:rPr>
        <w:t xml:space="preserve">your </w:t>
      </w:r>
      <w:r w:rsidRPr="0071773C">
        <w:rPr>
          <w:szCs w:val="22"/>
        </w:rPr>
        <w:t>Operator ID</w:t>
      </w:r>
    </w:p>
    <w:p w14:paraId="748E3B44" w14:textId="77777777" w:rsidR="00CF0575" w:rsidRDefault="00FB0906" w:rsidP="00CF0575">
      <w:pPr>
        <w:pStyle w:val="ListParagraph"/>
        <w:numPr>
          <w:ilvl w:val="1"/>
          <w:numId w:val="20"/>
        </w:numPr>
        <w:spacing w:after="0" w:line="360" w:lineRule="auto"/>
        <w:rPr>
          <w:szCs w:val="22"/>
        </w:rPr>
      </w:pPr>
      <w:r>
        <w:rPr>
          <w:szCs w:val="22"/>
        </w:rPr>
        <w:t>Scan ‘</w:t>
      </w:r>
      <w:r>
        <w:rPr>
          <w:b/>
          <w:szCs w:val="22"/>
        </w:rPr>
        <w:t>Fluid Lot’</w:t>
      </w:r>
      <w:r>
        <w:rPr>
          <w:szCs w:val="22"/>
        </w:rPr>
        <w:t xml:space="preserve"> barcode from the control vial.</w:t>
      </w:r>
    </w:p>
    <w:p w14:paraId="0F84A108" w14:textId="77777777" w:rsidR="00CF0575" w:rsidRDefault="00FB0906" w:rsidP="00CF0575">
      <w:pPr>
        <w:pStyle w:val="ListParagraph"/>
        <w:numPr>
          <w:ilvl w:val="1"/>
          <w:numId w:val="20"/>
        </w:numPr>
        <w:spacing w:after="0" w:line="360" w:lineRule="auto"/>
        <w:rPr>
          <w:szCs w:val="22"/>
        </w:rPr>
      </w:pPr>
      <w:r>
        <w:rPr>
          <w:szCs w:val="22"/>
        </w:rPr>
        <w:t>Scan ‘</w:t>
      </w:r>
      <w:r>
        <w:rPr>
          <w:b/>
          <w:szCs w:val="22"/>
        </w:rPr>
        <w:t>Cartridge Pouch’</w:t>
      </w:r>
      <w:r>
        <w:rPr>
          <w:szCs w:val="22"/>
        </w:rPr>
        <w:t xml:space="preserve"> barcode</w:t>
      </w:r>
    </w:p>
    <w:p w14:paraId="6E227729" w14:textId="77777777" w:rsidR="00CF0575" w:rsidRDefault="00FB0906" w:rsidP="00CF0575">
      <w:pPr>
        <w:pStyle w:val="ListParagraph"/>
        <w:numPr>
          <w:ilvl w:val="1"/>
          <w:numId w:val="20"/>
        </w:numPr>
        <w:spacing w:after="0" w:line="360" w:lineRule="auto"/>
        <w:rPr>
          <w:szCs w:val="22"/>
        </w:rPr>
      </w:pPr>
      <w:r>
        <w:rPr>
          <w:szCs w:val="22"/>
        </w:rPr>
        <w:t>When ‘Help’ screens are displayed the meter is ready for cartridge insertion.</w:t>
      </w:r>
    </w:p>
    <w:p w14:paraId="3B425622" w14:textId="77777777" w:rsidR="00CF0575" w:rsidRPr="009B2639" w:rsidRDefault="00FB0906" w:rsidP="00CF0575">
      <w:pPr>
        <w:pStyle w:val="ListParagraph"/>
        <w:numPr>
          <w:ilvl w:val="1"/>
          <w:numId w:val="20"/>
        </w:numPr>
        <w:spacing w:after="0" w:line="360" w:lineRule="auto"/>
        <w:rPr>
          <w:szCs w:val="22"/>
        </w:rPr>
      </w:pPr>
      <w:r>
        <w:rPr>
          <w:szCs w:val="22"/>
        </w:rPr>
        <w:t>Shake the ampuole vigorously for 5 to 10 seconds to equilibrate</w:t>
      </w:r>
      <w:r w:rsidRPr="009B2639">
        <w:rPr>
          <w:szCs w:val="22"/>
        </w:rPr>
        <w:t xml:space="preserve"> the liquid and gas phases.</w:t>
      </w:r>
    </w:p>
    <w:p w14:paraId="7AEF221A" w14:textId="77777777" w:rsidR="00CF0575" w:rsidRDefault="00FB0906" w:rsidP="00CF0575">
      <w:pPr>
        <w:pStyle w:val="ListParagraph"/>
        <w:numPr>
          <w:ilvl w:val="1"/>
          <w:numId w:val="20"/>
        </w:numPr>
        <w:spacing w:after="0" w:line="360" w:lineRule="auto"/>
        <w:rPr>
          <w:szCs w:val="22"/>
        </w:rPr>
      </w:pPr>
      <w:r>
        <w:rPr>
          <w:szCs w:val="22"/>
        </w:rPr>
        <w:t>Protecting your finger, break the glass of the ampuole across the score line carefully</w:t>
      </w:r>
    </w:p>
    <w:p w14:paraId="42FC31C9" w14:textId="77777777" w:rsidR="00CF0575" w:rsidRDefault="00FB0906" w:rsidP="00CF0575">
      <w:pPr>
        <w:pStyle w:val="ListParagraph"/>
        <w:numPr>
          <w:ilvl w:val="1"/>
          <w:numId w:val="20"/>
        </w:numPr>
        <w:spacing w:after="0" w:line="360" w:lineRule="auto"/>
        <w:rPr>
          <w:szCs w:val="22"/>
        </w:rPr>
      </w:pPr>
      <w:r>
        <w:rPr>
          <w:szCs w:val="22"/>
        </w:rPr>
        <w:t>Fill the cartridge using a pastette to the blue arrow fill line and shut the cartridge closure until it clicks. Use ampuole within 10 minutes of opening.</w:t>
      </w:r>
    </w:p>
    <w:p w14:paraId="600ECD0D" w14:textId="77777777" w:rsidR="00CF0575" w:rsidRPr="00F8359E" w:rsidRDefault="00FB0906" w:rsidP="00CF0575">
      <w:pPr>
        <w:pStyle w:val="ListParagraph"/>
        <w:numPr>
          <w:ilvl w:val="1"/>
          <w:numId w:val="20"/>
        </w:numPr>
        <w:spacing w:after="0" w:line="360" w:lineRule="auto"/>
        <w:rPr>
          <w:szCs w:val="22"/>
        </w:rPr>
      </w:pPr>
      <w:r w:rsidRPr="00F8359E">
        <w:rPr>
          <w:szCs w:val="22"/>
        </w:rPr>
        <w:t xml:space="preserve">Insert into the cartridge port slowly and smoothly until it clicks into place – the indicator light will turn </w:t>
      </w:r>
      <w:r w:rsidR="00A42AE4" w:rsidRPr="00F8359E">
        <w:rPr>
          <w:szCs w:val="22"/>
        </w:rPr>
        <w:t>white,</w:t>
      </w:r>
      <w:r w:rsidRPr="00F8359E">
        <w:rPr>
          <w:szCs w:val="22"/>
        </w:rPr>
        <w:t xml:space="preserve"> and the screen will change to ‘</w:t>
      </w:r>
      <w:r w:rsidRPr="00F8359E">
        <w:rPr>
          <w:b/>
          <w:szCs w:val="22"/>
        </w:rPr>
        <w:t>Processing’</w:t>
      </w:r>
      <w:r w:rsidRPr="00F8359E">
        <w:rPr>
          <w:szCs w:val="22"/>
        </w:rPr>
        <w:t xml:space="preserve"> then </w:t>
      </w:r>
      <w:r w:rsidRPr="00F8359E">
        <w:rPr>
          <w:b/>
          <w:szCs w:val="22"/>
        </w:rPr>
        <w:t>‘Analyzing’</w:t>
      </w:r>
    </w:p>
    <w:p w14:paraId="32DD4E2E" w14:textId="77777777" w:rsidR="00CF0575" w:rsidRDefault="00FB0906" w:rsidP="00CF0575">
      <w:pPr>
        <w:pStyle w:val="ListParagraph"/>
        <w:numPr>
          <w:ilvl w:val="1"/>
          <w:numId w:val="20"/>
        </w:numPr>
        <w:spacing w:after="0" w:line="360" w:lineRule="auto"/>
        <w:rPr>
          <w:szCs w:val="22"/>
        </w:rPr>
      </w:pPr>
      <w:r w:rsidRPr="00F8359E">
        <w:rPr>
          <w:szCs w:val="22"/>
        </w:rPr>
        <w:t xml:space="preserve">Once complete, the </w:t>
      </w:r>
      <w:r>
        <w:rPr>
          <w:szCs w:val="22"/>
        </w:rPr>
        <w:t>indicator light should flash green that the QC has passed.</w:t>
      </w:r>
    </w:p>
    <w:p w14:paraId="6F0D081C" w14:textId="77777777" w:rsidR="00CF0575" w:rsidRPr="00F8359E" w:rsidRDefault="00FB0906" w:rsidP="00CF0575">
      <w:pPr>
        <w:pStyle w:val="ListParagraph"/>
        <w:numPr>
          <w:ilvl w:val="1"/>
          <w:numId w:val="20"/>
        </w:numPr>
        <w:spacing w:after="0" w:line="360" w:lineRule="auto"/>
        <w:rPr>
          <w:szCs w:val="22"/>
        </w:rPr>
      </w:pPr>
      <w:r>
        <w:rPr>
          <w:szCs w:val="22"/>
        </w:rPr>
        <w:t xml:space="preserve">If QC </w:t>
      </w:r>
      <w:r w:rsidR="00A42AE4">
        <w:rPr>
          <w:szCs w:val="22"/>
        </w:rPr>
        <w:t>fails,</w:t>
      </w:r>
      <w:r>
        <w:rPr>
          <w:szCs w:val="22"/>
        </w:rPr>
        <w:t xml:space="preserve"> the indicator should flash amber. Please re-run QC with fresh control and fresh cartridge or refer to senior for guidance.</w:t>
      </w:r>
    </w:p>
    <w:p w14:paraId="61FD0C5C" w14:textId="77777777" w:rsidR="00CF0575" w:rsidRDefault="00CF0575" w:rsidP="00CF0575">
      <w:pPr>
        <w:pStyle w:val="ListParagraph"/>
        <w:rPr>
          <w:lang w:val="en-US"/>
        </w:rPr>
      </w:pPr>
    </w:p>
    <w:p w14:paraId="43D01EBB" w14:textId="77777777" w:rsidR="005B5CEC" w:rsidRPr="005B5CEC" w:rsidRDefault="00FB0906" w:rsidP="005B5CEC">
      <w:pPr>
        <w:pStyle w:val="Heading1"/>
      </w:pPr>
      <w:bookmarkStart w:id="27" w:name="_Toc256000011"/>
      <w:r w:rsidRPr="005B5CEC">
        <w:t>External Quality Assurance (EQA)</w:t>
      </w:r>
      <w:bookmarkEnd w:id="27"/>
    </w:p>
    <w:p w14:paraId="2237C8B2" w14:textId="77777777" w:rsidR="00CF0575" w:rsidRDefault="00FB0906" w:rsidP="003031FB">
      <w:pPr>
        <w:pStyle w:val="ListParagraph"/>
        <w:spacing w:line="276" w:lineRule="auto"/>
        <w:ind w:left="0"/>
        <w:jc w:val="both"/>
        <w:rPr>
          <w:lang w:val="en-US"/>
        </w:rPr>
      </w:pPr>
      <w:bookmarkStart w:id="28" w:name="_Toc99554860"/>
      <w:bookmarkEnd w:id="24"/>
      <w:bookmarkEnd w:id="25"/>
      <w:r w:rsidRPr="00926764">
        <w:rPr>
          <w:lang w:val="en-US"/>
        </w:rPr>
        <w:t xml:space="preserve">The meters are enrolled in </w:t>
      </w:r>
      <w:r>
        <w:rPr>
          <w:lang w:val="en-US"/>
        </w:rPr>
        <w:t>monthly RIQAS blood gas</w:t>
      </w:r>
      <w:r w:rsidRPr="00926764">
        <w:rPr>
          <w:lang w:val="en-US"/>
        </w:rPr>
        <w:t xml:space="preserve"> EQA scheme as per accreditation guidelines. For EQA protocols please see</w:t>
      </w:r>
      <w:r w:rsidR="00A42282">
        <w:rPr>
          <w:lang w:val="en-US"/>
        </w:rPr>
        <w:t xml:space="preserve"> PC/SOP/YS-2</w:t>
      </w:r>
      <w:r>
        <w:rPr>
          <w:lang w:val="en-US"/>
        </w:rPr>
        <w:t>.</w:t>
      </w:r>
    </w:p>
    <w:p w14:paraId="511B298F" w14:textId="77777777" w:rsidR="00C51182" w:rsidRDefault="00C51182" w:rsidP="003031FB">
      <w:pPr>
        <w:pStyle w:val="ListParagraph"/>
        <w:spacing w:line="276" w:lineRule="auto"/>
        <w:ind w:left="0"/>
        <w:jc w:val="both"/>
        <w:rPr>
          <w:lang w:val="en-US"/>
        </w:rPr>
      </w:pPr>
    </w:p>
    <w:p w14:paraId="1A162513" w14:textId="77777777" w:rsidR="00C51182" w:rsidRDefault="00C51182" w:rsidP="003031FB">
      <w:pPr>
        <w:pStyle w:val="ListParagraph"/>
        <w:spacing w:line="276" w:lineRule="auto"/>
        <w:ind w:left="0"/>
        <w:jc w:val="both"/>
        <w:rPr>
          <w:lang w:val="en-US"/>
        </w:rPr>
      </w:pPr>
    </w:p>
    <w:p w14:paraId="5E990060" w14:textId="77777777" w:rsidR="00C51182" w:rsidRDefault="00C51182" w:rsidP="003031FB">
      <w:pPr>
        <w:pStyle w:val="ListParagraph"/>
        <w:spacing w:line="276" w:lineRule="auto"/>
        <w:ind w:left="0"/>
        <w:jc w:val="both"/>
        <w:rPr>
          <w:lang w:val="en-US"/>
        </w:rPr>
      </w:pPr>
    </w:p>
    <w:p w14:paraId="2EB03EBD" w14:textId="77777777" w:rsidR="00607331" w:rsidRDefault="00FB0906" w:rsidP="00D13BC0">
      <w:pPr>
        <w:pStyle w:val="Heading1"/>
        <w:spacing w:line="276" w:lineRule="auto"/>
      </w:pPr>
      <w:r w:rsidRPr="00E57614">
        <w:rPr>
          <w:noProof/>
        </w:rPr>
        <w:lastRenderedPageBreak/>
        <w:drawing>
          <wp:anchor distT="0" distB="0" distL="114300" distR="114300" simplePos="0" relativeHeight="251665408" behindDoc="1" locked="0" layoutInCell="1" allowOverlap="1" wp14:anchorId="296436A3" wp14:editId="0490E429">
            <wp:simplePos x="0" y="0"/>
            <wp:positionH relativeFrom="margin">
              <wp:posOffset>4834255</wp:posOffset>
            </wp:positionH>
            <wp:positionV relativeFrom="paragraph">
              <wp:posOffset>8255</wp:posOffset>
            </wp:positionV>
            <wp:extent cx="1560195" cy="1178560"/>
            <wp:effectExtent l="0" t="0" r="1905" b="2540"/>
            <wp:wrapTight wrapText="bothSides">
              <wp:wrapPolygon edited="0">
                <wp:start x="0" y="0"/>
                <wp:lineTo x="0" y="21297"/>
                <wp:lineTo x="21363" y="21297"/>
                <wp:lineTo x="21363" y="0"/>
                <wp:lineTo x="0" y="0"/>
              </wp:wrapPolygon>
            </wp:wrapTight>
            <wp:docPr id="5" name="Picture 5" descr="New ABBOTT I-Stat for Sale - $299 item# 1122023 | Bim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42164" name="Picture 10" descr="New ABBOTT I-Stat for Sale - $299 item# 1122023 | Bimedis"/>
                    <pic:cNvPicPr>
                      <a:picLocks noChangeAspect="1" noChangeArrowheads="1"/>
                    </pic:cNvPicPr>
                  </pic:nvPicPr>
                  <pic:blipFill>
                    <a:blip r:embed="rId15" cstate="print">
                      <a:extLst>
                        <a:ext uri="{28A0092B-C50C-407E-A947-70E740481C1C}">
                          <a14:useLocalDpi xmlns:a14="http://schemas.microsoft.com/office/drawing/2010/main" val="0"/>
                        </a:ext>
                      </a:extLst>
                    </a:blip>
                    <a:srcRect l="21857" t="22917" r="24858" b="18333"/>
                    <a:stretch>
                      <a:fillRect/>
                    </a:stretch>
                  </pic:blipFill>
                  <pic:spPr bwMode="auto">
                    <a:xfrm>
                      <a:off x="0" y="0"/>
                      <a:ext cx="1560195" cy="117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9" w:name="_Toc256000012"/>
      <w:r w:rsidR="008C742E">
        <w:t>Procedural S</w:t>
      </w:r>
      <w:r w:rsidR="00F41AF2">
        <w:t>teps</w:t>
      </w:r>
      <w:bookmarkEnd w:id="29"/>
      <w:bookmarkEnd w:id="28"/>
      <w:r w:rsidR="00662B8C">
        <w:t xml:space="preserve"> </w:t>
      </w:r>
    </w:p>
    <w:p w14:paraId="3A63A6A9" w14:textId="77777777" w:rsidR="000D24AC" w:rsidRPr="008755D2" w:rsidRDefault="00FB0906" w:rsidP="00607331">
      <w:pPr>
        <w:pStyle w:val="Heading2"/>
      </w:pPr>
      <w:bookmarkStart w:id="30" w:name="_Toc256000013"/>
      <w:r>
        <w:t>How to run a patient sample</w:t>
      </w:r>
      <w:bookmarkEnd w:id="30"/>
    </w:p>
    <w:p w14:paraId="1BFD7E9C" w14:textId="77777777" w:rsidR="00662B8C" w:rsidRDefault="00FB0906" w:rsidP="00D13BC0">
      <w:pPr>
        <w:spacing w:after="0" w:line="276" w:lineRule="auto"/>
        <w:rPr>
          <w:szCs w:val="22"/>
        </w:rPr>
      </w:pPr>
      <w:r>
        <w:rPr>
          <w:szCs w:val="22"/>
        </w:rPr>
        <w:t>Please ensure appropriate PPE for patient contact and handling blood samples. To analyse a patient sample:</w:t>
      </w:r>
    </w:p>
    <w:p w14:paraId="66EED8A6" w14:textId="77777777" w:rsidR="00662B8C" w:rsidRPr="00354640" w:rsidRDefault="00662B8C" w:rsidP="00D13BC0">
      <w:pPr>
        <w:spacing w:after="0" w:line="276" w:lineRule="auto"/>
        <w:rPr>
          <w:szCs w:val="22"/>
        </w:rPr>
      </w:pPr>
    </w:p>
    <w:p w14:paraId="73FA380F" w14:textId="77777777" w:rsidR="000476D9" w:rsidRDefault="00FB0906" w:rsidP="00D13BC0">
      <w:pPr>
        <w:pStyle w:val="ListParagraph"/>
        <w:numPr>
          <w:ilvl w:val="0"/>
          <w:numId w:val="31"/>
        </w:numPr>
        <w:spacing w:after="0" w:line="276" w:lineRule="auto"/>
        <w:rPr>
          <w:rFonts w:cs="Arial"/>
          <w:szCs w:val="22"/>
        </w:rPr>
      </w:pPr>
      <w:r>
        <w:rPr>
          <w:rFonts w:cs="Arial"/>
          <w:noProof/>
          <w:szCs w:val="22"/>
        </w:rPr>
        <mc:AlternateContent>
          <mc:Choice Requires="wpg">
            <w:drawing>
              <wp:anchor distT="0" distB="0" distL="114300" distR="114300" simplePos="0" relativeHeight="251667456" behindDoc="1" locked="0" layoutInCell="1" allowOverlap="1" wp14:anchorId="458D9D4F" wp14:editId="64D8C42D">
                <wp:simplePos x="0" y="0"/>
                <wp:positionH relativeFrom="column">
                  <wp:posOffset>4859655</wp:posOffset>
                </wp:positionH>
                <wp:positionV relativeFrom="paragraph">
                  <wp:posOffset>169545</wp:posOffset>
                </wp:positionV>
                <wp:extent cx="1828800" cy="2066925"/>
                <wp:effectExtent l="0" t="0" r="0" b="9525"/>
                <wp:wrapTight wrapText="bothSides">
                  <wp:wrapPolygon edited="0">
                    <wp:start x="3375" y="0"/>
                    <wp:lineTo x="0" y="1194"/>
                    <wp:lineTo x="0" y="21500"/>
                    <wp:lineTo x="15525" y="21500"/>
                    <wp:lineTo x="17100" y="21500"/>
                    <wp:lineTo x="20925" y="20107"/>
                    <wp:lineTo x="21150" y="17917"/>
                    <wp:lineTo x="20250" y="17320"/>
                    <wp:lineTo x="15525" y="16324"/>
                    <wp:lineTo x="18000" y="16324"/>
                    <wp:lineTo x="20925" y="14533"/>
                    <wp:lineTo x="21150" y="12144"/>
                    <wp:lineTo x="20250" y="11547"/>
                    <wp:lineTo x="15525" y="9954"/>
                    <wp:lineTo x="15750" y="2190"/>
                    <wp:lineTo x="15075" y="1194"/>
                    <wp:lineTo x="12375" y="0"/>
                    <wp:lineTo x="3375" y="0"/>
                  </wp:wrapPolygon>
                </wp:wrapTight>
                <wp:docPr id="30" name="Group 30"/>
                <wp:cNvGraphicFramePr/>
                <a:graphic xmlns:a="http://schemas.openxmlformats.org/drawingml/2006/main">
                  <a:graphicData uri="http://schemas.microsoft.com/office/word/2010/wordprocessingGroup">
                    <wpg:wgp>
                      <wpg:cNvGrpSpPr/>
                      <wpg:grpSpPr>
                        <a:xfrm>
                          <a:off x="0" y="0"/>
                          <a:ext cx="1828800" cy="2066925"/>
                          <a:chOff x="0" y="0"/>
                          <a:chExt cx="1762125" cy="2352675"/>
                        </a:xfrm>
                      </wpg:grpSpPr>
                      <wpg:grpSp>
                        <wpg:cNvPr id="11" name="Group 11"/>
                        <wpg:cNvGrpSpPr/>
                        <wpg:grpSpPr>
                          <a:xfrm>
                            <a:off x="0" y="0"/>
                            <a:ext cx="1762125" cy="2352675"/>
                            <a:chOff x="0" y="0"/>
                            <a:chExt cx="1742524" cy="2121535"/>
                          </a:xfrm>
                        </wpg:grpSpPr>
                        <wps:wsp>
                          <wps:cNvPr id="13" name="Text Box 2"/>
                          <wps:cNvSpPr txBox="1">
                            <a:spLocks noChangeArrowheads="1"/>
                          </wps:cNvSpPr>
                          <wps:spPr bwMode="auto">
                            <a:xfrm>
                              <a:off x="1181819" y="1104181"/>
                              <a:ext cx="560705" cy="396240"/>
                            </a:xfrm>
                            <a:prstGeom prst="rect">
                              <a:avLst/>
                            </a:prstGeom>
                            <a:noFill/>
                            <a:ln w="9525">
                              <a:noFill/>
                              <a:miter lim="800000"/>
                              <a:headEnd/>
                              <a:tailEnd/>
                            </a:ln>
                          </wps:spPr>
                          <wps:txbx>
                            <w:txbxContent>
                              <w:p w14:paraId="782A83AD" w14:textId="77777777" w:rsidR="00662B8C" w:rsidRDefault="00FB0906" w:rsidP="00662B8C">
                                <w:pPr>
                                  <w:spacing w:after="0"/>
                                  <w:rPr>
                                    <w:sz w:val="16"/>
                                  </w:rPr>
                                </w:pPr>
                                <w:r>
                                  <w:rPr>
                                    <w:sz w:val="16"/>
                                  </w:rPr>
                                  <w:t>sample</w:t>
                                </w:r>
                              </w:p>
                              <w:p w14:paraId="120A74D8" w14:textId="77777777" w:rsidR="00662B8C" w:rsidRPr="00525A5C" w:rsidRDefault="00FB0906" w:rsidP="00662B8C">
                                <w:pPr>
                                  <w:spacing w:after="0"/>
                                  <w:rPr>
                                    <w:sz w:val="16"/>
                                  </w:rPr>
                                </w:pPr>
                                <w:r>
                                  <w:rPr>
                                    <w:sz w:val="16"/>
                                  </w:rPr>
                                  <w:t>fill line</w:t>
                                </w:r>
                              </w:p>
                            </w:txbxContent>
                          </wps:txbx>
                          <wps:bodyPr rot="0" vert="horz" wrap="square" anchor="t" anchorCtr="0"/>
                        </wps:wsp>
                        <wpg:grpSp>
                          <wpg:cNvPr id="25" name="Group 25"/>
                          <wpg:cNvGrpSpPr/>
                          <wpg:grpSpPr>
                            <a:xfrm>
                              <a:off x="0" y="0"/>
                              <a:ext cx="1242060" cy="2121535"/>
                              <a:chOff x="0" y="0"/>
                              <a:chExt cx="1242204" cy="2122098"/>
                            </a:xfrm>
                          </wpg:grpSpPr>
                          <wpg:grpSp>
                            <wpg:cNvPr id="24" name="Group 24"/>
                            <wpg:cNvGrpSpPr/>
                            <wpg:grpSpPr>
                              <a:xfrm>
                                <a:off x="0" y="0"/>
                                <a:ext cx="1242204" cy="2122098"/>
                                <a:chOff x="0" y="0"/>
                                <a:chExt cx="1242204" cy="2122098"/>
                              </a:xfrm>
                            </wpg:grpSpPr>
                            <pic:pic xmlns:pic="http://schemas.openxmlformats.org/drawingml/2006/picture">
                              <pic:nvPicPr>
                                <pic:cNvPr id="19" name="Picture 19" descr="See the source image"/>
                                <pic:cNvPicPr>
                                  <a:picLocks noChangeAspect="1"/>
                                </pic:cNvPicPr>
                              </pic:nvPicPr>
                              <pic:blipFill>
                                <a:blip r:embed="rId16">
                                  <a:extLst>
                                    <a:ext uri="{28A0092B-C50C-407E-A947-70E740481C1C}">
                                      <a14:useLocalDpi xmlns:a14="http://schemas.microsoft.com/office/drawing/2010/main" val="0"/>
                                    </a:ext>
                                  </a:extLst>
                                </a:blip>
                                <a:srcRect l="15132" t="3236" r="18750" b="3822"/>
                                <a:stretch>
                                  <a:fillRect/>
                                </a:stretch>
                              </pic:blipFill>
                              <pic:spPr bwMode="auto">
                                <a:xfrm>
                                  <a:off x="0" y="129396"/>
                                  <a:ext cx="1242204" cy="1992702"/>
                                </a:xfrm>
                                <a:prstGeom prst="rect">
                                  <a:avLst/>
                                </a:prstGeom>
                                <a:noFill/>
                                <a:ln>
                                  <a:noFill/>
                                </a:ln>
                                <a:extLst>
                                  <a:ext uri="{53640926-AAD7-44D8-BBD7-CCE9431645EC}">
                                    <a14:shadowObscured xmlns:a14="http://schemas.microsoft.com/office/drawing/2010/main"/>
                                  </a:ext>
                                </a:extLst>
                              </pic:spPr>
                            </pic:pic>
                            <wps:wsp>
                              <wps:cNvPr id="14" name="Oval 14"/>
                              <wps:cNvSpPr/>
                              <wps:spPr>
                                <a:xfrm>
                                  <a:off x="854015" y="1664898"/>
                                  <a:ext cx="309880" cy="318770"/>
                                </a:xfrm>
                                <a:prstGeom prst="ellipse">
                                  <a:avLst/>
                                </a:prstGeom>
                                <a:noFill/>
                                <a:ln w="19050">
                                  <a:solidFill>
                                    <a:srgbClr val="FF0000"/>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16" name="Multiply 16"/>
                              <wps:cNvSpPr/>
                              <wps:spPr>
                                <a:xfrm>
                                  <a:off x="276045" y="207034"/>
                                  <a:ext cx="387985" cy="172085"/>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 name="Multiply 17"/>
                              <wps:cNvSpPr/>
                              <wps:spPr>
                                <a:xfrm>
                                  <a:off x="672860" y="207034"/>
                                  <a:ext cx="387985" cy="172085"/>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20" name="Text Box 2"/>
                              <wps:cNvSpPr txBox="1">
                                <a:spLocks noChangeArrowheads="1"/>
                              </wps:cNvSpPr>
                              <wps:spPr bwMode="auto">
                                <a:xfrm>
                                  <a:off x="224287" y="0"/>
                                  <a:ext cx="835660" cy="207010"/>
                                </a:xfrm>
                                <a:prstGeom prst="rect">
                                  <a:avLst/>
                                </a:prstGeom>
                                <a:noFill/>
                                <a:ln w="9525">
                                  <a:noFill/>
                                  <a:miter lim="800000"/>
                                  <a:headEnd/>
                                  <a:tailEnd/>
                                </a:ln>
                              </wps:spPr>
                              <wps:txbx>
                                <w:txbxContent>
                                  <w:p w14:paraId="1870DC47" w14:textId="77777777" w:rsidR="00662B8C" w:rsidRPr="00525A5C" w:rsidRDefault="00FB0906" w:rsidP="00662B8C">
                                    <w:pPr>
                                      <w:spacing w:after="0"/>
                                      <w:rPr>
                                        <w:sz w:val="16"/>
                                      </w:rPr>
                                    </w:pPr>
                                    <w:r>
                                      <w:rPr>
                                        <w:sz w:val="16"/>
                                      </w:rPr>
                                      <w:t>do not touch!</w:t>
                                    </w:r>
                                  </w:p>
                                </w:txbxContent>
                              </wps:txbx>
                              <wps:bodyPr rot="0" vert="horz" wrap="square" anchor="t" anchorCtr="0"/>
                            </wps:wsp>
                          </wpg:grpSp>
                          <wps:wsp>
                            <wps:cNvPr id="26" name="Straight Connector 26"/>
                            <wps:cNvCnPr/>
                            <wps:spPr>
                              <a:xfrm>
                                <a:off x="862642" y="1164566"/>
                                <a:ext cx="375285"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s:wsp>
                        <wps:cNvPr id="15" name="Text Box 2"/>
                        <wps:cNvSpPr txBox="1">
                          <a:spLocks noChangeArrowheads="1"/>
                        </wps:cNvSpPr>
                        <wps:spPr bwMode="auto">
                          <a:xfrm>
                            <a:off x="1152525" y="1866900"/>
                            <a:ext cx="594995" cy="386715"/>
                          </a:xfrm>
                          <a:prstGeom prst="rect">
                            <a:avLst/>
                          </a:prstGeom>
                          <a:noFill/>
                          <a:ln w="9525">
                            <a:noFill/>
                            <a:miter lim="800000"/>
                            <a:headEnd/>
                            <a:tailEnd/>
                          </a:ln>
                        </wps:spPr>
                        <wps:txbx>
                          <w:txbxContent>
                            <w:p w14:paraId="14A09068" w14:textId="77777777" w:rsidR="00E57614" w:rsidRDefault="00FB0906" w:rsidP="00E57614">
                              <w:pPr>
                                <w:spacing w:after="0"/>
                                <w:rPr>
                                  <w:sz w:val="16"/>
                                </w:rPr>
                              </w:pPr>
                              <w:r>
                                <w:rPr>
                                  <w:sz w:val="16"/>
                                </w:rPr>
                                <w:t xml:space="preserve">sample </w:t>
                              </w:r>
                            </w:p>
                            <w:p w14:paraId="6ED0B308" w14:textId="77777777" w:rsidR="00E57614" w:rsidRPr="00525A5C" w:rsidRDefault="00FB0906" w:rsidP="00E57614">
                              <w:pPr>
                                <w:spacing w:after="0"/>
                                <w:rPr>
                                  <w:sz w:val="16"/>
                                </w:rPr>
                              </w:pPr>
                              <w:r>
                                <w:rPr>
                                  <w:sz w:val="16"/>
                                </w:rPr>
                                <w:t>well</w:t>
                              </w: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458D9D4F" id="Group 30" o:spid="_x0000_s1028" style="position:absolute;left:0;text-align:left;margin-left:382.65pt;margin-top:13.35pt;width:2in;height:162.75pt;z-index:-251649024;mso-width-relative:margin;mso-height-relative:margin" coordsize="17621,23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">
                <v:group id="Group 11" o:spid="_x0000_s1029" style="position:absolute;width:17621;height:23526" coordsize="17425,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_x0000_s1030" type="#_x0000_t202" style="position:absolute;left:11818;top:11041;width:5607;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82A83AD" w14:textId="77777777" w:rsidR="00662B8C" w:rsidRDefault="00FB0906" w:rsidP="00662B8C">
                          <w:pPr>
                            <w:spacing w:after="0"/>
                            <w:rPr>
                              <w:sz w:val="16"/>
                            </w:rPr>
                          </w:pPr>
                          <w:r>
                            <w:rPr>
                              <w:sz w:val="16"/>
                            </w:rPr>
                            <w:t>sample</w:t>
                          </w:r>
                        </w:p>
                        <w:p w14:paraId="120A74D8" w14:textId="77777777" w:rsidR="00662B8C" w:rsidRPr="00525A5C" w:rsidRDefault="00FB0906" w:rsidP="00662B8C">
                          <w:pPr>
                            <w:spacing w:after="0"/>
                            <w:rPr>
                              <w:sz w:val="16"/>
                            </w:rPr>
                          </w:pPr>
                          <w:r>
                            <w:rPr>
                              <w:sz w:val="16"/>
                            </w:rPr>
                            <w:t>fill line</w:t>
                          </w:r>
                        </w:p>
                      </w:txbxContent>
                    </v:textbox>
                  </v:shape>
                  <v:group id="Group 25" o:spid="_x0000_s1031" style="position:absolute;width:12420;height:21215" coordsize="12422,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32" style="position:absolute;width:12422;height:21220" coordsize="12422,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3" type="#_x0000_t75" alt="See the source image" style="position:absolute;top:1293;width:12422;height:19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">
                        <v:imagedata r:id="rId17" o:title="See the source image" croptop="2121f" cropbottom="2505f" cropleft="9917f" cropright=".1875"/>
                      </v:shape>
                      <v:oval id="Oval 14" o:spid="_x0000_s1034" style="position:absolute;left:8540;top:16648;width:3098;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" filled="f" strokecolor="red" strokeweight="1.5pt"/>
                      <v:shape id="Multiply 16" o:spid="_x0000_s1035" style="position:absolute;left:2760;top:2070;width:3880;height:1721;visibility:visible;mso-wrap-style:square;v-text-anchor:middle" coordsize="38798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" path="m84979,59830l101389,22831r92604,41073l286596,22831r16410,36999l243906,86043r59100,26212l286596,149254,193993,108181r-92604,41073l84979,112255,144079,86043,84979,59830xe" fillcolor="red" stroked="f" strokeweight="2pt">
                        <v:path arrowok="t" o:connecttype="custom" o:connectlocs="84979,59830;101389,22831;193993,63904;286596,22831;303006,59830;243906,86043;303006,112255;286596,149254;193993,108181;101389,149254;84979,112255;144079,86043;84979,59830" o:connectangles="0,0,0,0,0,0,0,0,0,0,0,0,0"/>
                      </v:shape>
                      <v:shape id="Multiply 17" o:spid="_x0000_s1036" style="position:absolute;left:6728;top:2070;width:3880;height:1721;visibility:visible;mso-wrap-style:square;v-text-anchor:middle" coordsize="38798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" path="m84979,59830l101389,22831r92604,41073l286596,22831r16410,36999l243906,86043r59100,26212l286596,149254,193993,108181r-92604,41073l84979,112255,144079,86043,84979,59830xe" fillcolor="red" stroked="f" strokeweight="2pt">
                        <v:path arrowok="t" o:connecttype="custom" o:connectlocs="84979,59830;101389,22831;193993,63904;286596,22831;303006,59830;243906,86043;303006,112255;286596,149254;193993,108181;101389,149254;84979,112255;144079,86043;84979,59830" o:connectangles="0,0,0,0,0,0,0,0,0,0,0,0,0"/>
                      </v:shape>
                      <v:shape id="_x0000_s1037" type="#_x0000_t202" style="position:absolute;left:2242;width:835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870DC47" w14:textId="77777777" w:rsidR="00662B8C" w:rsidRPr="00525A5C" w:rsidRDefault="00FB0906" w:rsidP="00662B8C">
                              <w:pPr>
                                <w:spacing w:after="0"/>
                                <w:rPr>
                                  <w:sz w:val="16"/>
                                </w:rPr>
                              </w:pPr>
                              <w:r>
                                <w:rPr>
                                  <w:sz w:val="16"/>
                                </w:rPr>
                                <w:t>do not touch!</w:t>
                              </w:r>
                            </w:p>
                          </w:txbxContent>
                        </v:textbox>
                      </v:shape>
                    </v:group>
                    <v:line id="Straight Connector 26" o:spid="_x0000_s1038" style="position:absolute;visibility:visible;mso-wrap-style:square" from="8626,11645" to="12379,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" strokecolor="red" strokeweight="1.5pt">
                      <v:stroke dashstyle="3 1"/>
                    </v:line>
                  </v:group>
                </v:group>
                <v:shape id="_x0000_s1039" type="#_x0000_t202" style="position:absolute;left:11525;top:18669;width:5950;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4A09068" w14:textId="77777777" w:rsidR="00E57614" w:rsidRDefault="00FB0906" w:rsidP="00E57614">
                        <w:pPr>
                          <w:spacing w:after="0"/>
                          <w:rPr>
                            <w:sz w:val="16"/>
                          </w:rPr>
                        </w:pPr>
                        <w:r>
                          <w:rPr>
                            <w:sz w:val="16"/>
                          </w:rPr>
                          <w:t xml:space="preserve">sample </w:t>
                        </w:r>
                      </w:p>
                      <w:p w14:paraId="6ED0B308" w14:textId="77777777" w:rsidR="00E57614" w:rsidRPr="00525A5C" w:rsidRDefault="00FB0906" w:rsidP="00E57614">
                        <w:pPr>
                          <w:spacing w:after="0"/>
                          <w:rPr>
                            <w:sz w:val="16"/>
                          </w:rPr>
                        </w:pPr>
                        <w:r>
                          <w:rPr>
                            <w:sz w:val="16"/>
                          </w:rPr>
                          <w:t>well</w:t>
                        </w:r>
                      </w:p>
                    </w:txbxContent>
                  </v:textbox>
                </v:shape>
                <w10:wrap type="tight"/>
              </v:group>
            </w:pict>
          </mc:Fallback>
        </mc:AlternateContent>
      </w:r>
      <w:r w:rsidR="000476D9" w:rsidRPr="00E57614">
        <w:rPr>
          <w:rFonts w:cs="Arial"/>
          <w:szCs w:val="22"/>
        </w:rPr>
        <w:t xml:space="preserve">Bring cartridge from fridge to </w:t>
      </w:r>
      <w:r w:rsidR="000476D9" w:rsidRPr="00E57614">
        <w:rPr>
          <w:rFonts w:cs="Arial"/>
          <w:b/>
          <w:bCs/>
          <w:szCs w:val="22"/>
        </w:rPr>
        <w:t>room temperature</w:t>
      </w:r>
      <w:r w:rsidR="000476D9" w:rsidRPr="00E57614">
        <w:rPr>
          <w:rFonts w:cs="Arial"/>
          <w:szCs w:val="22"/>
        </w:rPr>
        <w:t xml:space="preserve"> (~5 mins for single cartridge) </w:t>
      </w:r>
    </w:p>
    <w:p w14:paraId="61459CE5" w14:textId="77777777" w:rsidR="00471D90" w:rsidRPr="00E57614" w:rsidRDefault="00471D90" w:rsidP="00D13BC0">
      <w:pPr>
        <w:pStyle w:val="ListParagraph"/>
        <w:spacing w:after="0" w:line="276" w:lineRule="auto"/>
        <w:rPr>
          <w:rFonts w:cs="Arial"/>
          <w:szCs w:val="22"/>
        </w:rPr>
      </w:pPr>
    </w:p>
    <w:p w14:paraId="46A0EA5D" w14:textId="77777777" w:rsidR="000476D9" w:rsidRPr="00E57614" w:rsidRDefault="00FB0906" w:rsidP="00D13BC0">
      <w:pPr>
        <w:pStyle w:val="ListParagraph"/>
        <w:numPr>
          <w:ilvl w:val="0"/>
          <w:numId w:val="31"/>
        </w:numPr>
        <w:spacing w:line="276" w:lineRule="auto"/>
        <w:rPr>
          <w:rFonts w:cs="Arial"/>
          <w:szCs w:val="22"/>
        </w:rPr>
      </w:pPr>
      <w:r w:rsidRPr="00E57614">
        <w:rPr>
          <w:rFonts w:cs="Arial"/>
          <w:szCs w:val="22"/>
        </w:rPr>
        <w:t xml:space="preserve">Ensure to thoroughly </w:t>
      </w:r>
      <w:r w:rsidRPr="00E57614">
        <w:rPr>
          <w:rFonts w:cs="Arial"/>
          <w:b/>
          <w:bCs/>
          <w:szCs w:val="22"/>
        </w:rPr>
        <w:t>mix</w:t>
      </w:r>
      <w:r w:rsidRPr="00E57614">
        <w:rPr>
          <w:rFonts w:cs="Arial"/>
          <w:szCs w:val="22"/>
        </w:rPr>
        <w:t xml:space="preserve"> dry heparinised blood gas syringe or capillary thoroughly </w:t>
      </w:r>
      <w:r w:rsidRPr="00E57614">
        <w:rPr>
          <w:rFonts w:cs="Arial"/>
          <w:b/>
          <w:bCs/>
          <w:szCs w:val="22"/>
        </w:rPr>
        <w:t>when sample is taken and prior to analysis</w:t>
      </w:r>
      <w:r w:rsidRPr="00E57614">
        <w:rPr>
          <w:rFonts w:cs="Arial"/>
          <w:szCs w:val="22"/>
        </w:rPr>
        <w:t>:</w:t>
      </w:r>
    </w:p>
    <w:p w14:paraId="264BBE37" w14:textId="77777777" w:rsidR="000476D9" w:rsidRPr="00E57614" w:rsidRDefault="00FB0906" w:rsidP="00D13BC0">
      <w:pPr>
        <w:pStyle w:val="ListParagraph"/>
        <w:numPr>
          <w:ilvl w:val="0"/>
          <w:numId w:val="32"/>
        </w:numPr>
        <w:spacing w:after="0" w:line="276" w:lineRule="auto"/>
        <w:rPr>
          <w:rFonts w:cs="Arial"/>
          <w:szCs w:val="22"/>
        </w:rPr>
      </w:pPr>
      <w:r w:rsidRPr="00E57614">
        <w:rPr>
          <w:rFonts w:cs="Arial"/>
          <w:szCs w:val="22"/>
        </w:rPr>
        <w:t>mix by rolling between fingers or gentle inversion</w:t>
      </w:r>
    </w:p>
    <w:p w14:paraId="42CD01F2" w14:textId="77777777" w:rsidR="000476D9" w:rsidRPr="00E57614" w:rsidRDefault="00FB0906" w:rsidP="00D13BC0">
      <w:pPr>
        <w:pStyle w:val="ListParagraph"/>
        <w:numPr>
          <w:ilvl w:val="0"/>
          <w:numId w:val="32"/>
        </w:numPr>
        <w:spacing w:after="0" w:line="276" w:lineRule="auto"/>
        <w:rPr>
          <w:rFonts w:cs="Arial"/>
          <w:szCs w:val="22"/>
        </w:rPr>
      </w:pPr>
      <w:r w:rsidRPr="00E57614">
        <w:rPr>
          <w:rFonts w:cs="Arial"/>
          <w:szCs w:val="22"/>
        </w:rPr>
        <w:t xml:space="preserve">capped syringe analyse within </w:t>
      </w:r>
      <w:r w:rsidRPr="00E57614">
        <w:rPr>
          <w:rFonts w:cs="Arial"/>
          <w:b/>
          <w:bCs/>
          <w:szCs w:val="22"/>
        </w:rPr>
        <w:t>15 minutes</w:t>
      </w:r>
    </w:p>
    <w:p w14:paraId="4DD08312" w14:textId="77777777" w:rsidR="000476D9" w:rsidRPr="00E57614" w:rsidRDefault="00FB0906" w:rsidP="00D13BC0">
      <w:pPr>
        <w:pStyle w:val="ListParagraph"/>
        <w:numPr>
          <w:ilvl w:val="0"/>
          <w:numId w:val="32"/>
        </w:numPr>
        <w:spacing w:after="0" w:line="276" w:lineRule="auto"/>
        <w:rPr>
          <w:rFonts w:cs="Arial"/>
          <w:szCs w:val="22"/>
        </w:rPr>
      </w:pPr>
      <w:r w:rsidRPr="00E57614">
        <w:rPr>
          <w:rFonts w:cs="Arial"/>
          <w:szCs w:val="22"/>
        </w:rPr>
        <w:t xml:space="preserve">capillary analyse </w:t>
      </w:r>
      <w:r w:rsidRPr="00E57614">
        <w:rPr>
          <w:rFonts w:cs="Arial"/>
          <w:b/>
          <w:bCs/>
          <w:szCs w:val="22"/>
        </w:rPr>
        <w:t>immediately</w:t>
      </w:r>
    </w:p>
    <w:p w14:paraId="5341216E" w14:textId="77777777" w:rsidR="000476D9" w:rsidRDefault="00FB0906" w:rsidP="00D13BC0">
      <w:pPr>
        <w:pStyle w:val="ListParagraph"/>
        <w:numPr>
          <w:ilvl w:val="0"/>
          <w:numId w:val="32"/>
        </w:numPr>
        <w:spacing w:line="276" w:lineRule="auto"/>
        <w:rPr>
          <w:rFonts w:cs="Arial"/>
          <w:szCs w:val="22"/>
        </w:rPr>
      </w:pPr>
      <w:r w:rsidRPr="00E57614">
        <w:rPr>
          <w:rFonts w:cs="Arial"/>
          <w:szCs w:val="22"/>
        </w:rPr>
        <w:t>label with patient ID</w:t>
      </w:r>
    </w:p>
    <w:p w14:paraId="04AC5547" w14:textId="77777777" w:rsidR="00471D90" w:rsidRPr="00E57614" w:rsidRDefault="00471D90" w:rsidP="00D13BC0">
      <w:pPr>
        <w:pStyle w:val="ListParagraph"/>
        <w:spacing w:line="276" w:lineRule="auto"/>
        <w:ind w:left="1080"/>
        <w:rPr>
          <w:rFonts w:cs="Arial"/>
          <w:szCs w:val="22"/>
        </w:rPr>
      </w:pPr>
    </w:p>
    <w:p w14:paraId="62502FE0" w14:textId="77777777" w:rsidR="00471D90" w:rsidRPr="000D3906" w:rsidRDefault="00FB0906" w:rsidP="000D3906">
      <w:pPr>
        <w:pStyle w:val="ListParagraph"/>
        <w:numPr>
          <w:ilvl w:val="0"/>
          <w:numId w:val="31"/>
        </w:numPr>
        <w:spacing w:after="0" w:line="276" w:lineRule="auto"/>
        <w:rPr>
          <w:rFonts w:cs="Arial"/>
          <w:noProof/>
          <w:szCs w:val="22"/>
        </w:rPr>
      </w:pPr>
      <w:r w:rsidRPr="00E57614">
        <w:rPr>
          <w:rFonts w:cs="Arial"/>
          <w:noProof/>
          <w:szCs w:val="22"/>
        </w:rPr>
        <w:t>From the meter home screen press</w:t>
      </w:r>
      <w:r w:rsidRPr="00E57614">
        <w:rPr>
          <w:rFonts w:cs="Arial"/>
          <w:b/>
          <w:bCs/>
          <w:noProof/>
          <w:szCs w:val="22"/>
        </w:rPr>
        <w:t xml:space="preserve"> ‘</w:t>
      </w:r>
      <w:r w:rsidRPr="00E57614">
        <w:rPr>
          <w:rFonts w:cs="Arial"/>
          <w:b/>
          <w:bCs/>
          <w:szCs w:val="22"/>
        </w:rPr>
        <w:t>Perform</w:t>
      </w:r>
      <w:r w:rsidRPr="00E57614">
        <w:rPr>
          <w:rFonts w:cs="Arial"/>
          <w:b/>
          <w:szCs w:val="22"/>
        </w:rPr>
        <w:t xml:space="preserve"> Patient Test’</w:t>
      </w:r>
    </w:p>
    <w:p w14:paraId="39498F39" w14:textId="77777777" w:rsidR="00E57614" w:rsidRPr="00471D90" w:rsidRDefault="00FB0906" w:rsidP="00D13BC0">
      <w:pPr>
        <w:pStyle w:val="ListParagraph"/>
        <w:numPr>
          <w:ilvl w:val="0"/>
          <w:numId w:val="31"/>
        </w:numPr>
        <w:spacing w:after="0" w:line="276" w:lineRule="auto"/>
        <w:rPr>
          <w:rFonts w:cs="Arial"/>
          <w:noProof/>
          <w:szCs w:val="22"/>
        </w:rPr>
      </w:pPr>
      <w:r w:rsidRPr="00E57614">
        <w:rPr>
          <w:rFonts w:cs="Arial"/>
          <w:szCs w:val="22"/>
        </w:rPr>
        <w:t xml:space="preserve">Scan your own </w:t>
      </w:r>
      <w:r w:rsidRPr="00E57614">
        <w:rPr>
          <w:rFonts w:cs="Arial"/>
          <w:b/>
          <w:szCs w:val="22"/>
        </w:rPr>
        <w:t>Operator ID</w:t>
      </w:r>
    </w:p>
    <w:p w14:paraId="5608584B" w14:textId="77777777" w:rsidR="00471D90" w:rsidRPr="00471D90" w:rsidRDefault="00471D90" w:rsidP="00D13BC0">
      <w:pPr>
        <w:spacing w:after="0" w:line="276" w:lineRule="auto"/>
        <w:rPr>
          <w:rFonts w:cs="Arial"/>
          <w:noProof/>
          <w:szCs w:val="22"/>
        </w:rPr>
      </w:pPr>
    </w:p>
    <w:p w14:paraId="1930263E" w14:textId="77777777" w:rsidR="00E57614" w:rsidRPr="00471D90" w:rsidRDefault="00FB0906" w:rsidP="00D13BC0">
      <w:pPr>
        <w:pStyle w:val="ListParagraph"/>
        <w:numPr>
          <w:ilvl w:val="0"/>
          <w:numId w:val="31"/>
        </w:numPr>
        <w:spacing w:after="0" w:line="276" w:lineRule="auto"/>
        <w:rPr>
          <w:rFonts w:cs="Arial"/>
          <w:noProof/>
          <w:szCs w:val="22"/>
        </w:rPr>
      </w:pPr>
      <w:r w:rsidRPr="00E57614">
        <w:rPr>
          <w:rFonts w:cs="Arial"/>
          <w:szCs w:val="22"/>
        </w:rPr>
        <w:t xml:space="preserve">Enter patient </w:t>
      </w:r>
      <w:r w:rsidRPr="00E57614">
        <w:rPr>
          <w:rFonts w:cs="Arial"/>
          <w:b/>
          <w:szCs w:val="22"/>
        </w:rPr>
        <w:t xml:space="preserve">NHS number or scan it from their wristband, </w:t>
      </w:r>
      <w:r w:rsidRPr="00E57614">
        <w:rPr>
          <w:rFonts w:cs="Arial"/>
          <w:szCs w:val="22"/>
        </w:rPr>
        <w:t xml:space="preserve">confirm patient full ID which should appear on screen. If patient does not have an NHS number please use the full Case </w:t>
      </w:r>
      <w:r w:rsidR="00471D90" w:rsidRPr="00471D90">
        <w:rPr>
          <w:rFonts w:cs="Arial"/>
          <w:sz w:val="20"/>
        </w:rPr>
        <w:t>(</w:t>
      </w:r>
      <w:r w:rsidRPr="00471D90">
        <w:rPr>
          <w:rFonts w:cs="Arial"/>
          <w:sz w:val="20"/>
        </w:rPr>
        <w:t>be aware that results</w:t>
      </w:r>
      <w:r w:rsidR="00471D90" w:rsidRPr="00471D90">
        <w:rPr>
          <w:rFonts w:cs="Arial"/>
          <w:sz w:val="20"/>
        </w:rPr>
        <w:t xml:space="preserve"> without NHS number</w:t>
      </w:r>
      <w:r w:rsidRPr="00471D90">
        <w:rPr>
          <w:rFonts w:cs="Arial"/>
          <w:sz w:val="20"/>
        </w:rPr>
        <w:t xml:space="preserve"> will not automatically transmit to CPD upon docking the meter. You may be prompted to enter patient age/sex if their ID is not recognised)</w:t>
      </w:r>
    </w:p>
    <w:p w14:paraId="6737C8B3" w14:textId="77777777" w:rsidR="00471D90" w:rsidRPr="00E57614" w:rsidRDefault="00471D90" w:rsidP="00D13BC0">
      <w:pPr>
        <w:pStyle w:val="ListParagraph"/>
        <w:spacing w:after="0" w:line="276" w:lineRule="auto"/>
        <w:rPr>
          <w:rFonts w:cs="Arial"/>
          <w:noProof/>
          <w:szCs w:val="22"/>
        </w:rPr>
      </w:pPr>
    </w:p>
    <w:p w14:paraId="621B735C" w14:textId="77777777" w:rsidR="00471D90" w:rsidRPr="00C51182" w:rsidRDefault="00FB0906" w:rsidP="00107795">
      <w:pPr>
        <w:pStyle w:val="ListParagraph"/>
        <w:numPr>
          <w:ilvl w:val="0"/>
          <w:numId w:val="31"/>
        </w:numPr>
        <w:spacing w:after="0" w:line="360" w:lineRule="auto"/>
        <w:rPr>
          <w:rFonts w:cs="Arial"/>
          <w:noProof/>
          <w:szCs w:val="22"/>
        </w:rPr>
      </w:pPr>
      <w:r w:rsidRPr="00E57614">
        <w:rPr>
          <w:rFonts w:cs="Arial"/>
          <w:szCs w:val="22"/>
        </w:rPr>
        <w:t>Scan long barcode on cartridge pouch</w:t>
      </w:r>
    </w:p>
    <w:p w14:paraId="522585AF" w14:textId="77777777" w:rsidR="00E57614" w:rsidRPr="00E57614" w:rsidRDefault="00FB0906" w:rsidP="00107795">
      <w:pPr>
        <w:pStyle w:val="ListParagraph"/>
        <w:numPr>
          <w:ilvl w:val="0"/>
          <w:numId w:val="31"/>
        </w:numPr>
        <w:spacing w:after="0" w:line="360" w:lineRule="auto"/>
        <w:rPr>
          <w:rFonts w:cs="Arial"/>
          <w:noProof/>
          <w:szCs w:val="22"/>
        </w:rPr>
      </w:pPr>
      <w:r w:rsidRPr="00E57614">
        <w:rPr>
          <w:rFonts w:cs="Arial"/>
          <w:szCs w:val="22"/>
        </w:rPr>
        <w:t xml:space="preserve">Select </w:t>
      </w:r>
      <w:r w:rsidRPr="00E57614">
        <w:rPr>
          <w:rFonts w:cs="Arial"/>
          <w:b/>
          <w:szCs w:val="22"/>
        </w:rPr>
        <w:t xml:space="preserve">‘Sample Type’ </w:t>
      </w:r>
      <w:r w:rsidRPr="00E57614">
        <w:rPr>
          <w:rFonts w:cs="Arial"/>
          <w:bCs/>
          <w:szCs w:val="22"/>
        </w:rPr>
        <w:t xml:space="preserve">(venous/arterial/capillary) and press </w:t>
      </w:r>
      <w:r w:rsidRPr="00E57614">
        <w:rPr>
          <w:rFonts w:cs="Arial"/>
          <w:b/>
          <w:szCs w:val="22"/>
        </w:rPr>
        <w:t>‘Next’</w:t>
      </w:r>
    </w:p>
    <w:p w14:paraId="04866EAF" w14:textId="77777777" w:rsidR="00E57614" w:rsidRDefault="00FB0906" w:rsidP="00D13BC0">
      <w:pPr>
        <w:pStyle w:val="ListParagraph"/>
        <w:numPr>
          <w:ilvl w:val="0"/>
          <w:numId w:val="31"/>
        </w:numPr>
        <w:spacing w:line="276" w:lineRule="auto"/>
        <w:rPr>
          <w:rFonts w:cs="Arial"/>
          <w:szCs w:val="22"/>
        </w:rPr>
      </w:pPr>
      <w:r w:rsidRPr="00E57614">
        <w:rPr>
          <w:rFonts w:cs="Arial"/>
          <w:szCs w:val="22"/>
        </w:rPr>
        <w:t xml:space="preserve">Guidance for taking a patient sample in balanced heparin syringe/capillary and filling the cartridge will appear on screen – press pause if you want to read through the instructions </w:t>
      </w:r>
    </w:p>
    <w:p w14:paraId="3450D677" w14:textId="77777777" w:rsidR="00471D90" w:rsidRPr="00E57614" w:rsidRDefault="00471D90" w:rsidP="00D13BC0">
      <w:pPr>
        <w:pStyle w:val="ListParagraph"/>
        <w:spacing w:line="276" w:lineRule="auto"/>
        <w:rPr>
          <w:rFonts w:cs="Arial"/>
          <w:szCs w:val="22"/>
        </w:rPr>
      </w:pPr>
    </w:p>
    <w:p w14:paraId="1C405120" w14:textId="77777777" w:rsidR="00E57614" w:rsidRPr="00C51182" w:rsidRDefault="00FB0906" w:rsidP="00D13BC0">
      <w:pPr>
        <w:pStyle w:val="ListParagraph"/>
        <w:numPr>
          <w:ilvl w:val="0"/>
          <w:numId w:val="31"/>
        </w:numPr>
        <w:spacing w:line="276" w:lineRule="auto"/>
        <w:rPr>
          <w:rFonts w:cs="Arial"/>
          <w:szCs w:val="22"/>
        </w:rPr>
      </w:pPr>
      <w:r w:rsidRPr="00E57614">
        <w:rPr>
          <w:rFonts w:cs="Arial"/>
          <w:szCs w:val="22"/>
        </w:rPr>
        <w:t>Remove cartridge from pouch (avoiding touching sensors and calibrant pouch)</w:t>
      </w:r>
      <w:r w:rsidRPr="00E57614">
        <w:rPr>
          <w:rFonts w:cs="Arial"/>
          <w:noProof/>
          <w:szCs w:val="22"/>
          <w:lang w:eastAsia="en-GB"/>
        </w:rPr>
        <w:t xml:space="preserve"> </w:t>
      </w:r>
      <w:r w:rsidR="00C51182">
        <w:rPr>
          <w:rFonts w:cs="Arial"/>
          <w:noProof/>
          <w:szCs w:val="22"/>
          <w:lang w:eastAsia="en-GB"/>
        </w:rPr>
        <w:t>and f</w:t>
      </w:r>
      <w:r w:rsidRPr="00C51182">
        <w:rPr>
          <w:rFonts w:cs="Arial"/>
          <w:szCs w:val="22"/>
        </w:rPr>
        <w:t>ill cartridge immediately:</w:t>
      </w:r>
    </w:p>
    <w:p w14:paraId="6A74ED72" w14:textId="77777777" w:rsidR="00E57614" w:rsidRDefault="00FB0906" w:rsidP="00D13BC0">
      <w:pPr>
        <w:numPr>
          <w:ilvl w:val="0"/>
          <w:numId w:val="29"/>
        </w:numPr>
        <w:spacing w:after="0" w:line="276" w:lineRule="auto"/>
        <w:rPr>
          <w:rFonts w:cs="Arial"/>
          <w:szCs w:val="22"/>
        </w:rPr>
      </w:pPr>
      <w:r w:rsidRPr="00E57614">
        <w:rPr>
          <w:rFonts w:cs="Arial"/>
          <w:szCs w:val="22"/>
        </w:rPr>
        <w:t>Lay cartridge on a flat surface</w:t>
      </w:r>
    </w:p>
    <w:p w14:paraId="22C630CB" w14:textId="77777777" w:rsidR="00E57614" w:rsidRPr="00471D90" w:rsidRDefault="00FB0906" w:rsidP="00D13BC0">
      <w:pPr>
        <w:numPr>
          <w:ilvl w:val="0"/>
          <w:numId w:val="29"/>
        </w:numPr>
        <w:spacing w:after="0" w:line="276" w:lineRule="auto"/>
        <w:rPr>
          <w:rFonts w:cs="Arial"/>
          <w:szCs w:val="22"/>
        </w:rPr>
      </w:pPr>
      <w:r w:rsidRPr="00E57614">
        <w:rPr>
          <w:rFonts w:cs="Arial"/>
          <w:szCs w:val="22"/>
        </w:rPr>
        <w:t xml:space="preserve">Place </w:t>
      </w:r>
      <w:r w:rsidRPr="00471D90">
        <w:rPr>
          <w:rFonts w:cs="Arial"/>
          <w:szCs w:val="22"/>
        </w:rPr>
        <w:t>Syringe/capillary at the sample well at an angle</w:t>
      </w:r>
    </w:p>
    <w:p w14:paraId="284A9152" w14:textId="77777777" w:rsidR="00471D90" w:rsidRPr="00471D90" w:rsidRDefault="00FB0906" w:rsidP="00D13BC0">
      <w:pPr>
        <w:numPr>
          <w:ilvl w:val="0"/>
          <w:numId w:val="29"/>
        </w:numPr>
        <w:spacing w:after="0" w:line="276" w:lineRule="auto"/>
        <w:rPr>
          <w:rFonts w:cs="Arial"/>
          <w:szCs w:val="22"/>
        </w:rPr>
      </w:pPr>
      <w:r w:rsidRPr="00471D90">
        <w:rPr>
          <w:rFonts w:cs="Arial"/>
          <w:szCs w:val="22"/>
        </w:rPr>
        <w:t>Dispense sample ensuring it travels into the well</w:t>
      </w:r>
    </w:p>
    <w:p w14:paraId="4FB5CBC2" w14:textId="77777777" w:rsidR="00F419F8" w:rsidRPr="00F419F8" w:rsidRDefault="00FB0906" w:rsidP="00D13BC0">
      <w:pPr>
        <w:numPr>
          <w:ilvl w:val="0"/>
          <w:numId w:val="29"/>
        </w:numPr>
        <w:spacing w:after="0" w:line="276" w:lineRule="auto"/>
        <w:rPr>
          <w:rFonts w:cs="Arial"/>
          <w:szCs w:val="22"/>
        </w:rPr>
      </w:pPr>
      <w:r w:rsidRPr="00471D90">
        <w:rPr>
          <w:rFonts w:cs="Arial"/>
          <w:noProof/>
          <w:szCs w:val="22"/>
        </w:rPr>
        <mc:AlternateContent>
          <mc:Choice Requires="wps">
            <w:drawing>
              <wp:anchor distT="0" distB="0" distL="114300" distR="114300" simplePos="0" relativeHeight="251669504" behindDoc="0" locked="0" layoutInCell="1" allowOverlap="1" wp14:anchorId="6AEAE270" wp14:editId="4FFDD8B3">
                <wp:simplePos x="0" y="0"/>
                <wp:positionH relativeFrom="column">
                  <wp:posOffset>4605020</wp:posOffset>
                </wp:positionH>
                <wp:positionV relativeFrom="paragraph">
                  <wp:posOffset>22225</wp:posOffset>
                </wp:positionV>
                <wp:extent cx="180892" cy="149086"/>
                <wp:effectExtent l="0" t="3175" r="26035" b="26035"/>
                <wp:wrapNone/>
                <wp:docPr id="31" name="Isosceles Triangle 31"/>
                <wp:cNvGraphicFramePr/>
                <a:graphic xmlns:a="http://schemas.openxmlformats.org/drawingml/2006/main">
                  <a:graphicData uri="http://schemas.microsoft.com/office/word/2010/wordprocessingShape">
                    <wps:wsp>
                      <wps:cNvSpPr/>
                      <wps:spPr>
                        <a:xfrm rot="5400000">
                          <a:off x="0" y="0"/>
                          <a:ext cx="180892" cy="149086"/>
                        </a:xfrm>
                        <a:prstGeom prst="triangl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39" type="#_x0000_t5" style="width:14.25pt;height:11.75pt;margin-top:1.75pt;margin-left:362.6pt;mso-height-percent:0;mso-height-relative:margin;mso-width-percent:0;mso-width-relative:margin;mso-wrap-distance-bottom:0;mso-wrap-distance-left:9pt;mso-wrap-distance-right:9pt;mso-wrap-distance-top:0;mso-wrap-style:square;position:absolute;rotation:90;visibility:visible;v-text-anchor:middle;z-index:251670528" fillcolor="#548dd4" strokecolor="#548dd4" strokeweight="2pt"/>
            </w:pict>
          </mc:Fallback>
        </mc:AlternateContent>
      </w:r>
      <w:r w:rsidRPr="00471D90">
        <w:rPr>
          <w:rFonts w:cs="Arial"/>
          <w:szCs w:val="22"/>
        </w:rPr>
        <w:t xml:space="preserve">Keep dispensing until sample reaches the </w:t>
      </w:r>
      <w:r w:rsidRPr="00471D90">
        <w:rPr>
          <w:rFonts w:cs="Arial"/>
          <w:b/>
          <w:bCs/>
          <w:szCs w:val="22"/>
        </w:rPr>
        <w:t>Fill Mark Indicator</w:t>
      </w:r>
      <w:r w:rsidRPr="00471D90">
        <w:rPr>
          <w:rFonts w:cs="Arial"/>
          <w:szCs w:val="22"/>
        </w:rPr>
        <w:t xml:space="preserve"> </w:t>
      </w:r>
    </w:p>
    <w:p w14:paraId="0C56AA92" w14:textId="77777777" w:rsidR="00471D90" w:rsidRPr="00F419F8" w:rsidRDefault="00FB0906" w:rsidP="00D13BC0">
      <w:pPr>
        <w:pStyle w:val="ListParagraph"/>
        <w:numPr>
          <w:ilvl w:val="0"/>
          <w:numId w:val="29"/>
        </w:numPr>
        <w:spacing w:line="276" w:lineRule="auto"/>
        <w:rPr>
          <w:rFonts w:cs="Arial"/>
          <w:szCs w:val="22"/>
        </w:rPr>
      </w:pPr>
      <w:r w:rsidRPr="00E57614">
        <w:rPr>
          <w:rFonts w:cs="Arial"/>
          <w:szCs w:val="22"/>
        </w:rPr>
        <w:t>3-4 large drops (65μl) should be enough to fill cartridge to the blue arrow. Please be careful not to over-</w:t>
      </w:r>
      <w:r w:rsidR="00E832CF">
        <w:rPr>
          <w:rFonts w:cs="Arial"/>
          <w:szCs w:val="22"/>
        </w:rPr>
        <w:t>/under-</w:t>
      </w:r>
      <w:r w:rsidRPr="00E57614">
        <w:rPr>
          <w:rFonts w:cs="Arial"/>
          <w:szCs w:val="22"/>
        </w:rPr>
        <w:t xml:space="preserve">fill the cartridge, as </w:t>
      </w:r>
      <w:r w:rsidR="00E832CF">
        <w:rPr>
          <w:rFonts w:cs="Arial"/>
          <w:szCs w:val="22"/>
        </w:rPr>
        <w:t>this will</w:t>
      </w:r>
      <w:r w:rsidRPr="00E57614">
        <w:rPr>
          <w:rFonts w:cs="Arial"/>
          <w:szCs w:val="22"/>
        </w:rPr>
        <w:t xml:space="preserve"> generate an error.</w:t>
      </w:r>
    </w:p>
    <w:p w14:paraId="73DA5563" w14:textId="77777777" w:rsidR="00471D90" w:rsidRPr="00634B5C" w:rsidRDefault="00FB0906" w:rsidP="00D13BC0">
      <w:pPr>
        <w:pStyle w:val="ListParagraph"/>
        <w:numPr>
          <w:ilvl w:val="0"/>
          <w:numId w:val="31"/>
        </w:numPr>
        <w:spacing w:line="276" w:lineRule="auto"/>
        <w:rPr>
          <w:rFonts w:cs="Arial"/>
          <w:szCs w:val="22"/>
        </w:rPr>
      </w:pPr>
      <w:r w:rsidRPr="00634B5C">
        <w:rPr>
          <w:rFonts w:cs="Arial"/>
          <w:b/>
          <w:bCs/>
          <w:szCs w:val="22"/>
        </w:rPr>
        <w:t>Shut cartridge closure clasp</w:t>
      </w:r>
      <w:r w:rsidRPr="00634B5C">
        <w:rPr>
          <w:rFonts w:cs="Arial"/>
          <w:szCs w:val="22"/>
        </w:rPr>
        <w:t xml:space="preserve"> firmly until it snaps into place securely.</w:t>
      </w:r>
    </w:p>
    <w:p w14:paraId="1A0AB991" w14:textId="77777777" w:rsidR="00471D90" w:rsidRDefault="00FB0906" w:rsidP="00D13BC0">
      <w:pPr>
        <w:pStyle w:val="ListParagraph"/>
        <w:spacing w:line="276" w:lineRule="auto"/>
        <w:ind w:left="426"/>
        <w:rPr>
          <w:rFonts w:cs="Arial"/>
          <w:szCs w:val="22"/>
        </w:rPr>
      </w:pPr>
      <w:r w:rsidRPr="00E57614">
        <w:rPr>
          <w:rFonts w:cs="Arial"/>
          <w:noProof/>
          <w:szCs w:val="22"/>
        </w:rPr>
        <w:drawing>
          <wp:anchor distT="0" distB="0" distL="114300" distR="114300" simplePos="0" relativeHeight="251671552" behindDoc="1" locked="0" layoutInCell="1" allowOverlap="1" wp14:anchorId="586F2829" wp14:editId="3B64A4A1">
            <wp:simplePos x="0" y="0"/>
            <wp:positionH relativeFrom="column">
              <wp:posOffset>2489200</wp:posOffset>
            </wp:positionH>
            <wp:positionV relativeFrom="paragraph">
              <wp:posOffset>5715</wp:posOffset>
            </wp:positionV>
            <wp:extent cx="862965" cy="13950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57756" name=""/>
                    <pic:cNvPicPr/>
                  </pic:nvPicPr>
                  <pic:blipFill>
                    <a:blip r:embed="rId18">
                      <a:extLst>
                        <a:ext uri="{28A0092B-C50C-407E-A947-70E740481C1C}">
                          <a14:useLocalDpi xmlns:a14="http://schemas.microsoft.com/office/drawing/2010/main" val="0"/>
                        </a:ext>
                      </a:extLst>
                    </a:blip>
                    <a:stretch>
                      <a:fillRect/>
                    </a:stretch>
                  </pic:blipFill>
                  <pic:spPr>
                    <a:xfrm>
                      <a:off x="0" y="0"/>
                      <a:ext cx="862965" cy="1395095"/>
                    </a:xfrm>
                    <a:prstGeom prst="rect">
                      <a:avLst/>
                    </a:prstGeom>
                  </pic:spPr>
                </pic:pic>
              </a:graphicData>
            </a:graphic>
            <wp14:sizeRelH relativeFrom="page">
              <wp14:pctWidth>0</wp14:pctWidth>
            </wp14:sizeRelH>
            <wp14:sizeRelV relativeFrom="page">
              <wp14:pctHeight>0</wp14:pctHeight>
            </wp14:sizeRelV>
          </wp:anchor>
        </w:drawing>
      </w:r>
    </w:p>
    <w:p w14:paraId="287DBA3B" w14:textId="77777777" w:rsidR="00F419F8" w:rsidRDefault="00FB0906" w:rsidP="00D13BC0">
      <w:pPr>
        <w:pStyle w:val="ListParagraph"/>
        <w:spacing w:line="276" w:lineRule="auto"/>
        <w:ind w:left="426"/>
        <w:rPr>
          <w:rFonts w:cs="Arial"/>
          <w:szCs w:val="22"/>
        </w:rPr>
      </w:pPr>
      <w:r w:rsidRPr="00E57614">
        <w:rPr>
          <w:rFonts w:cs="Arial"/>
          <w:noProof/>
          <w:szCs w:val="22"/>
        </w:rPr>
        <w:drawing>
          <wp:anchor distT="0" distB="0" distL="114300" distR="114300" simplePos="0" relativeHeight="251666432" behindDoc="1" locked="0" layoutInCell="1" allowOverlap="1" wp14:anchorId="1F0C985F" wp14:editId="413E2CDC">
            <wp:simplePos x="0" y="0"/>
            <wp:positionH relativeFrom="column">
              <wp:posOffset>146685</wp:posOffset>
            </wp:positionH>
            <wp:positionV relativeFrom="paragraph">
              <wp:posOffset>10795</wp:posOffset>
            </wp:positionV>
            <wp:extent cx="1795145" cy="1038225"/>
            <wp:effectExtent l="0" t="0" r="0" b="9525"/>
            <wp:wrapTight wrapText="bothSides">
              <wp:wrapPolygon edited="0">
                <wp:start x="0" y="0"/>
                <wp:lineTo x="0" y="21402"/>
                <wp:lineTo x="21317" y="21402"/>
                <wp:lineTo x="213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23303" name=""/>
                    <pic:cNvPicPr/>
                  </pic:nvPicPr>
                  <pic:blipFill>
                    <a:blip r:embed="rId19">
                      <a:extLst>
                        <a:ext uri="{28A0092B-C50C-407E-A947-70E740481C1C}">
                          <a14:useLocalDpi xmlns:a14="http://schemas.microsoft.com/office/drawing/2010/main" val="0"/>
                        </a:ext>
                      </a:extLst>
                    </a:blip>
                    <a:srcRect l="5677" t="7779" r="5238" b="3527"/>
                    <a:stretch>
                      <a:fillRect/>
                    </a:stretch>
                  </pic:blipFill>
                  <pic:spPr bwMode="auto">
                    <a:xfrm>
                      <a:off x="0" y="0"/>
                      <a:ext cx="179514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42E7">
        <w:rPr>
          <w:rFonts w:asciiTheme="minorHAnsi" w:hAnsiTheme="minorHAnsi" w:cstheme="minorHAnsi"/>
          <w:noProof/>
          <w:szCs w:val="22"/>
        </w:rPr>
        <w:drawing>
          <wp:anchor distT="0" distB="0" distL="114300" distR="114300" simplePos="0" relativeHeight="251672576" behindDoc="1" locked="0" layoutInCell="1" allowOverlap="1" wp14:anchorId="094BBE2E" wp14:editId="39CB9E6A">
            <wp:simplePos x="0" y="0"/>
            <wp:positionH relativeFrom="column">
              <wp:posOffset>3947160</wp:posOffset>
            </wp:positionH>
            <wp:positionV relativeFrom="paragraph">
              <wp:posOffset>10795</wp:posOffset>
            </wp:positionV>
            <wp:extent cx="1438275" cy="1098550"/>
            <wp:effectExtent l="0" t="0" r="9525" b="6350"/>
            <wp:wrapTight wrapText="bothSides">
              <wp:wrapPolygon edited="0">
                <wp:start x="0" y="0"/>
                <wp:lineTo x="0" y="21350"/>
                <wp:lineTo x="21457" y="21350"/>
                <wp:lineTo x="2145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14771" name=""/>
                    <pic:cNvPicPr/>
                  </pic:nvPicPr>
                  <pic:blipFill>
                    <a:blip r:embed="rId20">
                      <a:extLst>
                        <a:ext uri="{28A0092B-C50C-407E-A947-70E740481C1C}">
                          <a14:useLocalDpi xmlns:a14="http://schemas.microsoft.com/office/drawing/2010/main" val="0"/>
                        </a:ext>
                      </a:extLst>
                    </a:blip>
                    <a:stretch>
                      <a:fillRect/>
                    </a:stretch>
                  </pic:blipFill>
                  <pic:spPr>
                    <a:xfrm>
                      <a:off x="0" y="0"/>
                      <a:ext cx="1438275" cy="1098550"/>
                    </a:xfrm>
                    <a:prstGeom prst="rect">
                      <a:avLst/>
                    </a:prstGeom>
                  </pic:spPr>
                </pic:pic>
              </a:graphicData>
            </a:graphic>
            <wp14:sizeRelH relativeFrom="page">
              <wp14:pctWidth>0</wp14:pctWidth>
            </wp14:sizeRelH>
            <wp14:sizeRelV relativeFrom="page">
              <wp14:pctHeight>0</wp14:pctHeight>
            </wp14:sizeRelV>
          </wp:anchor>
        </w:drawing>
      </w:r>
    </w:p>
    <w:p w14:paraId="7A5E3901" w14:textId="77777777" w:rsidR="00F419F8" w:rsidRDefault="00F419F8" w:rsidP="00D13BC0">
      <w:pPr>
        <w:pStyle w:val="ListParagraph"/>
        <w:spacing w:line="276" w:lineRule="auto"/>
        <w:ind w:left="426"/>
        <w:rPr>
          <w:rFonts w:cs="Arial"/>
          <w:szCs w:val="22"/>
        </w:rPr>
      </w:pPr>
    </w:p>
    <w:p w14:paraId="0BBDD7D3" w14:textId="77777777" w:rsidR="00F419F8" w:rsidRDefault="00F419F8" w:rsidP="00D13BC0">
      <w:pPr>
        <w:pStyle w:val="ListParagraph"/>
        <w:spacing w:line="276" w:lineRule="auto"/>
        <w:ind w:left="426"/>
        <w:rPr>
          <w:rFonts w:cs="Arial"/>
          <w:szCs w:val="22"/>
        </w:rPr>
      </w:pPr>
    </w:p>
    <w:p w14:paraId="0D0D61E4" w14:textId="77777777" w:rsidR="00F419F8" w:rsidRDefault="00F419F8" w:rsidP="00D13BC0">
      <w:pPr>
        <w:pStyle w:val="ListParagraph"/>
        <w:spacing w:line="276" w:lineRule="auto"/>
        <w:ind w:left="426"/>
        <w:rPr>
          <w:rFonts w:cs="Arial"/>
          <w:szCs w:val="22"/>
        </w:rPr>
      </w:pPr>
    </w:p>
    <w:p w14:paraId="5571300F" w14:textId="77777777" w:rsidR="00F419F8" w:rsidRDefault="00F419F8" w:rsidP="00D13BC0">
      <w:pPr>
        <w:pStyle w:val="ListParagraph"/>
        <w:spacing w:line="276" w:lineRule="auto"/>
        <w:ind w:left="426"/>
        <w:rPr>
          <w:rFonts w:cs="Arial"/>
          <w:szCs w:val="22"/>
        </w:rPr>
      </w:pPr>
    </w:p>
    <w:p w14:paraId="724D8D2F" w14:textId="77777777" w:rsidR="00F419F8" w:rsidRPr="00F419F8" w:rsidRDefault="00F419F8" w:rsidP="00D13BC0">
      <w:pPr>
        <w:spacing w:line="276" w:lineRule="auto"/>
        <w:rPr>
          <w:rFonts w:cs="Arial"/>
          <w:szCs w:val="22"/>
        </w:rPr>
      </w:pPr>
    </w:p>
    <w:p w14:paraId="242E26D5" w14:textId="77777777" w:rsidR="00634B5C" w:rsidRDefault="00FB0906" w:rsidP="00D13BC0">
      <w:pPr>
        <w:pStyle w:val="ListParagraph"/>
        <w:numPr>
          <w:ilvl w:val="0"/>
          <w:numId w:val="31"/>
        </w:numPr>
        <w:spacing w:line="276" w:lineRule="auto"/>
        <w:rPr>
          <w:rFonts w:cs="Arial"/>
          <w:szCs w:val="22"/>
        </w:rPr>
      </w:pPr>
      <w:r w:rsidRPr="00634B5C">
        <w:rPr>
          <w:rFonts w:cs="Arial"/>
          <w:szCs w:val="22"/>
        </w:rPr>
        <w:lastRenderedPageBreak/>
        <w:t>Insert into the cartridge port slowly and smoothly until it clicks into place – the indicator light will turn white and the screen will change to ‘</w:t>
      </w:r>
      <w:r w:rsidRPr="00634B5C">
        <w:rPr>
          <w:rFonts w:cs="Arial"/>
          <w:b/>
          <w:szCs w:val="22"/>
        </w:rPr>
        <w:t>Processing’</w:t>
      </w:r>
      <w:r w:rsidRPr="00634B5C">
        <w:rPr>
          <w:rFonts w:cs="Arial"/>
          <w:szCs w:val="22"/>
        </w:rPr>
        <w:t xml:space="preserve"> then </w:t>
      </w:r>
      <w:r w:rsidRPr="00634B5C">
        <w:rPr>
          <w:rFonts w:cs="Arial"/>
          <w:b/>
          <w:szCs w:val="22"/>
        </w:rPr>
        <w:t xml:space="preserve">‘Analyzing’. </w:t>
      </w:r>
      <w:r w:rsidRPr="00634B5C">
        <w:rPr>
          <w:rFonts w:cs="Arial"/>
          <w:szCs w:val="22"/>
        </w:rPr>
        <w:t xml:space="preserve">The instrument must </w:t>
      </w:r>
      <w:r w:rsidRPr="00634B5C">
        <w:rPr>
          <w:rFonts w:cs="Arial"/>
          <w:szCs w:val="22"/>
        </w:rPr>
        <w:t>remain level during testing.</w:t>
      </w:r>
    </w:p>
    <w:p w14:paraId="19947C71" w14:textId="77777777" w:rsidR="00D13BC0" w:rsidRDefault="00D13BC0" w:rsidP="00D13BC0">
      <w:pPr>
        <w:pStyle w:val="ListParagraph"/>
        <w:spacing w:line="276" w:lineRule="auto"/>
        <w:rPr>
          <w:rFonts w:cs="Arial"/>
          <w:szCs w:val="22"/>
        </w:rPr>
      </w:pPr>
    </w:p>
    <w:p w14:paraId="7076C454" w14:textId="77777777" w:rsidR="00662B8C" w:rsidRPr="00634B5C" w:rsidRDefault="00FB0906" w:rsidP="00D13BC0">
      <w:pPr>
        <w:pStyle w:val="ListParagraph"/>
        <w:numPr>
          <w:ilvl w:val="0"/>
          <w:numId w:val="31"/>
        </w:numPr>
        <w:spacing w:line="276" w:lineRule="auto"/>
        <w:rPr>
          <w:rFonts w:cs="Arial"/>
          <w:szCs w:val="22"/>
        </w:rPr>
      </w:pPr>
      <w:r w:rsidRPr="00634B5C">
        <w:rPr>
          <w:rFonts w:cs="Arial"/>
          <w:szCs w:val="22"/>
        </w:rPr>
        <w:t xml:space="preserve">Once complete, the meter will alarm until you press </w:t>
      </w:r>
      <w:r w:rsidRPr="00634B5C">
        <w:rPr>
          <w:rFonts w:cs="Arial"/>
          <w:b/>
          <w:szCs w:val="22"/>
        </w:rPr>
        <w:t>‘Silence’</w:t>
      </w:r>
    </w:p>
    <w:p w14:paraId="1756BD15" w14:textId="77777777" w:rsidR="00634B5C" w:rsidRPr="00634B5C" w:rsidRDefault="00FB0906" w:rsidP="00D13BC0">
      <w:pPr>
        <w:pStyle w:val="ListParagraph"/>
        <w:numPr>
          <w:ilvl w:val="0"/>
          <w:numId w:val="31"/>
        </w:numPr>
        <w:spacing w:after="0" w:line="276" w:lineRule="auto"/>
        <w:rPr>
          <w:rFonts w:cs="Arial"/>
          <w:szCs w:val="22"/>
        </w:rPr>
      </w:pPr>
      <w:r w:rsidRPr="00634B5C">
        <w:rPr>
          <w:rFonts w:cs="Arial"/>
          <w:b/>
          <w:bCs/>
          <w:szCs w:val="22"/>
        </w:rPr>
        <w:t>Results</w:t>
      </w:r>
      <w:r w:rsidRPr="00634B5C">
        <w:rPr>
          <w:rFonts w:cs="Arial"/>
          <w:szCs w:val="22"/>
        </w:rPr>
        <w:t xml:space="preserve"> will be displayed on screen once test complete. Abnormal results will have high/low arrows on screen and indicator light turns </w:t>
      </w:r>
      <w:r w:rsidRPr="00634B5C">
        <w:rPr>
          <w:rFonts w:cs="Arial"/>
          <w:b/>
          <w:bCs/>
          <w:color w:val="FFC000"/>
          <w:szCs w:val="22"/>
        </w:rPr>
        <w:t>amber</w:t>
      </w:r>
      <w:r w:rsidRPr="00634B5C">
        <w:rPr>
          <w:rFonts w:cs="Arial"/>
          <w:color w:val="FFC000"/>
          <w:szCs w:val="22"/>
        </w:rPr>
        <w:t xml:space="preserve"> </w:t>
      </w:r>
    </w:p>
    <w:p w14:paraId="75A09E20" w14:textId="77777777" w:rsidR="00634B5C" w:rsidRPr="00634B5C" w:rsidRDefault="00FB0906" w:rsidP="00D13BC0">
      <w:pPr>
        <w:pStyle w:val="ListParagraph"/>
        <w:numPr>
          <w:ilvl w:val="0"/>
          <w:numId w:val="31"/>
        </w:numPr>
        <w:spacing w:after="0" w:line="276" w:lineRule="auto"/>
        <w:rPr>
          <w:rFonts w:cs="Arial"/>
          <w:szCs w:val="22"/>
        </w:rPr>
      </w:pPr>
      <w:r>
        <w:rPr>
          <w:noProof/>
        </w:rPr>
        <w:drawing>
          <wp:anchor distT="0" distB="0" distL="114300" distR="114300" simplePos="0" relativeHeight="251675648" behindDoc="1" locked="0" layoutInCell="1" allowOverlap="1" wp14:anchorId="538908B8" wp14:editId="4B206E3C">
            <wp:simplePos x="0" y="0"/>
            <wp:positionH relativeFrom="column">
              <wp:posOffset>3851910</wp:posOffset>
            </wp:positionH>
            <wp:positionV relativeFrom="paragraph">
              <wp:posOffset>173355</wp:posOffset>
            </wp:positionV>
            <wp:extent cx="2847975" cy="949325"/>
            <wp:effectExtent l="0" t="0" r="9525" b="3175"/>
            <wp:wrapTight wrapText="bothSides">
              <wp:wrapPolygon edited="0">
                <wp:start x="0" y="0"/>
                <wp:lineTo x="0" y="21239"/>
                <wp:lineTo x="21528" y="21239"/>
                <wp:lineTo x="2152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65042" name=""/>
                    <pic:cNvPicPr/>
                  </pic:nvPicPr>
                  <pic:blipFill>
                    <a:blip r:embed="rId21">
                      <a:extLst>
                        <a:ext uri="{28A0092B-C50C-407E-A947-70E740481C1C}">
                          <a14:useLocalDpi xmlns:a14="http://schemas.microsoft.com/office/drawing/2010/main" val="0"/>
                        </a:ext>
                      </a:extLst>
                    </a:blip>
                    <a:stretch>
                      <a:fillRect/>
                    </a:stretch>
                  </pic:blipFill>
                  <pic:spPr>
                    <a:xfrm>
                      <a:off x="0" y="0"/>
                      <a:ext cx="2847975" cy="949325"/>
                    </a:xfrm>
                    <a:prstGeom prst="rect">
                      <a:avLst/>
                    </a:prstGeom>
                  </pic:spPr>
                </pic:pic>
              </a:graphicData>
            </a:graphic>
            <wp14:sizeRelH relativeFrom="page">
              <wp14:pctWidth>0</wp14:pctWidth>
            </wp14:sizeRelH>
            <wp14:sizeRelV relativeFrom="page">
              <wp14:pctHeight>0</wp14:pctHeight>
            </wp14:sizeRelV>
          </wp:anchor>
        </w:drawing>
      </w:r>
      <w:r w:rsidRPr="00634B5C">
        <w:rPr>
          <w:rFonts w:cs="Arial"/>
          <w:szCs w:val="22"/>
        </w:rPr>
        <w:t xml:space="preserve">To print, hold </w:t>
      </w:r>
      <w:r w:rsidRPr="00634B5C">
        <w:rPr>
          <w:rFonts w:cs="Arial"/>
          <w:szCs w:val="22"/>
        </w:rPr>
        <w:t>meter in front of printer and press ‘</w:t>
      </w:r>
      <w:r w:rsidRPr="00634B5C">
        <w:rPr>
          <w:rFonts w:cs="Arial"/>
          <w:b/>
          <w:bCs/>
          <w:szCs w:val="22"/>
        </w:rPr>
        <w:t>Print’</w:t>
      </w:r>
      <w:r>
        <w:rPr>
          <w:rFonts w:cs="Arial"/>
          <w:b/>
          <w:bCs/>
          <w:szCs w:val="22"/>
        </w:rPr>
        <w:t xml:space="preserve"> </w:t>
      </w:r>
    </w:p>
    <w:p w14:paraId="2DDF271D" w14:textId="77777777" w:rsidR="00634B5C" w:rsidRPr="00634B5C" w:rsidRDefault="00FB0906" w:rsidP="00D13BC0">
      <w:pPr>
        <w:pStyle w:val="ListParagraph"/>
        <w:numPr>
          <w:ilvl w:val="0"/>
          <w:numId w:val="31"/>
        </w:numPr>
        <w:spacing w:after="0" w:line="276" w:lineRule="auto"/>
        <w:rPr>
          <w:rFonts w:cs="Arial"/>
          <w:szCs w:val="22"/>
        </w:rPr>
      </w:pPr>
      <w:r w:rsidRPr="00634B5C">
        <w:rPr>
          <w:rFonts w:cs="Arial"/>
          <w:b/>
          <w:bCs/>
          <w:szCs w:val="22"/>
        </w:rPr>
        <w:t>Record</w:t>
      </w:r>
      <w:r w:rsidRPr="00634B5C">
        <w:rPr>
          <w:rFonts w:cs="Arial"/>
          <w:szCs w:val="22"/>
        </w:rPr>
        <w:t xml:space="preserve"> results in patient notes and escalate if appropriate.</w:t>
      </w:r>
    </w:p>
    <w:p w14:paraId="64EC562E" w14:textId="77777777" w:rsidR="00662B8C" w:rsidRPr="00E57614" w:rsidRDefault="00662B8C" w:rsidP="00D13BC0">
      <w:pPr>
        <w:pStyle w:val="ListParagraph"/>
        <w:spacing w:line="276" w:lineRule="auto"/>
        <w:ind w:left="426"/>
        <w:rPr>
          <w:rFonts w:cs="Arial"/>
          <w:szCs w:val="22"/>
        </w:rPr>
      </w:pPr>
    </w:p>
    <w:p w14:paraId="59B309F6" w14:textId="77777777" w:rsidR="00662B8C" w:rsidRPr="00634B5C" w:rsidRDefault="00FB0906" w:rsidP="00D13BC0">
      <w:pPr>
        <w:pStyle w:val="ListParagraph"/>
        <w:numPr>
          <w:ilvl w:val="0"/>
          <w:numId w:val="31"/>
        </w:numPr>
        <w:spacing w:line="276" w:lineRule="auto"/>
        <w:rPr>
          <w:szCs w:val="22"/>
        </w:rPr>
      </w:pPr>
      <w:r w:rsidRPr="00634B5C">
        <w:rPr>
          <w:szCs w:val="22"/>
        </w:rPr>
        <w:t>Press the ‘</w:t>
      </w:r>
      <w:r w:rsidRPr="00634B5C">
        <w:rPr>
          <w:b/>
          <w:szCs w:val="22"/>
        </w:rPr>
        <w:t xml:space="preserve">Home’ </w:t>
      </w:r>
      <w:r w:rsidRPr="00634B5C">
        <w:rPr>
          <w:szCs w:val="22"/>
        </w:rPr>
        <w:t>button in the bottom left corner of the Alinity screen and you will be prompted to remove the cartridge by gently pulling it out of the port.</w:t>
      </w:r>
    </w:p>
    <w:p w14:paraId="449207BF" w14:textId="77777777" w:rsidR="00662B8C" w:rsidRPr="00A74575" w:rsidRDefault="00662B8C" w:rsidP="00D13BC0">
      <w:pPr>
        <w:pStyle w:val="ListParagraph"/>
        <w:spacing w:line="276" w:lineRule="auto"/>
        <w:rPr>
          <w:szCs w:val="22"/>
        </w:rPr>
      </w:pPr>
    </w:p>
    <w:p w14:paraId="313FFB03" w14:textId="77777777" w:rsidR="00662B8C" w:rsidRPr="00634B5C" w:rsidRDefault="00FB0906" w:rsidP="00D13BC0">
      <w:pPr>
        <w:pStyle w:val="ListParagraph"/>
        <w:numPr>
          <w:ilvl w:val="0"/>
          <w:numId w:val="31"/>
        </w:numPr>
        <w:spacing w:line="276" w:lineRule="auto"/>
        <w:rPr>
          <w:szCs w:val="22"/>
        </w:rPr>
      </w:pPr>
      <w:r>
        <w:rPr>
          <w:noProof/>
          <w:lang w:eastAsia="en-GB"/>
        </w:rPr>
        <w:drawing>
          <wp:anchor distT="0" distB="0" distL="114300" distR="114300" simplePos="0" relativeHeight="251662336" behindDoc="1" locked="0" layoutInCell="1" allowOverlap="1" wp14:anchorId="3631C326" wp14:editId="2E1849FE">
            <wp:simplePos x="0" y="0"/>
            <wp:positionH relativeFrom="column">
              <wp:posOffset>3756660</wp:posOffset>
            </wp:positionH>
            <wp:positionV relativeFrom="paragraph">
              <wp:posOffset>215265</wp:posOffset>
            </wp:positionV>
            <wp:extent cx="1264920" cy="2024380"/>
            <wp:effectExtent l="0" t="0" r="0" b="0"/>
            <wp:wrapTight wrapText="bothSides">
              <wp:wrapPolygon edited="0">
                <wp:start x="0" y="0"/>
                <wp:lineTo x="0" y="21343"/>
                <wp:lineTo x="21145" y="21343"/>
                <wp:lineTo x="211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09013"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6492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B5C">
        <w:rPr>
          <w:szCs w:val="22"/>
        </w:rPr>
        <w:t>Clean the meter with Clinell Wipes between each patient use by wiping the surfaces 3x times</w:t>
      </w:r>
      <w:r w:rsidR="00634B5C">
        <w:rPr>
          <w:szCs w:val="22"/>
        </w:rPr>
        <w:t>. Avoid forcing liquid into sensitive areas:</w:t>
      </w:r>
    </w:p>
    <w:p w14:paraId="7E8D66A5" w14:textId="77777777" w:rsidR="00662B8C" w:rsidRPr="00A74575" w:rsidRDefault="00FB0906" w:rsidP="00D13BC0">
      <w:pPr>
        <w:pStyle w:val="ListParagraph"/>
        <w:spacing w:line="276" w:lineRule="auto"/>
        <w:rPr>
          <w:szCs w:val="22"/>
        </w:rPr>
      </w:pPr>
      <w:r>
        <w:rPr>
          <w:noProof/>
          <w:lang w:eastAsia="en-GB"/>
        </w:rPr>
        <w:drawing>
          <wp:anchor distT="0" distB="0" distL="114300" distR="114300" simplePos="0" relativeHeight="251664384" behindDoc="1" locked="0" layoutInCell="1" allowOverlap="1" wp14:anchorId="74DB7029" wp14:editId="216ABB66">
            <wp:simplePos x="0" y="0"/>
            <wp:positionH relativeFrom="column">
              <wp:posOffset>-360680</wp:posOffset>
            </wp:positionH>
            <wp:positionV relativeFrom="paragraph">
              <wp:posOffset>178435</wp:posOffset>
            </wp:positionV>
            <wp:extent cx="3487420" cy="26765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0218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7420" cy="2676525"/>
                    </a:xfrm>
                    <a:prstGeom prst="rect">
                      <a:avLst/>
                    </a:prstGeom>
                  </pic:spPr>
                </pic:pic>
              </a:graphicData>
            </a:graphic>
            <wp14:sizeRelH relativeFrom="page">
              <wp14:pctWidth>0</wp14:pctWidth>
            </wp14:sizeRelH>
            <wp14:sizeRelV relativeFrom="page">
              <wp14:pctHeight>0</wp14:pctHeight>
            </wp14:sizeRelV>
          </wp:anchor>
        </w:drawing>
      </w:r>
      <w:r w:rsidR="00D13BC0">
        <w:rPr>
          <w:noProof/>
          <w:lang w:eastAsia="en-GB"/>
        </w:rPr>
        <w:drawing>
          <wp:anchor distT="0" distB="0" distL="114300" distR="114300" simplePos="0" relativeHeight="251663360" behindDoc="1" locked="0" layoutInCell="1" allowOverlap="1" wp14:anchorId="16A3FE1E" wp14:editId="2C587202">
            <wp:simplePos x="0" y="0"/>
            <wp:positionH relativeFrom="page">
              <wp:posOffset>5962650</wp:posOffset>
            </wp:positionH>
            <wp:positionV relativeFrom="paragraph">
              <wp:posOffset>160020</wp:posOffset>
            </wp:positionV>
            <wp:extent cx="1212215" cy="1547495"/>
            <wp:effectExtent l="0" t="0" r="6985" b="0"/>
            <wp:wrapTight wrapText="bothSides">
              <wp:wrapPolygon edited="0">
                <wp:start x="0" y="0"/>
                <wp:lineTo x="0" y="21272"/>
                <wp:lineTo x="21385" y="21272"/>
                <wp:lineTo x="2138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3495"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12215"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7CFDD" w14:textId="77777777" w:rsidR="00662B8C" w:rsidRPr="00A74575" w:rsidRDefault="00662B8C" w:rsidP="00D13BC0">
      <w:pPr>
        <w:pStyle w:val="ListParagraph"/>
        <w:spacing w:line="276" w:lineRule="auto"/>
        <w:ind w:left="426"/>
        <w:rPr>
          <w:szCs w:val="22"/>
        </w:rPr>
      </w:pPr>
    </w:p>
    <w:p w14:paraId="6DDE17F1" w14:textId="77777777" w:rsidR="00662B8C" w:rsidRDefault="00662B8C" w:rsidP="00D13BC0">
      <w:pPr>
        <w:pStyle w:val="ListParagraph"/>
        <w:spacing w:line="276" w:lineRule="auto"/>
        <w:ind w:left="426"/>
        <w:rPr>
          <w:szCs w:val="22"/>
        </w:rPr>
      </w:pPr>
    </w:p>
    <w:p w14:paraId="7C495D67" w14:textId="77777777" w:rsidR="00662B8C" w:rsidRDefault="00662B8C" w:rsidP="00D13BC0">
      <w:pPr>
        <w:pStyle w:val="ListParagraph"/>
        <w:spacing w:line="276" w:lineRule="auto"/>
        <w:ind w:left="426"/>
        <w:rPr>
          <w:szCs w:val="22"/>
        </w:rPr>
      </w:pPr>
    </w:p>
    <w:p w14:paraId="25912524" w14:textId="77777777" w:rsidR="00662B8C" w:rsidRDefault="00662B8C" w:rsidP="00D13BC0">
      <w:pPr>
        <w:pStyle w:val="ListParagraph"/>
        <w:spacing w:line="276" w:lineRule="auto"/>
        <w:ind w:left="426"/>
        <w:rPr>
          <w:szCs w:val="22"/>
        </w:rPr>
      </w:pPr>
    </w:p>
    <w:p w14:paraId="4C4A9F22" w14:textId="77777777" w:rsidR="00662B8C" w:rsidRDefault="00662B8C" w:rsidP="00D13BC0">
      <w:pPr>
        <w:pStyle w:val="ListParagraph"/>
        <w:spacing w:line="276" w:lineRule="auto"/>
        <w:ind w:left="426"/>
        <w:rPr>
          <w:szCs w:val="22"/>
        </w:rPr>
      </w:pPr>
    </w:p>
    <w:p w14:paraId="65C7B903" w14:textId="77777777" w:rsidR="00F419F8" w:rsidRDefault="00F419F8" w:rsidP="00D13BC0">
      <w:pPr>
        <w:spacing w:line="276" w:lineRule="auto"/>
        <w:rPr>
          <w:szCs w:val="22"/>
        </w:rPr>
      </w:pPr>
    </w:p>
    <w:p w14:paraId="3A1183E1" w14:textId="77777777" w:rsidR="00D13BC0" w:rsidRDefault="00D13BC0" w:rsidP="00D13BC0">
      <w:pPr>
        <w:spacing w:line="276" w:lineRule="auto"/>
        <w:rPr>
          <w:szCs w:val="22"/>
        </w:rPr>
      </w:pPr>
    </w:p>
    <w:p w14:paraId="4CFD15C5" w14:textId="77777777" w:rsidR="00D13BC0" w:rsidRDefault="00D13BC0" w:rsidP="00D13BC0">
      <w:pPr>
        <w:spacing w:line="276" w:lineRule="auto"/>
        <w:rPr>
          <w:szCs w:val="22"/>
        </w:rPr>
      </w:pPr>
    </w:p>
    <w:p w14:paraId="243907E6" w14:textId="77777777" w:rsidR="00662B8C" w:rsidRDefault="00FB0906" w:rsidP="00D13BC0">
      <w:pPr>
        <w:spacing w:line="276" w:lineRule="auto"/>
        <w:rPr>
          <w:szCs w:val="22"/>
        </w:rPr>
      </w:pPr>
      <w:r w:rsidRPr="00634B5C">
        <w:rPr>
          <w:szCs w:val="22"/>
        </w:rPr>
        <w:t>Clean the docking station and Electronic Simulator when/if required.</w:t>
      </w:r>
    </w:p>
    <w:p w14:paraId="3AF0DA85" w14:textId="77777777" w:rsidR="00D13BC0" w:rsidRDefault="00D13BC0" w:rsidP="00D13BC0">
      <w:pPr>
        <w:spacing w:line="276" w:lineRule="auto"/>
        <w:rPr>
          <w:szCs w:val="22"/>
        </w:rPr>
      </w:pPr>
    </w:p>
    <w:p w14:paraId="44FC0399" w14:textId="77777777" w:rsidR="00D13BC0" w:rsidRPr="00E832CF" w:rsidRDefault="00D13BC0" w:rsidP="00D13BC0">
      <w:pPr>
        <w:spacing w:line="276" w:lineRule="auto"/>
        <w:rPr>
          <w:szCs w:val="22"/>
        </w:rPr>
      </w:pPr>
    </w:p>
    <w:p w14:paraId="1322D1E9" w14:textId="77777777" w:rsidR="00634B5C" w:rsidRPr="00634B5C" w:rsidRDefault="00FB0906" w:rsidP="00D13BC0">
      <w:pPr>
        <w:pStyle w:val="ListParagraph"/>
        <w:numPr>
          <w:ilvl w:val="0"/>
          <w:numId w:val="31"/>
        </w:numPr>
        <w:spacing w:before="240" w:line="276" w:lineRule="auto"/>
        <w:rPr>
          <w:rFonts w:cs="Arial"/>
          <w:szCs w:val="22"/>
        </w:rPr>
      </w:pPr>
      <w:r w:rsidRPr="00634B5C">
        <w:rPr>
          <w:rFonts w:cs="Arial"/>
          <w:b/>
          <w:bCs/>
          <w:szCs w:val="22"/>
        </w:rPr>
        <w:t>Dock</w:t>
      </w:r>
      <w:r w:rsidRPr="00634B5C">
        <w:rPr>
          <w:rFonts w:cs="Arial"/>
          <w:szCs w:val="22"/>
        </w:rPr>
        <w:t xml:space="preserve"> meter after use </w:t>
      </w:r>
    </w:p>
    <w:p w14:paraId="39DB9C81" w14:textId="77777777" w:rsidR="00662B8C" w:rsidRDefault="00FB0906" w:rsidP="00D13BC0">
      <w:pPr>
        <w:pStyle w:val="ListParagraph"/>
        <w:numPr>
          <w:ilvl w:val="0"/>
          <w:numId w:val="31"/>
        </w:numPr>
        <w:spacing w:before="240" w:line="276" w:lineRule="auto"/>
        <w:rPr>
          <w:rFonts w:cs="Arial"/>
          <w:szCs w:val="22"/>
        </w:rPr>
      </w:pPr>
      <w:r w:rsidRPr="00634B5C">
        <w:rPr>
          <w:rFonts w:cs="Arial"/>
          <w:szCs w:val="22"/>
        </w:rPr>
        <w:t xml:space="preserve">Ensure all used cartridges, samples and cleaning materials are disposed of as per infection prevention guidance in clinical waste. </w:t>
      </w:r>
    </w:p>
    <w:p w14:paraId="390FD7EE" w14:textId="77777777" w:rsidR="00774505" w:rsidRPr="00634B5C" w:rsidRDefault="00774505" w:rsidP="00774505">
      <w:pPr>
        <w:pStyle w:val="ListParagraph"/>
        <w:spacing w:before="240" w:line="276" w:lineRule="auto"/>
        <w:rPr>
          <w:rFonts w:cs="Arial"/>
          <w:szCs w:val="22"/>
        </w:rPr>
      </w:pPr>
    </w:p>
    <w:p w14:paraId="2FDBA1D9" w14:textId="77777777" w:rsidR="00607331" w:rsidRDefault="00FB0906" w:rsidP="00607331">
      <w:pPr>
        <w:pStyle w:val="Heading2"/>
      </w:pPr>
      <w:bookmarkStart w:id="31" w:name="_Toc256000014"/>
      <w:bookmarkStart w:id="32" w:name="_Toc99554861"/>
      <w:r>
        <w:t>How to find previous patient results</w:t>
      </w:r>
      <w:bookmarkEnd w:id="31"/>
    </w:p>
    <w:p w14:paraId="17DCDA40" w14:textId="77777777" w:rsidR="005B609E" w:rsidRPr="001B09E1" w:rsidRDefault="00FB0906" w:rsidP="001B09E1">
      <w:pPr>
        <w:pStyle w:val="ListParagraph"/>
        <w:numPr>
          <w:ilvl w:val="0"/>
          <w:numId w:val="35"/>
        </w:numPr>
        <w:autoSpaceDE w:val="0"/>
        <w:autoSpaceDN w:val="0"/>
        <w:adjustRightInd w:val="0"/>
        <w:spacing w:after="0" w:line="276" w:lineRule="auto"/>
        <w:rPr>
          <w:rFonts w:cs="Arial"/>
          <w:szCs w:val="22"/>
          <w:lang w:eastAsia="en-GB"/>
        </w:rPr>
      </w:pPr>
      <w:r w:rsidRPr="001B09E1">
        <w:rPr>
          <w:rFonts w:cs="Arial"/>
          <w:szCs w:val="22"/>
          <w:lang w:eastAsia="en-GB"/>
        </w:rPr>
        <w:t xml:space="preserve">From the instrument's </w:t>
      </w:r>
      <w:r w:rsidRPr="001B09E1">
        <w:rPr>
          <w:rFonts w:cs="Arial"/>
          <w:b/>
          <w:bCs/>
          <w:szCs w:val="22"/>
          <w:lang w:eastAsia="en-GB"/>
        </w:rPr>
        <w:t xml:space="preserve">Home </w:t>
      </w:r>
      <w:r w:rsidRPr="001B09E1">
        <w:rPr>
          <w:rFonts w:cs="Arial"/>
          <w:szCs w:val="22"/>
          <w:lang w:eastAsia="en-GB"/>
        </w:rPr>
        <w:t xml:space="preserve">screen, touch </w:t>
      </w:r>
      <w:r w:rsidRPr="001B09E1">
        <w:rPr>
          <w:rFonts w:cs="Arial"/>
          <w:b/>
          <w:bCs/>
          <w:szCs w:val="22"/>
          <w:lang w:eastAsia="en-GB"/>
        </w:rPr>
        <w:t xml:space="preserve">More Options </w:t>
      </w:r>
      <w:r w:rsidRPr="001B09E1">
        <w:rPr>
          <w:rFonts w:cs="Arial"/>
          <w:szCs w:val="22"/>
          <w:lang w:eastAsia="en-GB"/>
        </w:rPr>
        <w:t xml:space="preserve">&gt; </w:t>
      </w:r>
      <w:r w:rsidRPr="001B09E1">
        <w:rPr>
          <w:rFonts w:cs="Arial"/>
          <w:b/>
          <w:bCs/>
          <w:szCs w:val="22"/>
          <w:lang w:eastAsia="en-GB"/>
        </w:rPr>
        <w:t xml:space="preserve">Review Results </w:t>
      </w:r>
      <w:r w:rsidRPr="001B09E1">
        <w:rPr>
          <w:rFonts w:cs="Arial"/>
          <w:szCs w:val="22"/>
          <w:lang w:eastAsia="en-GB"/>
        </w:rPr>
        <w:t xml:space="preserve">&gt; </w:t>
      </w:r>
      <w:r w:rsidRPr="001B09E1">
        <w:rPr>
          <w:rFonts w:cs="Arial"/>
          <w:b/>
          <w:bCs/>
          <w:szCs w:val="22"/>
          <w:lang w:eastAsia="en-GB"/>
        </w:rPr>
        <w:t>All Results</w:t>
      </w:r>
    </w:p>
    <w:p w14:paraId="0EAD899E" w14:textId="77777777" w:rsidR="005B609E" w:rsidRPr="001B09E1" w:rsidRDefault="00FB0906" w:rsidP="001B09E1">
      <w:pPr>
        <w:pStyle w:val="ListParagraph"/>
        <w:numPr>
          <w:ilvl w:val="0"/>
          <w:numId w:val="35"/>
        </w:numPr>
        <w:autoSpaceDE w:val="0"/>
        <w:autoSpaceDN w:val="0"/>
        <w:adjustRightInd w:val="0"/>
        <w:spacing w:after="0" w:line="276" w:lineRule="auto"/>
        <w:rPr>
          <w:rFonts w:cs="Arial"/>
          <w:szCs w:val="22"/>
          <w:lang w:eastAsia="en-GB"/>
        </w:rPr>
      </w:pPr>
      <w:r w:rsidRPr="001B09E1">
        <w:rPr>
          <w:rFonts w:cs="Arial"/>
          <w:szCs w:val="22"/>
          <w:lang w:eastAsia="en-GB"/>
        </w:rPr>
        <w:t>Scan or Enter your own Operator ID.</w:t>
      </w:r>
    </w:p>
    <w:p w14:paraId="32852700" w14:textId="77777777" w:rsidR="005B609E" w:rsidRPr="001B09E1" w:rsidRDefault="00FB0906" w:rsidP="001B09E1">
      <w:pPr>
        <w:pStyle w:val="ListParagraph"/>
        <w:numPr>
          <w:ilvl w:val="0"/>
          <w:numId w:val="35"/>
        </w:numPr>
        <w:spacing w:after="0" w:line="276" w:lineRule="auto"/>
        <w:rPr>
          <w:rFonts w:cs="Arial"/>
          <w:b/>
          <w:bCs/>
          <w:szCs w:val="22"/>
          <w:lang w:eastAsia="en-GB"/>
        </w:rPr>
      </w:pPr>
      <w:r w:rsidRPr="001B09E1">
        <w:rPr>
          <w:rFonts w:cs="Arial"/>
          <w:szCs w:val="22"/>
          <w:lang w:eastAsia="en-GB"/>
        </w:rPr>
        <w:t xml:space="preserve">Choose results by touching the checkbox in front of the result identifier then press </w:t>
      </w:r>
      <w:r w:rsidRPr="001B09E1">
        <w:rPr>
          <w:rFonts w:cs="Arial"/>
          <w:b/>
          <w:bCs/>
          <w:szCs w:val="22"/>
          <w:lang w:eastAsia="en-GB"/>
        </w:rPr>
        <w:t>View</w:t>
      </w:r>
    </w:p>
    <w:p w14:paraId="3935F21C" w14:textId="77777777" w:rsidR="005B609E" w:rsidRDefault="00FB0906" w:rsidP="001B09E1">
      <w:pPr>
        <w:pStyle w:val="ListParagraph"/>
        <w:numPr>
          <w:ilvl w:val="0"/>
          <w:numId w:val="35"/>
        </w:numPr>
        <w:spacing w:line="276" w:lineRule="auto"/>
        <w:rPr>
          <w:rFonts w:cs="Arial"/>
          <w:szCs w:val="22"/>
          <w:lang w:eastAsia="en-GB"/>
        </w:rPr>
      </w:pPr>
      <w:r w:rsidRPr="001B09E1">
        <w:rPr>
          <w:rFonts w:cs="Arial"/>
          <w:szCs w:val="22"/>
          <w:lang w:eastAsia="en-GB"/>
        </w:rPr>
        <w:t>There is also option to print selected results</w:t>
      </w:r>
    </w:p>
    <w:p w14:paraId="6595DE1B" w14:textId="77777777" w:rsidR="00720FFB" w:rsidRDefault="00720FFB" w:rsidP="00720FFB">
      <w:pPr>
        <w:pStyle w:val="ListParagraph"/>
        <w:spacing w:line="276" w:lineRule="auto"/>
        <w:rPr>
          <w:rFonts w:cs="Arial"/>
          <w:szCs w:val="22"/>
          <w:lang w:eastAsia="en-GB"/>
        </w:rPr>
      </w:pPr>
    </w:p>
    <w:p w14:paraId="4176AC04" w14:textId="77777777" w:rsidR="00720FFB" w:rsidRPr="001B09E1" w:rsidRDefault="00720FFB" w:rsidP="00720FFB">
      <w:pPr>
        <w:pStyle w:val="ListParagraph"/>
        <w:spacing w:line="276" w:lineRule="auto"/>
        <w:rPr>
          <w:rFonts w:cs="Arial"/>
          <w:szCs w:val="22"/>
          <w:lang w:eastAsia="en-GB"/>
        </w:rPr>
      </w:pPr>
    </w:p>
    <w:p w14:paraId="00B1F91D" w14:textId="77777777" w:rsidR="00607331" w:rsidRDefault="00FB0906" w:rsidP="00607331">
      <w:pPr>
        <w:pStyle w:val="Heading2"/>
      </w:pPr>
      <w:bookmarkStart w:id="33" w:name="_Toc256000015"/>
      <w:r>
        <w:lastRenderedPageBreak/>
        <w:t>How to change Alinity printer paper</w:t>
      </w:r>
      <w:bookmarkEnd w:id="33"/>
    </w:p>
    <w:p w14:paraId="46AE70FA" w14:textId="77777777" w:rsidR="00774505" w:rsidRDefault="00FB0906" w:rsidP="001B09E1">
      <w:pPr>
        <w:pStyle w:val="ListParagraph"/>
        <w:numPr>
          <w:ilvl w:val="0"/>
          <w:numId w:val="34"/>
        </w:numPr>
        <w:spacing w:line="276" w:lineRule="auto"/>
      </w:pPr>
      <w:r>
        <w:t>Lift printer lid by pulling the black window on the top of the device up</w:t>
      </w:r>
    </w:p>
    <w:p w14:paraId="2D30FD71" w14:textId="77777777" w:rsidR="001B09E1" w:rsidRDefault="00FB0906" w:rsidP="001B09E1">
      <w:pPr>
        <w:pStyle w:val="ListParagraph"/>
        <w:numPr>
          <w:ilvl w:val="0"/>
          <w:numId w:val="34"/>
        </w:numPr>
        <w:spacing w:line="276" w:lineRule="auto"/>
      </w:pPr>
      <w:r>
        <w:t>Replacement paper is placed into the paper holder with the curl of the paper facing upwards</w:t>
      </w:r>
    </w:p>
    <w:p w14:paraId="4B779617" w14:textId="77777777" w:rsidR="001B09E1" w:rsidRPr="00774505" w:rsidRDefault="00FB0906" w:rsidP="001B09E1">
      <w:pPr>
        <w:pStyle w:val="ListParagraph"/>
        <w:numPr>
          <w:ilvl w:val="0"/>
          <w:numId w:val="34"/>
        </w:numPr>
        <w:spacing w:line="276" w:lineRule="auto"/>
      </w:pPr>
      <w:r>
        <w:t>When shutting the printer lid, leave a little paper overhanging to ensure it will print straight</w:t>
      </w:r>
    </w:p>
    <w:p w14:paraId="45C5D97B" w14:textId="77777777" w:rsidR="00473B50" w:rsidRPr="008755D2" w:rsidRDefault="00FB0906" w:rsidP="000012D7">
      <w:pPr>
        <w:pStyle w:val="Heading1"/>
      </w:pPr>
      <w:bookmarkStart w:id="34" w:name="_Toc256000016"/>
      <w:r w:rsidRPr="008755D2">
        <w:t>Reporting of Results</w:t>
      </w:r>
      <w:bookmarkEnd w:id="34"/>
      <w:bookmarkEnd w:id="32"/>
    </w:p>
    <w:p w14:paraId="52351774" w14:textId="77777777" w:rsidR="004C1912" w:rsidRPr="004C1912" w:rsidRDefault="00FB0906" w:rsidP="004C1912">
      <w:pPr>
        <w:pStyle w:val="ListParagraph"/>
        <w:numPr>
          <w:ilvl w:val="0"/>
          <w:numId w:val="11"/>
        </w:numPr>
        <w:rPr>
          <w:szCs w:val="22"/>
        </w:rPr>
      </w:pPr>
      <w:r>
        <w:rPr>
          <w:szCs w:val="22"/>
        </w:rPr>
        <w:t>Results will appear on screen.</w:t>
      </w:r>
    </w:p>
    <w:p w14:paraId="59D199D3" w14:textId="77777777" w:rsidR="004C1912" w:rsidRPr="004C1912" w:rsidRDefault="00FB0906" w:rsidP="004C1912">
      <w:pPr>
        <w:pStyle w:val="ListParagraph"/>
        <w:numPr>
          <w:ilvl w:val="0"/>
          <w:numId w:val="11"/>
        </w:numPr>
        <w:rPr>
          <w:szCs w:val="22"/>
        </w:rPr>
      </w:pPr>
      <w:r>
        <w:rPr>
          <w:szCs w:val="22"/>
        </w:rPr>
        <w:t>Abnormal results outside of reference limits will be displayed with up/down arrows and an amber indicator light</w:t>
      </w:r>
    </w:p>
    <w:p w14:paraId="590727F1" w14:textId="77777777" w:rsidR="004C1912" w:rsidRPr="00A40BE5" w:rsidRDefault="00FB0906" w:rsidP="004C1912">
      <w:pPr>
        <w:pStyle w:val="ListParagraph"/>
        <w:numPr>
          <w:ilvl w:val="0"/>
          <w:numId w:val="11"/>
        </w:numPr>
        <w:rPr>
          <w:szCs w:val="22"/>
        </w:rPr>
      </w:pPr>
      <w:r>
        <w:rPr>
          <w:szCs w:val="22"/>
        </w:rPr>
        <w:t>Results can be printed by holding meter in front of printer and pressing ‘Print’</w:t>
      </w:r>
    </w:p>
    <w:p w14:paraId="02941ECC" w14:textId="77777777" w:rsidR="004C1912" w:rsidRDefault="00FB0906" w:rsidP="004C1912">
      <w:pPr>
        <w:numPr>
          <w:ilvl w:val="0"/>
          <w:numId w:val="11"/>
        </w:numPr>
        <w:spacing w:before="120" w:after="60"/>
        <w:jc w:val="both"/>
        <w:rPr>
          <w:szCs w:val="22"/>
        </w:rPr>
      </w:pPr>
      <w:r>
        <w:rPr>
          <w:szCs w:val="22"/>
        </w:rPr>
        <w:t>Record results in patients notes and escalate as appropriate if abnormal.</w:t>
      </w:r>
    </w:p>
    <w:p w14:paraId="076E2E36" w14:textId="77777777" w:rsidR="004C1912" w:rsidRDefault="00FB0906" w:rsidP="00C51182">
      <w:pPr>
        <w:numPr>
          <w:ilvl w:val="0"/>
          <w:numId w:val="11"/>
        </w:numPr>
        <w:spacing w:before="120" w:after="60"/>
        <w:jc w:val="both"/>
        <w:rPr>
          <w:szCs w:val="22"/>
        </w:rPr>
      </w:pPr>
      <w:r>
        <w:rPr>
          <w:szCs w:val="22"/>
        </w:rPr>
        <w:t>Results will be visible in patients electronic records once transmitted from the instrument.</w:t>
      </w:r>
    </w:p>
    <w:p w14:paraId="28EF86A4" w14:textId="77777777" w:rsidR="00C51182" w:rsidRDefault="00C51182" w:rsidP="00C51182">
      <w:pPr>
        <w:spacing w:before="120" w:after="60"/>
        <w:ind w:left="720"/>
        <w:jc w:val="both"/>
        <w:rPr>
          <w:szCs w:val="22"/>
        </w:rPr>
      </w:pPr>
    </w:p>
    <w:p w14:paraId="080D14D1" w14:textId="77777777" w:rsidR="00C51182" w:rsidRDefault="00C51182" w:rsidP="00C51182">
      <w:pPr>
        <w:spacing w:before="120" w:after="60"/>
        <w:ind w:left="720"/>
        <w:jc w:val="both"/>
        <w:rPr>
          <w:szCs w:val="22"/>
        </w:rPr>
      </w:pPr>
    </w:p>
    <w:p w14:paraId="78E458F2" w14:textId="77777777" w:rsidR="00C51182" w:rsidRPr="00C51182" w:rsidRDefault="00C51182" w:rsidP="00C51182">
      <w:pPr>
        <w:spacing w:before="120" w:after="60"/>
        <w:ind w:left="720"/>
        <w:jc w:val="both"/>
        <w:rPr>
          <w:szCs w:val="22"/>
        </w:rPr>
      </w:pPr>
    </w:p>
    <w:p w14:paraId="6B353B41" w14:textId="77777777" w:rsidR="000D24AC" w:rsidRPr="008755D2" w:rsidRDefault="00FB0906" w:rsidP="000012D7">
      <w:pPr>
        <w:pStyle w:val="Heading1"/>
      </w:pPr>
      <w:bookmarkStart w:id="35" w:name="_Toc256000017"/>
      <w:bookmarkStart w:id="36" w:name="_Toc99554862"/>
      <w:r w:rsidRPr="008755D2">
        <w:t xml:space="preserve">Reference </w:t>
      </w:r>
      <w:r w:rsidR="002B400A">
        <w:t>Intervals</w:t>
      </w:r>
      <w:bookmarkEnd w:id="35"/>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7"/>
        <w:gridCol w:w="1784"/>
        <w:gridCol w:w="1867"/>
        <w:gridCol w:w="2017"/>
        <w:gridCol w:w="2363"/>
      </w:tblGrid>
      <w:tr w:rsidR="000B1FAC" w14:paraId="2F25EE6D" w14:textId="77777777" w:rsidTr="000B6A45">
        <w:trPr>
          <w:jc w:val="center"/>
        </w:trPr>
        <w:tc>
          <w:tcPr>
            <w:tcW w:w="1614" w:type="dxa"/>
            <w:shd w:val="clear" w:color="auto" w:fill="auto"/>
            <w:vAlign w:val="center"/>
          </w:tcPr>
          <w:p w14:paraId="742F0E18" w14:textId="77777777" w:rsidR="00621739" w:rsidRPr="0018654A" w:rsidRDefault="00FB0906" w:rsidP="000B6A45">
            <w:pPr>
              <w:spacing w:before="120"/>
              <w:jc w:val="center"/>
              <w:rPr>
                <w:b/>
              </w:rPr>
            </w:pPr>
            <w:bookmarkStart w:id="37" w:name="_Toc99554863"/>
            <w:bookmarkStart w:id="38" w:name="_Toc213598298"/>
            <w:bookmarkStart w:id="39" w:name="_Toc213598524"/>
            <w:r w:rsidRPr="0018654A">
              <w:rPr>
                <w:b/>
              </w:rPr>
              <w:t>Parameter</w:t>
            </w:r>
          </w:p>
        </w:tc>
        <w:tc>
          <w:tcPr>
            <w:tcW w:w="1823" w:type="dxa"/>
            <w:shd w:val="clear" w:color="auto" w:fill="auto"/>
            <w:vAlign w:val="center"/>
          </w:tcPr>
          <w:p w14:paraId="4C3C94B2" w14:textId="77777777" w:rsidR="00621739" w:rsidRPr="0018654A" w:rsidRDefault="00FB0906" w:rsidP="000B6A45">
            <w:pPr>
              <w:spacing w:before="120"/>
              <w:jc w:val="center"/>
              <w:rPr>
                <w:b/>
              </w:rPr>
            </w:pPr>
            <w:r w:rsidRPr="0018654A">
              <w:rPr>
                <w:b/>
              </w:rPr>
              <w:t>Lower reference limit</w:t>
            </w:r>
          </w:p>
        </w:tc>
        <w:tc>
          <w:tcPr>
            <w:tcW w:w="1911" w:type="dxa"/>
            <w:shd w:val="clear" w:color="auto" w:fill="auto"/>
            <w:vAlign w:val="center"/>
          </w:tcPr>
          <w:p w14:paraId="4B2152BF" w14:textId="77777777" w:rsidR="00621739" w:rsidRPr="0018654A" w:rsidRDefault="00FB0906" w:rsidP="000B6A45">
            <w:pPr>
              <w:spacing w:before="120"/>
              <w:jc w:val="center"/>
              <w:rPr>
                <w:b/>
              </w:rPr>
            </w:pPr>
            <w:r w:rsidRPr="0018654A">
              <w:rPr>
                <w:b/>
              </w:rPr>
              <w:t>Upper reference limit</w:t>
            </w:r>
          </w:p>
        </w:tc>
        <w:tc>
          <w:tcPr>
            <w:tcW w:w="2061" w:type="dxa"/>
          </w:tcPr>
          <w:p w14:paraId="58703A4F" w14:textId="77777777" w:rsidR="00621739" w:rsidRPr="0018654A" w:rsidRDefault="00FB0906" w:rsidP="000B6A45">
            <w:pPr>
              <w:spacing w:before="120"/>
              <w:jc w:val="center"/>
              <w:rPr>
                <w:b/>
              </w:rPr>
            </w:pPr>
            <w:r>
              <w:rPr>
                <w:b/>
              </w:rPr>
              <w:t>Reportable Range</w:t>
            </w:r>
          </w:p>
        </w:tc>
        <w:tc>
          <w:tcPr>
            <w:tcW w:w="2445" w:type="dxa"/>
            <w:vAlign w:val="center"/>
          </w:tcPr>
          <w:p w14:paraId="6479C921" w14:textId="77777777" w:rsidR="00621739" w:rsidRPr="0018654A" w:rsidRDefault="00FB0906" w:rsidP="000B6A45">
            <w:pPr>
              <w:spacing w:before="120"/>
              <w:jc w:val="center"/>
              <w:rPr>
                <w:b/>
              </w:rPr>
            </w:pPr>
            <w:r w:rsidRPr="0018654A">
              <w:rPr>
                <w:b/>
              </w:rPr>
              <w:t>Source</w:t>
            </w:r>
          </w:p>
        </w:tc>
      </w:tr>
      <w:tr w:rsidR="000B1FAC" w14:paraId="575EE9C6" w14:textId="77777777" w:rsidTr="000B6A45">
        <w:trPr>
          <w:jc w:val="center"/>
        </w:trPr>
        <w:tc>
          <w:tcPr>
            <w:tcW w:w="1614" w:type="dxa"/>
            <w:shd w:val="clear" w:color="auto" w:fill="auto"/>
          </w:tcPr>
          <w:p w14:paraId="5D38939A" w14:textId="77777777" w:rsidR="00621739" w:rsidRPr="0018654A" w:rsidRDefault="00FB0906" w:rsidP="000B6A45">
            <w:pPr>
              <w:spacing w:before="60" w:after="60"/>
              <w:jc w:val="center"/>
              <w:rPr>
                <w:b/>
              </w:rPr>
            </w:pPr>
            <w:r w:rsidRPr="0018654A">
              <w:rPr>
                <w:b/>
              </w:rPr>
              <w:t>PO2</w:t>
            </w:r>
          </w:p>
        </w:tc>
        <w:tc>
          <w:tcPr>
            <w:tcW w:w="1823" w:type="dxa"/>
            <w:shd w:val="clear" w:color="auto" w:fill="auto"/>
          </w:tcPr>
          <w:p w14:paraId="5E836A23" w14:textId="77777777" w:rsidR="00621739" w:rsidRPr="0018654A" w:rsidRDefault="00FB0906" w:rsidP="000B6A45">
            <w:pPr>
              <w:spacing w:before="60" w:after="60"/>
              <w:jc w:val="center"/>
            </w:pPr>
            <w:r w:rsidRPr="0018654A">
              <w:t>11.07 kPa</w:t>
            </w:r>
          </w:p>
        </w:tc>
        <w:tc>
          <w:tcPr>
            <w:tcW w:w="1911" w:type="dxa"/>
            <w:shd w:val="clear" w:color="auto" w:fill="auto"/>
          </w:tcPr>
          <w:p w14:paraId="728BAFD5" w14:textId="77777777" w:rsidR="00621739" w:rsidRPr="0018654A" w:rsidRDefault="00FB0906" w:rsidP="000B6A45">
            <w:pPr>
              <w:spacing w:before="60" w:after="60"/>
              <w:jc w:val="center"/>
            </w:pPr>
            <w:r w:rsidRPr="0018654A">
              <w:t>14.40 kPa</w:t>
            </w:r>
          </w:p>
        </w:tc>
        <w:tc>
          <w:tcPr>
            <w:tcW w:w="2061" w:type="dxa"/>
          </w:tcPr>
          <w:p w14:paraId="73E56687" w14:textId="77777777" w:rsidR="00621739" w:rsidRPr="0018654A" w:rsidRDefault="00FB0906" w:rsidP="000B6A45">
            <w:pPr>
              <w:spacing w:before="60" w:after="60"/>
              <w:jc w:val="center"/>
            </w:pPr>
            <w:r>
              <w:t>0.7-106.6 kPa</w:t>
            </w:r>
          </w:p>
        </w:tc>
        <w:tc>
          <w:tcPr>
            <w:tcW w:w="2445" w:type="dxa"/>
            <w:vAlign w:val="center"/>
          </w:tcPr>
          <w:p w14:paraId="429B3577" w14:textId="77777777" w:rsidR="00621739" w:rsidRPr="0018654A" w:rsidRDefault="00FB0906" w:rsidP="000B6A45">
            <w:pPr>
              <w:spacing w:before="60" w:after="60"/>
              <w:jc w:val="center"/>
            </w:pPr>
            <w:r w:rsidRPr="0018654A">
              <w:t>(1) Tietz 5</w:t>
            </w:r>
            <w:r w:rsidRPr="0018654A">
              <w:rPr>
                <w:vertAlign w:val="superscript"/>
              </w:rPr>
              <w:t>th</w:t>
            </w:r>
            <w:r w:rsidRPr="0018654A">
              <w:t xml:space="preserve"> Ed 2012</w:t>
            </w:r>
          </w:p>
        </w:tc>
      </w:tr>
      <w:tr w:rsidR="000B1FAC" w14:paraId="08FE5D3C" w14:textId="77777777" w:rsidTr="000B6A45">
        <w:trPr>
          <w:jc w:val="center"/>
        </w:trPr>
        <w:tc>
          <w:tcPr>
            <w:tcW w:w="1614" w:type="dxa"/>
            <w:shd w:val="clear" w:color="auto" w:fill="auto"/>
          </w:tcPr>
          <w:p w14:paraId="6F3B3F12" w14:textId="77777777" w:rsidR="00621739" w:rsidRPr="0018654A" w:rsidRDefault="00FB0906" w:rsidP="000B6A45">
            <w:pPr>
              <w:spacing w:before="60" w:after="60"/>
              <w:jc w:val="center"/>
              <w:rPr>
                <w:b/>
              </w:rPr>
            </w:pPr>
            <w:r w:rsidRPr="0018654A">
              <w:rPr>
                <w:b/>
              </w:rPr>
              <w:t>PCO2</w:t>
            </w:r>
          </w:p>
        </w:tc>
        <w:tc>
          <w:tcPr>
            <w:tcW w:w="1823" w:type="dxa"/>
            <w:shd w:val="clear" w:color="auto" w:fill="auto"/>
          </w:tcPr>
          <w:p w14:paraId="4EEF9631" w14:textId="77777777" w:rsidR="00621739" w:rsidRPr="0018654A" w:rsidRDefault="00FB0906" w:rsidP="000B6A45">
            <w:pPr>
              <w:spacing w:before="60" w:after="60"/>
              <w:jc w:val="center"/>
            </w:pPr>
            <w:r w:rsidRPr="0018654A">
              <w:t>4.27 kPa</w:t>
            </w:r>
          </w:p>
        </w:tc>
        <w:tc>
          <w:tcPr>
            <w:tcW w:w="1911" w:type="dxa"/>
            <w:shd w:val="clear" w:color="auto" w:fill="auto"/>
          </w:tcPr>
          <w:p w14:paraId="5861AAFE" w14:textId="77777777" w:rsidR="00621739" w:rsidRPr="0018654A" w:rsidRDefault="00FB0906" w:rsidP="000B6A45">
            <w:pPr>
              <w:spacing w:before="60" w:after="60"/>
              <w:jc w:val="center"/>
            </w:pPr>
            <w:r>
              <w:t>6.0</w:t>
            </w:r>
            <w:r w:rsidRPr="0018654A">
              <w:t>0 kPa</w:t>
            </w:r>
          </w:p>
        </w:tc>
        <w:tc>
          <w:tcPr>
            <w:tcW w:w="2061" w:type="dxa"/>
          </w:tcPr>
          <w:p w14:paraId="35E9C045" w14:textId="77777777" w:rsidR="00621739" w:rsidRPr="0018654A" w:rsidRDefault="00FB0906" w:rsidP="000B6A45">
            <w:pPr>
              <w:spacing w:before="60" w:after="60"/>
              <w:jc w:val="center"/>
            </w:pPr>
            <w:r>
              <w:t>0.67-17.33 kPa</w:t>
            </w:r>
          </w:p>
        </w:tc>
        <w:tc>
          <w:tcPr>
            <w:tcW w:w="2445" w:type="dxa"/>
            <w:vAlign w:val="center"/>
          </w:tcPr>
          <w:p w14:paraId="6381E36B" w14:textId="77777777" w:rsidR="00621739" w:rsidRPr="0018654A" w:rsidRDefault="00FB0906" w:rsidP="000B6A45">
            <w:pPr>
              <w:spacing w:before="60" w:after="60"/>
              <w:jc w:val="center"/>
            </w:pPr>
            <w:r w:rsidRPr="0018654A">
              <w:t>(1) Tietz 5</w:t>
            </w:r>
            <w:r w:rsidRPr="0018654A">
              <w:rPr>
                <w:vertAlign w:val="superscript"/>
              </w:rPr>
              <w:t>th</w:t>
            </w:r>
            <w:r w:rsidRPr="0018654A">
              <w:t xml:space="preserve"> Ed 2012</w:t>
            </w:r>
          </w:p>
        </w:tc>
      </w:tr>
      <w:tr w:rsidR="000B1FAC" w14:paraId="71EAF247" w14:textId="77777777" w:rsidTr="000B6A45">
        <w:trPr>
          <w:jc w:val="center"/>
        </w:trPr>
        <w:tc>
          <w:tcPr>
            <w:tcW w:w="1614" w:type="dxa"/>
            <w:shd w:val="clear" w:color="auto" w:fill="auto"/>
          </w:tcPr>
          <w:p w14:paraId="214B86B7" w14:textId="77777777" w:rsidR="00621739" w:rsidRPr="0018654A" w:rsidRDefault="00FB0906" w:rsidP="000B6A45">
            <w:pPr>
              <w:spacing w:before="60" w:after="60"/>
              <w:jc w:val="center"/>
              <w:rPr>
                <w:b/>
              </w:rPr>
            </w:pPr>
            <w:r w:rsidRPr="0018654A">
              <w:rPr>
                <w:b/>
              </w:rPr>
              <w:t>pH</w:t>
            </w:r>
          </w:p>
        </w:tc>
        <w:tc>
          <w:tcPr>
            <w:tcW w:w="1823" w:type="dxa"/>
            <w:shd w:val="clear" w:color="auto" w:fill="auto"/>
          </w:tcPr>
          <w:p w14:paraId="697BCBA2" w14:textId="77777777" w:rsidR="00621739" w:rsidRPr="0018654A" w:rsidRDefault="00FB0906" w:rsidP="000B6A45">
            <w:pPr>
              <w:spacing w:before="60" w:after="60"/>
              <w:jc w:val="center"/>
            </w:pPr>
            <w:r w:rsidRPr="0018654A">
              <w:t>7.350</w:t>
            </w:r>
          </w:p>
        </w:tc>
        <w:tc>
          <w:tcPr>
            <w:tcW w:w="1911" w:type="dxa"/>
            <w:shd w:val="clear" w:color="auto" w:fill="auto"/>
          </w:tcPr>
          <w:p w14:paraId="4D3FE5AF" w14:textId="77777777" w:rsidR="00621739" w:rsidRPr="0018654A" w:rsidRDefault="00FB0906" w:rsidP="000B6A45">
            <w:pPr>
              <w:spacing w:before="60" w:after="60"/>
              <w:jc w:val="center"/>
            </w:pPr>
            <w:r w:rsidRPr="0018654A">
              <w:t>7.450</w:t>
            </w:r>
          </w:p>
        </w:tc>
        <w:tc>
          <w:tcPr>
            <w:tcW w:w="2061" w:type="dxa"/>
          </w:tcPr>
          <w:p w14:paraId="275B50A1" w14:textId="77777777" w:rsidR="00621739" w:rsidRPr="0018654A" w:rsidRDefault="00FB0906" w:rsidP="000B6A45">
            <w:pPr>
              <w:spacing w:before="60" w:after="60"/>
              <w:jc w:val="center"/>
            </w:pPr>
            <w:r>
              <w:t>6.5-8.2</w:t>
            </w:r>
          </w:p>
        </w:tc>
        <w:tc>
          <w:tcPr>
            <w:tcW w:w="2445" w:type="dxa"/>
            <w:vAlign w:val="center"/>
          </w:tcPr>
          <w:p w14:paraId="7530F319" w14:textId="77777777" w:rsidR="00621739" w:rsidRPr="0018654A" w:rsidRDefault="00FB0906" w:rsidP="000B6A45">
            <w:pPr>
              <w:spacing w:before="60" w:after="60"/>
              <w:jc w:val="center"/>
            </w:pPr>
            <w:r w:rsidRPr="0018654A">
              <w:t>(1) Tietz 5</w:t>
            </w:r>
            <w:r w:rsidRPr="0018654A">
              <w:rPr>
                <w:vertAlign w:val="superscript"/>
              </w:rPr>
              <w:t>th</w:t>
            </w:r>
            <w:r w:rsidRPr="0018654A">
              <w:t xml:space="preserve"> Ed 2012</w:t>
            </w:r>
          </w:p>
        </w:tc>
      </w:tr>
      <w:tr w:rsidR="000B1FAC" w14:paraId="58CB6381" w14:textId="77777777" w:rsidTr="000B6A45">
        <w:trPr>
          <w:jc w:val="center"/>
        </w:trPr>
        <w:tc>
          <w:tcPr>
            <w:tcW w:w="1614" w:type="dxa"/>
            <w:shd w:val="clear" w:color="auto" w:fill="auto"/>
          </w:tcPr>
          <w:p w14:paraId="5D5D72B8" w14:textId="77777777" w:rsidR="00621739" w:rsidRPr="0018654A" w:rsidRDefault="00FB0906" w:rsidP="000B6A45">
            <w:pPr>
              <w:spacing w:before="60" w:after="60"/>
              <w:jc w:val="center"/>
              <w:rPr>
                <w:b/>
              </w:rPr>
            </w:pPr>
            <w:r w:rsidRPr="0018654A">
              <w:rPr>
                <w:b/>
              </w:rPr>
              <w:t>Sodium</w:t>
            </w:r>
          </w:p>
        </w:tc>
        <w:tc>
          <w:tcPr>
            <w:tcW w:w="1823" w:type="dxa"/>
            <w:shd w:val="clear" w:color="auto" w:fill="auto"/>
          </w:tcPr>
          <w:p w14:paraId="6506F075" w14:textId="77777777" w:rsidR="00621739" w:rsidRPr="0018654A" w:rsidRDefault="00FB0906" w:rsidP="000B6A45">
            <w:pPr>
              <w:spacing w:before="60" w:after="60"/>
              <w:jc w:val="center"/>
            </w:pPr>
            <w:r w:rsidRPr="0018654A">
              <w:t>136 mmol/L</w:t>
            </w:r>
          </w:p>
        </w:tc>
        <w:tc>
          <w:tcPr>
            <w:tcW w:w="1911" w:type="dxa"/>
            <w:shd w:val="clear" w:color="auto" w:fill="auto"/>
          </w:tcPr>
          <w:p w14:paraId="56439CC2" w14:textId="77777777" w:rsidR="00621739" w:rsidRPr="0018654A" w:rsidRDefault="00FB0906" w:rsidP="000B6A45">
            <w:pPr>
              <w:spacing w:before="60" w:after="60"/>
              <w:jc w:val="center"/>
            </w:pPr>
            <w:r w:rsidRPr="0018654A">
              <w:t>145 mmol/L</w:t>
            </w:r>
          </w:p>
        </w:tc>
        <w:tc>
          <w:tcPr>
            <w:tcW w:w="2061" w:type="dxa"/>
          </w:tcPr>
          <w:p w14:paraId="7AE199A9" w14:textId="77777777" w:rsidR="00621739" w:rsidRPr="0018654A" w:rsidRDefault="00FB0906" w:rsidP="000B6A45">
            <w:pPr>
              <w:spacing w:before="60" w:after="60"/>
              <w:jc w:val="center"/>
            </w:pPr>
            <w:r>
              <w:t>100-180 mmol/L</w:t>
            </w:r>
          </w:p>
        </w:tc>
        <w:tc>
          <w:tcPr>
            <w:tcW w:w="2445" w:type="dxa"/>
            <w:vAlign w:val="center"/>
          </w:tcPr>
          <w:p w14:paraId="3BD0EAC5" w14:textId="77777777" w:rsidR="00621739" w:rsidRPr="0018654A" w:rsidRDefault="00FB0906" w:rsidP="000B6A45">
            <w:pPr>
              <w:spacing w:before="60" w:after="60"/>
              <w:jc w:val="center"/>
            </w:pPr>
            <w:r w:rsidRPr="0018654A">
              <w:t>(1) Tietz 5</w:t>
            </w:r>
            <w:r w:rsidRPr="0018654A">
              <w:rPr>
                <w:vertAlign w:val="superscript"/>
              </w:rPr>
              <w:t>th</w:t>
            </w:r>
            <w:r w:rsidRPr="0018654A">
              <w:t xml:space="preserve"> Ed 2012</w:t>
            </w:r>
          </w:p>
        </w:tc>
      </w:tr>
      <w:tr w:rsidR="000B1FAC" w14:paraId="0823EF9A" w14:textId="77777777" w:rsidTr="000B6A45">
        <w:trPr>
          <w:jc w:val="center"/>
        </w:trPr>
        <w:tc>
          <w:tcPr>
            <w:tcW w:w="1614" w:type="dxa"/>
            <w:shd w:val="clear" w:color="auto" w:fill="auto"/>
          </w:tcPr>
          <w:p w14:paraId="0DB520D6" w14:textId="77777777" w:rsidR="00621739" w:rsidRPr="0018654A" w:rsidRDefault="00FB0906" w:rsidP="000B6A45">
            <w:pPr>
              <w:spacing w:before="60" w:after="60"/>
              <w:jc w:val="center"/>
              <w:rPr>
                <w:b/>
              </w:rPr>
            </w:pPr>
            <w:r w:rsidRPr="0018654A">
              <w:rPr>
                <w:b/>
              </w:rPr>
              <w:t>Potassium</w:t>
            </w:r>
          </w:p>
        </w:tc>
        <w:tc>
          <w:tcPr>
            <w:tcW w:w="1823" w:type="dxa"/>
            <w:shd w:val="clear" w:color="auto" w:fill="auto"/>
          </w:tcPr>
          <w:p w14:paraId="78B96477" w14:textId="77777777" w:rsidR="00621739" w:rsidRPr="0018654A" w:rsidRDefault="00FB0906" w:rsidP="000B6A45">
            <w:pPr>
              <w:spacing w:before="60" w:after="60"/>
              <w:jc w:val="center"/>
            </w:pPr>
            <w:r w:rsidRPr="0018654A">
              <w:t>3.50 mmol/L</w:t>
            </w:r>
          </w:p>
        </w:tc>
        <w:tc>
          <w:tcPr>
            <w:tcW w:w="1911" w:type="dxa"/>
            <w:shd w:val="clear" w:color="auto" w:fill="auto"/>
          </w:tcPr>
          <w:p w14:paraId="7B50284E" w14:textId="77777777" w:rsidR="00621739" w:rsidRPr="0018654A" w:rsidRDefault="00FB0906" w:rsidP="000B6A45">
            <w:pPr>
              <w:spacing w:before="60" w:after="60"/>
              <w:jc w:val="center"/>
            </w:pPr>
            <w:r w:rsidRPr="0018654A">
              <w:t>5.10 mmol/L</w:t>
            </w:r>
          </w:p>
        </w:tc>
        <w:tc>
          <w:tcPr>
            <w:tcW w:w="2061" w:type="dxa"/>
          </w:tcPr>
          <w:p w14:paraId="4D273AEF" w14:textId="77777777" w:rsidR="00621739" w:rsidRPr="0018654A" w:rsidRDefault="00FB0906" w:rsidP="000B6A45">
            <w:pPr>
              <w:spacing w:before="60" w:after="60"/>
              <w:jc w:val="center"/>
            </w:pPr>
            <w:r>
              <w:t>2.0-9.0 mmol/L</w:t>
            </w:r>
          </w:p>
        </w:tc>
        <w:tc>
          <w:tcPr>
            <w:tcW w:w="2445" w:type="dxa"/>
            <w:vAlign w:val="center"/>
          </w:tcPr>
          <w:p w14:paraId="750CD3BD" w14:textId="77777777" w:rsidR="00621739" w:rsidRPr="0018654A" w:rsidRDefault="00FB0906" w:rsidP="000B6A45">
            <w:pPr>
              <w:spacing w:before="60" w:after="60"/>
              <w:jc w:val="center"/>
            </w:pPr>
            <w:r w:rsidRPr="0018654A">
              <w:t>(1) Tietz 5</w:t>
            </w:r>
            <w:r w:rsidRPr="0018654A">
              <w:rPr>
                <w:vertAlign w:val="superscript"/>
              </w:rPr>
              <w:t>th</w:t>
            </w:r>
            <w:r w:rsidRPr="0018654A">
              <w:t xml:space="preserve"> Ed 2012</w:t>
            </w:r>
          </w:p>
        </w:tc>
      </w:tr>
      <w:tr w:rsidR="000B1FAC" w14:paraId="545207A6" w14:textId="77777777" w:rsidTr="000B6A45">
        <w:trPr>
          <w:jc w:val="center"/>
        </w:trPr>
        <w:tc>
          <w:tcPr>
            <w:tcW w:w="1614" w:type="dxa"/>
            <w:shd w:val="clear" w:color="auto" w:fill="auto"/>
          </w:tcPr>
          <w:p w14:paraId="65AB96D3" w14:textId="77777777" w:rsidR="00621739" w:rsidRPr="0018654A" w:rsidRDefault="00FB0906" w:rsidP="000B6A45">
            <w:pPr>
              <w:spacing w:before="60" w:after="60"/>
              <w:jc w:val="center"/>
              <w:rPr>
                <w:b/>
              </w:rPr>
            </w:pPr>
            <w:r w:rsidRPr="0018654A">
              <w:rPr>
                <w:b/>
              </w:rPr>
              <w:t>Chloride</w:t>
            </w:r>
          </w:p>
        </w:tc>
        <w:tc>
          <w:tcPr>
            <w:tcW w:w="1823" w:type="dxa"/>
            <w:shd w:val="clear" w:color="auto" w:fill="auto"/>
          </w:tcPr>
          <w:p w14:paraId="02C5F91E" w14:textId="77777777" w:rsidR="00621739" w:rsidRPr="0018654A" w:rsidRDefault="00FB0906" w:rsidP="000B6A45">
            <w:pPr>
              <w:spacing w:before="60" w:after="60"/>
              <w:jc w:val="center"/>
            </w:pPr>
            <w:r w:rsidRPr="0018654A">
              <w:t>98.0 mmol/L</w:t>
            </w:r>
          </w:p>
        </w:tc>
        <w:tc>
          <w:tcPr>
            <w:tcW w:w="1911" w:type="dxa"/>
            <w:shd w:val="clear" w:color="auto" w:fill="auto"/>
          </w:tcPr>
          <w:p w14:paraId="7FF2ACEA" w14:textId="77777777" w:rsidR="00621739" w:rsidRPr="0018654A" w:rsidRDefault="00FB0906" w:rsidP="000B6A45">
            <w:pPr>
              <w:spacing w:before="60" w:after="60"/>
              <w:jc w:val="center"/>
            </w:pPr>
            <w:r w:rsidRPr="0018654A">
              <w:t>107.0 mmol/L</w:t>
            </w:r>
          </w:p>
        </w:tc>
        <w:tc>
          <w:tcPr>
            <w:tcW w:w="2061" w:type="dxa"/>
          </w:tcPr>
          <w:p w14:paraId="1BE095FB" w14:textId="77777777" w:rsidR="00621739" w:rsidRPr="0018654A" w:rsidRDefault="00621739" w:rsidP="000B6A45">
            <w:pPr>
              <w:spacing w:before="60" w:after="60"/>
              <w:jc w:val="center"/>
            </w:pPr>
          </w:p>
        </w:tc>
        <w:tc>
          <w:tcPr>
            <w:tcW w:w="2445" w:type="dxa"/>
            <w:vAlign w:val="center"/>
          </w:tcPr>
          <w:p w14:paraId="11E68A3D" w14:textId="77777777" w:rsidR="00621739" w:rsidRPr="0018654A" w:rsidRDefault="00FB0906" w:rsidP="000B6A45">
            <w:pPr>
              <w:spacing w:before="60" w:after="60"/>
              <w:jc w:val="center"/>
            </w:pPr>
            <w:r w:rsidRPr="0018654A">
              <w:t>(1) Tietz 5</w:t>
            </w:r>
            <w:r w:rsidRPr="0018654A">
              <w:rPr>
                <w:vertAlign w:val="superscript"/>
              </w:rPr>
              <w:t>th</w:t>
            </w:r>
            <w:r w:rsidRPr="0018654A">
              <w:t xml:space="preserve"> Ed 2012</w:t>
            </w:r>
          </w:p>
        </w:tc>
      </w:tr>
      <w:tr w:rsidR="000B1FAC" w14:paraId="0080360D" w14:textId="77777777" w:rsidTr="000B6A45">
        <w:trPr>
          <w:jc w:val="center"/>
        </w:trPr>
        <w:tc>
          <w:tcPr>
            <w:tcW w:w="1614" w:type="dxa"/>
            <w:shd w:val="clear" w:color="auto" w:fill="auto"/>
          </w:tcPr>
          <w:p w14:paraId="69FC3BB3" w14:textId="77777777" w:rsidR="00621739" w:rsidRPr="0018654A" w:rsidRDefault="00FB0906" w:rsidP="000B6A45">
            <w:pPr>
              <w:spacing w:before="60" w:after="60"/>
              <w:jc w:val="center"/>
              <w:rPr>
                <w:b/>
              </w:rPr>
            </w:pPr>
            <w:r w:rsidRPr="0018654A">
              <w:rPr>
                <w:b/>
              </w:rPr>
              <w:t>Ionised Calcium</w:t>
            </w:r>
          </w:p>
        </w:tc>
        <w:tc>
          <w:tcPr>
            <w:tcW w:w="1823" w:type="dxa"/>
            <w:shd w:val="clear" w:color="auto" w:fill="auto"/>
            <w:vAlign w:val="center"/>
          </w:tcPr>
          <w:p w14:paraId="0C8B3E69" w14:textId="77777777" w:rsidR="00621739" w:rsidRPr="0018654A" w:rsidRDefault="00FB0906" w:rsidP="000B6A45">
            <w:pPr>
              <w:spacing w:before="60" w:after="60"/>
              <w:jc w:val="center"/>
            </w:pPr>
            <w:r w:rsidRPr="0018654A">
              <w:t>1.150 mmol/L</w:t>
            </w:r>
          </w:p>
        </w:tc>
        <w:tc>
          <w:tcPr>
            <w:tcW w:w="1911" w:type="dxa"/>
            <w:shd w:val="clear" w:color="auto" w:fill="auto"/>
            <w:vAlign w:val="center"/>
          </w:tcPr>
          <w:p w14:paraId="54E609B3" w14:textId="77777777" w:rsidR="00621739" w:rsidRPr="0018654A" w:rsidRDefault="00FB0906" w:rsidP="000B6A45">
            <w:pPr>
              <w:spacing w:before="60" w:after="60"/>
              <w:jc w:val="center"/>
            </w:pPr>
            <w:r w:rsidRPr="0018654A">
              <w:t>1.330 mmol/L</w:t>
            </w:r>
          </w:p>
        </w:tc>
        <w:tc>
          <w:tcPr>
            <w:tcW w:w="2061" w:type="dxa"/>
          </w:tcPr>
          <w:p w14:paraId="180F03C7" w14:textId="77777777" w:rsidR="00621739" w:rsidRPr="0018654A" w:rsidRDefault="00FB0906" w:rsidP="000B6A45">
            <w:pPr>
              <w:spacing w:before="60" w:after="60"/>
              <w:jc w:val="center"/>
            </w:pPr>
            <w:r>
              <w:t>1.0-10.0 mmol/L</w:t>
            </w:r>
          </w:p>
        </w:tc>
        <w:tc>
          <w:tcPr>
            <w:tcW w:w="2445" w:type="dxa"/>
            <w:vAlign w:val="center"/>
          </w:tcPr>
          <w:p w14:paraId="1310A46A" w14:textId="77777777" w:rsidR="00621739" w:rsidRPr="0018654A" w:rsidRDefault="00FB0906" w:rsidP="000B6A45">
            <w:pPr>
              <w:spacing w:before="60" w:after="60"/>
              <w:jc w:val="center"/>
            </w:pPr>
            <w:r w:rsidRPr="0018654A">
              <w:t>(1) Tietz 5</w:t>
            </w:r>
            <w:r w:rsidRPr="0018654A">
              <w:rPr>
                <w:vertAlign w:val="superscript"/>
              </w:rPr>
              <w:t>th</w:t>
            </w:r>
            <w:r w:rsidRPr="0018654A">
              <w:t xml:space="preserve"> Ed 2012</w:t>
            </w:r>
          </w:p>
        </w:tc>
      </w:tr>
      <w:tr w:rsidR="000B1FAC" w14:paraId="37985D66" w14:textId="77777777" w:rsidTr="000B6A45">
        <w:trPr>
          <w:jc w:val="center"/>
        </w:trPr>
        <w:tc>
          <w:tcPr>
            <w:tcW w:w="1614" w:type="dxa"/>
            <w:shd w:val="clear" w:color="auto" w:fill="auto"/>
          </w:tcPr>
          <w:p w14:paraId="51A64566" w14:textId="77777777" w:rsidR="00621739" w:rsidRPr="0018654A" w:rsidRDefault="00FB0906" w:rsidP="000B6A45">
            <w:pPr>
              <w:spacing w:before="60" w:after="60"/>
              <w:jc w:val="center"/>
              <w:rPr>
                <w:b/>
              </w:rPr>
            </w:pPr>
            <w:r w:rsidRPr="0018654A">
              <w:rPr>
                <w:b/>
              </w:rPr>
              <w:t>tHb</w:t>
            </w:r>
          </w:p>
        </w:tc>
        <w:tc>
          <w:tcPr>
            <w:tcW w:w="1823" w:type="dxa"/>
            <w:shd w:val="clear" w:color="auto" w:fill="auto"/>
          </w:tcPr>
          <w:p w14:paraId="72C12821" w14:textId="77777777" w:rsidR="00621739" w:rsidRPr="0018654A" w:rsidRDefault="00FB0906" w:rsidP="000B6A45">
            <w:pPr>
              <w:spacing w:before="60" w:after="60"/>
              <w:jc w:val="center"/>
            </w:pPr>
            <w:r w:rsidRPr="0018654A">
              <w:t>115.0 g/L</w:t>
            </w:r>
          </w:p>
        </w:tc>
        <w:tc>
          <w:tcPr>
            <w:tcW w:w="1911" w:type="dxa"/>
            <w:shd w:val="clear" w:color="auto" w:fill="auto"/>
          </w:tcPr>
          <w:p w14:paraId="772D69A1" w14:textId="77777777" w:rsidR="00621739" w:rsidRPr="0018654A" w:rsidRDefault="00FB0906" w:rsidP="000B6A45">
            <w:pPr>
              <w:spacing w:before="60" w:after="60"/>
              <w:jc w:val="center"/>
            </w:pPr>
            <w:r w:rsidRPr="0018654A">
              <w:t>178.0 g/L</w:t>
            </w:r>
          </w:p>
        </w:tc>
        <w:tc>
          <w:tcPr>
            <w:tcW w:w="2061" w:type="dxa"/>
          </w:tcPr>
          <w:p w14:paraId="243A3835" w14:textId="77777777" w:rsidR="00621739" w:rsidRPr="0018654A" w:rsidRDefault="00FB0906" w:rsidP="000B6A45">
            <w:pPr>
              <w:autoSpaceDE w:val="0"/>
              <w:autoSpaceDN w:val="0"/>
              <w:adjustRightInd w:val="0"/>
              <w:spacing w:after="0"/>
              <w:jc w:val="center"/>
              <w:rPr>
                <w:rFonts w:cs="Arial"/>
                <w:szCs w:val="22"/>
                <w:lang w:eastAsia="en-GB"/>
              </w:rPr>
            </w:pPr>
            <w:r>
              <w:rPr>
                <w:rFonts w:cs="Arial"/>
                <w:szCs w:val="22"/>
                <w:lang w:eastAsia="en-GB"/>
              </w:rPr>
              <w:t>51-255 g/L</w:t>
            </w:r>
          </w:p>
        </w:tc>
        <w:tc>
          <w:tcPr>
            <w:tcW w:w="2445" w:type="dxa"/>
            <w:vAlign w:val="center"/>
          </w:tcPr>
          <w:p w14:paraId="688B0053" w14:textId="77777777" w:rsidR="00621739" w:rsidRPr="0018654A" w:rsidRDefault="00FB0906" w:rsidP="000B6A45">
            <w:pPr>
              <w:autoSpaceDE w:val="0"/>
              <w:autoSpaceDN w:val="0"/>
              <w:adjustRightInd w:val="0"/>
              <w:spacing w:after="0"/>
              <w:jc w:val="center"/>
              <w:rPr>
                <w:rFonts w:cs="Arial"/>
                <w:szCs w:val="22"/>
                <w:lang w:eastAsia="en-GB"/>
              </w:rPr>
            </w:pPr>
            <w:r w:rsidRPr="0018654A">
              <w:rPr>
                <w:rFonts w:cs="Arial"/>
                <w:szCs w:val="22"/>
                <w:lang w:eastAsia="en-GB"/>
              </w:rPr>
              <w:t xml:space="preserve">(2) </w:t>
            </w:r>
            <w:r w:rsidRPr="0018654A">
              <w:rPr>
                <w:rFonts w:cs="Arial"/>
                <w:szCs w:val="22"/>
                <w:lang w:eastAsia="en-GB"/>
              </w:rPr>
              <w:t>Labor und Diagnose</w:t>
            </w:r>
          </w:p>
        </w:tc>
      </w:tr>
      <w:tr w:rsidR="000B1FAC" w14:paraId="34C50A0E" w14:textId="77777777" w:rsidTr="000B6A45">
        <w:trPr>
          <w:jc w:val="center"/>
        </w:trPr>
        <w:tc>
          <w:tcPr>
            <w:tcW w:w="1614" w:type="dxa"/>
            <w:shd w:val="clear" w:color="auto" w:fill="auto"/>
          </w:tcPr>
          <w:p w14:paraId="6B43E573" w14:textId="77777777" w:rsidR="00621739" w:rsidRPr="0018654A" w:rsidRDefault="00FB0906" w:rsidP="000B6A45">
            <w:pPr>
              <w:spacing w:before="60" w:after="60"/>
              <w:jc w:val="center"/>
              <w:rPr>
                <w:b/>
              </w:rPr>
            </w:pPr>
            <w:r w:rsidRPr="0018654A">
              <w:rPr>
                <w:b/>
              </w:rPr>
              <w:t>Hct</w:t>
            </w:r>
          </w:p>
        </w:tc>
        <w:tc>
          <w:tcPr>
            <w:tcW w:w="1823" w:type="dxa"/>
            <w:shd w:val="clear" w:color="auto" w:fill="auto"/>
          </w:tcPr>
          <w:p w14:paraId="26C64CFD" w14:textId="77777777" w:rsidR="00621739" w:rsidRPr="0018654A" w:rsidRDefault="00FB0906" w:rsidP="000B6A45">
            <w:pPr>
              <w:spacing w:before="60" w:after="60"/>
              <w:jc w:val="center"/>
            </w:pPr>
            <w:r w:rsidRPr="0018654A">
              <w:t>36%</w:t>
            </w:r>
          </w:p>
        </w:tc>
        <w:tc>
          <w:tcPr>
            <w:tcW w:w="1911" w:type="dxa"/>
            <w:shd w:val="clear" w:color="auto" w:fill="auto"/>
          </w:tcPr>
          <w:p w14:paraId="20844214" w14:textId="77777777" w:rsidR="00621739" w:rsidRPr="0018654A" w:rsidRDefault="00FB0906" w:rsidP="000B6A45">
            <w:pPr>
              <w:spacing w:before="60" w:after="60"/>
              <w:jc w:val="center"/>
            </w:pPr>
            <w:r w:rsidRPr="0018654A">
              <w:t>53%</w:t>
            </w:r>
          </w:p>
        </w:tc>
        <w:tc>
          <w:tcPr>
            <w:tcW w:w="2061" w:type="dxa"/>
          </w:tcPr>
          <w:p w14:paraId="0CE7CDA3" w14:textId="77777777" w:rsidR="00621739" w:rsidRPr="0018654A" w:rsidRDefault="00FB0906" w:rsidP="000B6A45">
            <w:pPr>
              <w:spacing w:before="60" w:after="60"/>
              <w:jc w:val="center"/>
              <w:rPr>
                <w:rFonts w:cs="Arial"/>
                <w:szCs w:val="22"/>
                <w:lang w:eastAsia="en-GB"/>
              </w:rPr>
            </w:pPr>
            <w:r>
              <w:rPr>
                <w:rFonts w:cs="Arial"/>
                <w:szCs w:val="22"/>
                <w:lang w:eastAsia="en-GB"/>
              </w:rPr>
              <w:t>15-75%</w:t>
            </w:r>
          </w:p>
        </w:tc>
        <w:tc>
          <w:tcPr>
            <w:tcW w:w="2445" w:type="dxa"/>
            <w:vAlign w:val="center"/>
          </w:tcPr>
          <w:p w14:paraId="33C8ADEC" w14:textId="77777777" w:rsidR="00621739" w:rsidRPr="0018654A" w:rsidRDefault="00FB0906" w:rsidP="000B6A45">
            <w:pPr>
              <w:spacing w:before="60" w:after="60"/>
              <w:jc w:val="center"/>
              <w:rPr>
                <w:rFonts w:cs="Arial"/>
                <w:szCs w:val="22"/>
              </w:rPr>
            </w:pPr>
            <w:r w:rsidRPr="0018654A">
              <w:rPr>
                <w:rFonts w:cs="Arial"/>
                <w:szCs w:val="22"/>
                <w:lang w:eastAsia="en-GB"/>
              </w:rPr>
              <w:t>(2) Labor und Diagnose</w:t>
            </w:r>
          </w:p>
        </w:tc>
      </w:tr>
      <w:tr w:rsidR="000B1FAC" w14:paraId="5CDAC929" w14:textId="77777777" w:rsidTr="000B6A45">
        <w:trPr>
          <w:jc w:val="center"/>
        </w:trPr>
        <w:tc>
          <w:tcPr>
            <w:tcW w:w="1614" w:type="dxa"/>
            <w:shd w:val="clear" w:color="auto" w:fill="auto"/>
          </w:tcPr>
          <w:p w14:paraId="061F9454" w14:textId="77777777" w:rsidR="00621739" w:rsidRPr="0018654A" w:rsidRDefault="00FB0906" w:rsidP="000B6A45">
            <w:pPr>
              <w:spacing w:before="60" w:after="60"/>
              <w:jc w:val="center"/>
              <w:rPr>
                <w:b/>
              </w:rPr>
            </w:pPr>
            <w:r w:rsidRPr="0018654A">
              <w:rPr>
                <w:b/>
              </w:rPr>
              <w:t>Lactate</w:t>
            </w:r>
          </w:p>
        </w:tc>
        <w:tc>
          <w:tcPr>
            <w:tcW w:w="1823" w:type="dxa"/>
            <w:shd w:val="clear" w:color="auto" w:fill="auto"/>
          </w:tcPr>
          <w:p w14:paraId="048A1ACF" w14:textId="77777777" w:rsidR="00621739" w:rsidRPr="0018654A" w:rsidRDefault="00FB0906" w:rsidP="000B6A45">
            <w:pPr>
              <w:spacing w:before="60" w:after="60"/>
              <w:jc w:val="center"/>
            </w:pPr>
            <w:r w:rsidRPr="00E43781">
              <w:t>1.0 mmol/L</w:t>
            </w:r>
          </w:p>
        </w:tc>
        <w:tc>
          <w:tcPr>
            <w:tcW w:w="1911" w:type="dxa"/>
            <w:shd w:val="clear" w:color="auto" w:fill="auto"/>
          </w:tcPr>
          <w:p w14:paraId="413324D5" w14:textId="77777777" w:rsidR="00621739" w:rsidRPr="0018654A" w:rsidRDefault="00FB0906" w:rsidP="000B6A45">
            <w:pPr>
              <w:spacing w:before="60" w:after="60"/>
              <w:jc w:val="center"/>
            </w:pPr>
            <w:r w:rsidRPr="00E43781">
              <w:t>2.0 mmol/L</w:t>
            </w:r>
          </w:p>
        </w:tc>
        <w:tc>
          <w:tcPr>
            <w:tcW w:w="2061" w:type="dxa"/>
          </w:tcPr>
          <w:p w14:paraId="6218CA9B" w14:textId="77777777" w:rsidR="00621739" w:rsidRPr="0018654A" w:rsidRDefault="00FB0906" w:rsidP="000B6A45">
            <w:pPr>
              <w:spacing w:before="60" w:after="60"/>
              <w:jc w:val="center"/>
            </w:pPr>
            <w:r>
              <w:t>0.3-20.0 mmol/L</w:t>
            </w:r>
          </w:p>
        </w:tc>
        <w:tc>
          <w:tcPr>
            <w:tcW w:w="2445" w:type="dxa"/>
            <w:vAlign w:val="center"/>
          </w:tcPr>
          <w:p w14:paraId="6C21843B" w14:textId="77777777" w:rsidR="00621739" w:rsidRPr="0018654A" w:rsidRDefault="00FB0906" w:rsidP="000B6A45">
            <w:pPr>
              <w:spacing w:before="60" w:after="60"/>
              <w:jc w:val="center"/>
            </w:pPr>
            <w:r w:rsidRPr="00D8671E">
              <w:t>Locally agreed</w:t>
            </w:r>
          </w:p>
        </w:tc>
      </w:tr>
    </w:tbl>
    <w:p w14:paraId="5064224E" w14:textId="77777777" w:rsidR="00C51182" w:rsidRDefault="00C51182" w:rsidP="00C51182">
      <w:pPr>
        <w:pStyle w:val="Heading1"/>
        <w:numPr>
          <w:ilvl w:val="0"/>
          <w:numId w:val="0"/>
        </w:numPr>
        <w:ind w:left="432"/>
      </w:pPr>
    </w:p>
    <w:p w14:paraId="2C84E035" w14:textId="77777777" w:rsidR="00720FFB" w:rsidRDefault="00720FFB" w:rsidP="00720FFB">
      <w:pPr>
        <w:rPr>
          <w:lang w:val="en-US"/>
        </w:rPr>
      </w:pPr>
    </w:p>
    <w:p w14:paraId="009A0AE1" w14:textId="77777777" w:rsidR="00720FFB" w:rsidRPr="00720FFB" w:rsidRDefault="00720FFB" w:rsidP="00720FFB">
      <w:pPr>
        <w:rPr>
          <w:lang w:val="en-US"/>
        </w:rPr>
      </w:pPr>
    </w:p>
    <w:p w14:paraId="30A00101" w14:textId="77777777" w:rsidR="00C51182" w:rsidRPr="00C51182" w:rsidRDefault="00C51182" w:rsidP="00C51182">
      <w:pPr>
        <w:rPr>
          <w:lang w:val="en-US"/>
        </w:rPr>
      </w:pPr>
    </w:p>
    <w:p w14:paraId="05533DBD" w14:textId="77777777" w:rsidR="007941AE" w:rsidRDefault="00FB0906" w:rsidP="007941AE">
      <w:pPr>
        <w:pStyle w:val="Heading1"/>
      </w:pPr>
      <w:bookmarkStart w:id="40" w:name="_Toc256000019"/>
      <w:r w:rsidRPr="000F0E8A">
        <w:lastRenderedPageBreak/>
        <w:t>Performance Characteristics</w:t>
      </w:r>
      <w:bookmarkEnd w:id="40"/>
      <w:bookmarkEnd w:id="37"/>
      <w:r>
        <w:t xml:space="preserve"> </w:t>
      </w:r>
    </w:p>
    <w:p w14:paraId="65742761" w14:textId="77777777" w:rsidR="00621739" w:rsidRDefault="00FB0906" w:rsidP="00621739">
      <w:pPr>
        <w:spacing w:before="120" w:after="60"/>
        <w:rPr>
          <w:lang w:val="en-US"/>
        </w:rPr>
      </w:pPr>
      <w:bookmarkStart w:id="41" w:name="_Toc99554864"/>
      <w:bookmarkEnd w:id="38"/>
      <w:bookmarkEnd w:id="39"/>
      <w:r>
        <w:rPr>
          <w:lang w:val="en-US"/>
        </w:rPr>
        <w:t xml:space="preserve">A multiday precision study was performed by Abbott Point of Care with aqueous </w:t>
      </w:r>
      <w:r>
        <w:rPr>
          <w:lang w:val="en-US"/>
        </w:rPr>
        <w:t>calibration verification materials in representative cartridges. Duplicates of each aqueous fluid were tested twice a day for 20 days.</w:t>
      </w:r>
    </w:p>
    <w:p w14:paraId="3417A0C6" w14:textId="77777777" w:rsidR="00621739" w:rsidRDefault="00FB0906" w:rsidP="00621739">
      <w:pPr>
        <w:spacing w:before="120" w:after="60"/>
        <w:rPr>
          <w:lang w:val="en-US"/>
        </w:rPr>
      </w:pPr>
      <w:r>
        <w:rPr>
          <w:noProof/>
          <w:lang w:eastAsia="en-GB"/>
        </w:rPr>
        <w:drawing>
          <wp:inline distT="0" distB="0" distL="0" distR="0" wp14:anchorId="581A778A" wp14:editId="0A68C78C">
            <wp:extent cx="5486400" cy="601218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85968" name=""/>
                    <pic:cNvPicPr/>
                  </pic:nvPicPr>
                  <pic:blipFill>
                    <a:blip r:embed="rId25"/>
                    <a:stretch>
                      <a:fillRect/>
                    </a:stretch>
                  </pic:blipFill>
                  <pic:spPr>
                    <a:xfrm>
                      <a:off x="0" y="0"/>
                      <a:ext cx="5497253" cy="6024074"/>
                    </a:xfrm>
                    <a:prstGeom prst="rect">
                      <a:avLst/>
                    </a:prstGeom>
                  </pic:spPr>
                </pic:pic>
              </a:graphicData>
            </a:graphic>
          </wp:inline>
        </w:drawing>
      </w:r>
    </w:p>
    <w:p w14:paraId="097F96B6" w14:textId="77777777" w:rsidR="00621739" w:rsidRDefault="00FB0906" w:rsidP="00621739">
      <w:pPr>
        <w:spacing w:before="120" w:after="60"/>
        <w:rPr>
          <w:lang w:val="en-US"/>
        </w:rPr>
      </w:pPr>
      <w:r>
        <w:rPr>
          <w:noProof/>
          <w:lang w:eastAsia="en-GB"/>
        </w:rPr>
        <w:drawing>
          <wp:inline distT="0" distB="0" distL="0" distR="0" wp14:anchorId="70BBF43D" wp14:editId="7595B2B5">
            <wp:extent cx="5524500" cy="2569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27291" name=""/>
                    <pic:cNvPicPr/>
                  </pic:nvPicPr>
                  <pic:blipFill>
                    <a:blip r:embed="rId26"/>
                    <a:stretch>
                      <a:fillRect/>
                    </a:stretch>
                  </pic:blipFill>
                  <pic:spPr>
                    <a:xfrm>
                      <a:off x="0" y="0"/>
                      <a:ext cx="5561208" cy="258660"/>
                    </a:xfrm>
                    <a:prstGeom prst="rect">
                      <a:avLst/>
                    </a:prstGeom>
                  </pic:spPr>
                </pic:pic>
              </a:graphicData>
            </a:graphic>
          </wp:inline>
        </w:drawing>
      </w:r>
    </w:p>
    <w:p w14:paraId="7EC5823B" w14:textId="77777777" w:rsidR="00621739" w:rsidRDefault="00FB0906" w:rsidP="00621739">
      <w:pPr>
        <w:spacing w:before="120" w:after="60"/>
        <w:rPr>
          <w:lang w:val="en-US"/>
        </w:rPr>
      </w:pPr>
      <w:r>
        <w:rPr>
          <w:noProof/>
          <w:lang w:eastAsia="en-GB"/>
        </w:rPr>
        <w:drawing>
          <wp:inline distT="0" distB="0" distL="0" distR="0" wp14:anchorId="0AF5AEFC" wp14:editId="0E46BC50">
            <wp:extent cx="5657850" cy="736456"/>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78019" name=""/>
                    <pic:cNvPicPr/>
                  </pic:nvPicPr>
                  <pic:blipFill>
                    <a:blip r:embed="rId27"/>
                    <a:stretch>
                      <a:fillRect/>
                    </a:stretch>
                  </pic:blipFill>
                  <pic:spPr>
                    <a:xfrm>
                      <a:off x="0" y="0"/>
                      <a:ext cx="5679917" cy="739328"/>
                    </a:xfrm>
                    <a:prstGeom prst="rect">
                      <a:avLst/>
                    </a:prstGeom>
                  </pic:spPr>
                </pic:pic>
              </a:graphicData>
            </a:graphic>
          </wp:inline>
        </w:drawing>
      </w:r>
    </w:p>
    <w:p w14:paraId="7A220186" w14:textId="77777777" w:rsidR="00621739" w:rsidRPr="00F01342" w:rsidRDefault="00FB0906" w:rsidP="00621739">
      <w:pPr>
        <w:pStyle w:val="ListParagraph"/>
        <w:numPr>
          <w:ilvl w:val="0"/>
          <w:numId w:val="16"/>
        </w:numPr>
        <w:spacing w:before="240" w:after="0" w:line="276" w:lineRule="auto"/>
      </w:pPr>
      <w:r w:rsidRPr="00F01342">
        <w:t xml:space="preserve">Please see </w:t>
      </w:r>
      <w:bookmarkStart w:id="42" w:name="_Hlk183602894"/>
      <w:r w:rsidR="00A42282">
        <w:t>PC/VV/YS-13</w:t>
      </w:r>
      <w:r w:rsidRPr="00F01342">
        <w:t xml:space="preserve"> </w:t>
      </w:r>
      <w:bookmarkEnd w:id="42"/>
      <w:r w:rsidRPr="00F01342">
        <w:t>for full verification (available on Q-Pulse or from POCT, laboratory medicine).</w:t>
      </w:r>
    </w:p>
    <w:p w14:paraId="05A167B2" w14:textId="77777777" w:rsidR="00081940" w:rsidRPr="00F65DE6" w:rsidRDefault="00FB0906" w:rsidP="00081940">
      <w:pPr>
        <w:pStyle w:val="Heading1"/>
      </w:pPr>
      <w:bookmarkStart w:id="43" w:name="_Toc256000020"/>
      <w:r>
        <w:lastRenderedPageBreak/>
        <w:t>Known Limitations</w:t>
      </w:r>
      <w:bookmarkEnd w:id="43"/>
      <w:bookmarkEnd w:id="41"/>
    </w:p>
    <w:p w14:paraId="1C13CE70" w14:textId="77777777" w:rsidR="00621739" w:rsidRPr="00AE4003" w:rsidRDefault="00FB0906" w:rsidP="00621739">
      <w:pPr>
        <w:pStyle w:val="ListParagraph"/>
        <w:numPr>
          <w:ilvl w:val="0"/>
          <w:numId w:val="16"/>
        </w:numPr>
        <w:spacing w:before="120" w:after="60"/>
        <w:rPr>
          <w:lang w:val="en-US"/>
        </w:rPr>
      </w:pPr>
      <w:bookmarkStart w:id="44" w:name="_Toc99554865"/>
      <w:r w:rsidRPr="0057643F">
        <w:rPr>
          <w:lang w:val="en-US"/>
        </w:rPr>
        <w:t>Do not use cold cartridges- pO</w:t>
      </w:r>
      <w:r w:rsidRPr="0057643F">
        <w:rPr>
          <w:vertAlign w:val="subscript"/>
          <w:lang w:val="en-US"/>
        </w:rPr>
        <w:t>2</w:t>
      </w:r>
      <w:r w:rsidRPr="0057643F">
        <w:rPr>
          <w:lang w:val="en-US"/>
        </w:rPr>
        <w:t xml:space="preserve"> results may be falsely decreased if the </w:t>
      </w:r>
      <w:r w:rsidRPr="00AE4003">
        <w:rPr>
          <w:lang w:val="en-US"/>
        </w:rPr>
        <w:t xml:space="preserve">cartridge is cold. </w:t>
      </w:r>
    </w:p>
    <w:p w14:paraId="3EE3700F" w14:textId="77777777" w:rsidR="00621739" w:rsidRPr="00AE4003" w:rsidRDefault="00FB0906" w:rsidP="00621739">
      <w:pPr>
        <w:numPr>
          <w:ilvl w:val="0"/>
          <w:numId w:val="12"/>
        </w:numPr>
        <w:spacing w:after="60" w:line="276" w:lineRule="auto"/>
      </w:pPr>
      <w:r w:rsidRPr="00AE4003">
        <w:t>Some suspected interferants listed include: Bromide, Glycolic Acid, Hydroxyurea, Acetylcysteine, Leflunomide, Magnesium Chloride, Nithiodote, Salicylate, Thiocyanate</w:t>
      </w:r>
    </w:p>
    <w:p w14:paraId="364ED354" w14:textId="77777777" w:rsidR="008D616C" w:rsidRDefault="00FB0906" w:rsidP="008D616C">
      <w:pPr>
        <w:pStyle w:val="Heading1"/>
      </w:pPr>
      <w:bookmarkStart w:id="45" w:name="_Toc256000021"/>
      <w:r>
        <w:t>Related Forms/Templates and Documents</w:t>
      </w:r>
      <w:bookmarkEnd w:id="45"/>
      <w:bookmarkEnd w:id="44"/>
    </w:p>
    <w:p w14:paraId="090E1C3B" w14:textId="77777777" w:rsidR="00312E88" w:rsidRPr="00CE5752" w:rsidRDefault="00FB0906" w:rsidP="00CE5752">
      <w:pPr>
        <w:pStyle w:val="ListParagraph"/>
        <w:numPr>
          <w:ilvl w:val="0"/>
          <w:numId w:val="12"/>
        </w:numPr>
        <w:spacing w:after="0"/>
        <w:rPr>
          <w:sz w:val="20"/>
          <w:szCs w:val="16"/>
        </w:rPr>
      </w:pPr>
      <w:bookmarkStart w:id="46" w:name="_Hlk183602009"/>
      <w:bookmarkStart w:id="47" w:name="_Toc99554866"/>
      <w:r>
        <w:rPr>
          <w:lang w:val="en-US"/>
        </w:rPr>
        <w:t>PC/RA/YS-12</w:t>
      </w:r>
    </w:p>
    <w:p w14:paraId="7D5DA752" w14:textId="77777777" w:rsidR="00CE5752" w:rsidRPr="00A2791F" w:rsidRDefault="00FB0906" w:rsidP="00CE5752">
      <w:pPr>
        <w:pStyle w:val="ListParagraph"/>
        <w:numPr>
          <w:ilvl w:val="0"/>
          <w:numId w:val="12"/>
        </w:numPr>
        <w:spacing w:after="0"/>
        <w:rPr>
          <w:sz w:val="20"/>
          <w:szCs w:val="16"/>
        </w:rPr>
      </w:pPr>
      <w:r>
        <w:t>PC/VV/YS-13</w:t>
      </w:r>
    </w:p>
    <w:p w14:paraId="0CE8F538" w14:textId="77777777" w:rsidR="007D0F8D" w:rsidRDefault="00FB0906" w:rsidP="007D0F8D">
      <w:pPr>
        <w:pStyle w:val="Heading1"/>
      </w:pPr>
      <w:bookmarkStart w:id="48" w:name="_Toc256000022"/>
      <w:bookmarkEnd w:id="46"/>
      <w:r w:rsidRPr="00F65DE6">
        <w:t>References</w:t>
      </w:r>
      <w:bookmarkEnd w:id="48"/>
      <w:bookmarkEnd w:id="47"/>
    </w:p>
    <w:p w14:paraId="601425B5" w14:textId="77777777" w:rsidR="00312E88" w:rsidRPr="005B5C46" w:rsidRDefault="00FB0906" w:rsidP="005B5C46">
      <w:pPr>
        <w:pStyle w:val="ListParagraph"/>
        <w:numPr>
          <w:ilvl w:val="1"/>
          <w:numId w:val="33"/>
        </w:numPr>
        <w:spacing w:after="0"/>
        <w:rPr>
          <w:sz w:val="20"/>
          <w:szCs w:val="16"/>
        </w:rPr>
      </w:pPr>
      <w:r w:rsidRPr="005B5C46">
        <w:rPr>
          <w:sz w:val="20"/>
          <w:szCs w:val="16"/>
        </w:rPr>
        <w:t>iSTAT Alinity User Guide (Art: 7</w:t>
      </w:r>
      <w:r w:rsidRPr="005B5C46">
        <w:rPr>
          <w:rFonts w:ascii="Calibri" w:hAnsi="Calibri" w:cs="Calibri"/>
          <w:szCs w:val="22"/>
          <w:lang w:eastAsia="en-GB"/>
        </w:rPr>
        <w:t>46981-01 Rev. G)</w:t>
      </w:r>
    </w:p>
    <w:p w14:paraId="7FF76BB7" w14:textId="77777777" w:rsidR="00312E88" w:rsidRPr="005B5C46" w:rsidRDefault="00FB0906" w:rsidP="005B5C46">
      <w:pPr>
        <w:pStyle w:val="ListParagraph"/>
        <w:numPr>
          <w:ilvl w:val="1"/>
          <w:numId w:val="33"/>
        </w:numPr>
        <w:spacing w:after="0"/>
        <w:rPr>
          <w:sz w:val="20"/>
          <w:szCs w:val="16"/>
        </w:rPr>
      </w:pPr>
      <w:r w:rsidRPr="005B5C46">
        <w:rPr>
          <w:sz w:val="20"/>
          <w:szCs w:val="16"/>
        </w:rPr>
        <w:t>iSTAT Alinity Quick reference Guide (Art: 731848-01 Rev. I)</w:t>
      </w:r>
    </w:p>
    <w:p w14:paraId="51EC38F3" w14:textId="77777777" w:rsidR="00621739" w:rsidRPr="0018654A" w:rsidRDefault="00FB0906" w:rsidP="00621739">
      <w:pPr>
        <w:spacing w:before="120" w:after="60"/>
        <w:rPr>
          <w:b/>
          <w:szCs w:val="22"/>
        </w:rPr>
      </w:pPr>
      <w:r w:rsidRPr="0018654A">
        <w:rPr>
          <w:b/>
          <w:szCs w:val="22"/>
        </w:rPr>
        <w:t>Source of Reference Ranges</w:t>
      </w:r>
    </w:p>
    <w:p w14:paraId="6E51AAA6" w14:textId="77777777" w:rsidR="00621739" w:rsidRPr="0018654A" w:rsidRDefault="00621739" w:rsidP="00621739">
      <w:pPr>
        <w:spacing w:before="120" w:after="60"/>
        <w:rPr>
          <w:b/>
          <w:sz w:val="14"/>
          <w:szCs w:val="22"/>
        </w:rPr>
      </w:pPr>
    </w:p>
    <w:p w14:paraId="4E0CA37B" w14:textId="77777777" w:rsidR="00621739" w:rsidRPr="0018654A" w:rsidRDefault="00FB0906" w:rsidP="00621739">
      <w:pPr>
        <w:numPr>
          <w:ilvl w:val="0"/>
          <w:numId w:val="17"/>
        </w:numPr>
        <w:autoSpaceDE w:val="0"/>
        <w:autoSpaceDN w:val="0"/>
        <w:adjustRightInd w:val="0"/>
        <w:spacing w:after="0"/>
        <w:rPr>
          <w:rFonts w:cs="Arial"/>
          <w:szCs w:val="22"/>
          <w:lang w:eastAsia="en-GB"/>
        </w:rPr>
      </w:pPr>
      <w:r w:rsidRPr="0018654A">
        <w:rPr>
          <w:rFonts w:cs="Arial"/>
          <w:szCs w:val="22"/>
          <w:lang w:eastAsia="en-GB"/>
        </w:rPr>
        <w:t xml:space="preserve">Tietz Textbook of Clinical </w:t>
      </w:r>
      <w:r w:rsidRPr="0018654A">
        <w:rPr>
          <w:rFonts w:cs="Arial"/>
          <w:szCs w:val="22"/>
          <w:lang w:eastAsia="en-GB"/>
        </w:rPr>
        <w:t>Chemistry and Molecular Diagnostics, 5th edition 2012</w:t>
      </w:r>
    </w:p>
    <w:p w14:paraId="55E88537" w14:textId="77777777" w:rsidR="00621739" w:rsidRPr="0018654A" w:rsidRDefault="00621739" w:rsidP="00621739">
      <w:pPr>
        <w:autoSpaceDE w:val="0"/>
        <w:autoSpaceDN w:val="0"/>
        <w:adjustRightInd w:val="0"/>
        <w:spacing w:after="0"/>
        <w:ind w:left="720"/>
        <w:rPr>
          <w:rFonts w:cs="Arial"/>
          <w:szCs w:val="22"/>
          <w:lang w:eastAsia="en-GB"/>
        </w:rPr>
      </w:pPr>
    </w:p>
    <w:p w14:paraId="544B7F86" w14:textId="77777777" w:rsidR="00621739" w:rsidRPr="0018654A" w:rsidRDefault="00FB0906" w:rsidP="00621739">
      <w:pPr>
        <w:numPr>
          <w:ilvl w:val="0"/>
          <w:numId w:val="17"/>
        </w:numPr>
        <w:autoSpaceDE w:val="0"/>
        <w:autoSpaceDN w:val="0"/>
        <w:adjustRightInd w:val="0"/>
        <w:spacing w:after="0"/>
        <w:rPr>
          <w:rFonts w:cs="Arial"/>
          <w:szCs w:val="22"/>
          <w:lang w:eastAsia="en-GB"/>
        </w:rPr>
      </w:pPr>
      <w:r w:rsidRPr="0018654A">
        <w:rPr>
          <w:rFonts w:cs="Arial"/>
          <w:szCs w:val="22"/>
          <w:lang w:eastAsia="en-GB"/>
        </w:rPr>
        <w:t>Lothar Thomas, Labor und Diagnose, 8. Auflage, p. 840</w:t>
      </w:r>
    </w:p>
    <w:p w14:paraId="6F680AC6" w14:textId="77777777" w:rsidR="00312E88" w:rsidRPr="00621739" w:rsidRDefault="00312E88" w:rsidP="00621739">
      <w:pPr>
        <w:spacing w:after="0"/>
        <w:ind w:left="-432"/>
        <w:rPr>
          <w:sz w:val="20"/>
          <w:szCs w:val="16"/>
        </w:rPr>
      </w:pPr>
    </w:p>
    <w:p w14:paraId="057238A2" w14:textId="77777777" w:rsidR="00AF0613" w:rsidRPr="008D616C" w:rsidRDefault="00AF0613" w:rsidP="00AF0613">
      <w:pPr>
        <w:ind w:left="720"/>
        <w:jc w:val="both"/>
        <w:rPr>
          <w:szCs w:val="22"/>
        </w:rPr>
      </w:pPr>
    </w:p>
    <w:p w14:paraId="09F34525" w14:textId="77777777" w:rsidR="000B3DD9" w:rsidRPr="000B3DD9" w:rsidRDefault="000B3DD9" w:rsidP="000B3DD9">
      <w:pPr>
        <w:spacing w:before="120" w:after="0"/>
        <w:ind w:left="88"/>
        <w:rPr>
          <w:sz w:val="16"/>
          <w:szCs w:val="16"/>
        </w:rPr>
      </w:pPr>
    </w:p>
    <w:p w14:paraId="54B048F3" w14:textId="77777777" w:rsidR="007D0F8D" w:rsidRPr="00103991" w:rsidRDefault="007D0F8D" w:rsidP="007D0F8D">
      <w:pPr>
        <w:spacing w:after="0"/>
        <w:ind w:left="360"/>
        <w:rPr>
          <w:sz w:val="16"/>
          <w:szCs w:val="16"/>
        </w:rPr>
      </w:pPr>
    </w:p>
    <w:p w14:paraId="09EB6813" w14:textId="77777777" w:rsidR="002A2AD1" w:rsidRPr="004E24E8" w:rsidRDefault="002A2AD1" w:rsidP="002A2AD1">
      <w:pPr>
        <w:spacing w:before="120" w:after="60"/>
      </w:pPr>
      <w:bookmarkStart w:id="49" w:name="_Toc213598300"/>
      <w:bookmarkStart w:id="50" w:name="_Toc213598526"/>
    </w:p>
    <w:bookmarkEnd w:id="49"/>
    <w:bookmarkEnd w:id="50"/>
    <w:p w14:paraId="2704538E" w14:textId="77777777" w:rsidR="00D2420C" w:rsidRDefault="00D2420C" w:rsidP="00D2420C">
      <w:pPr>
        <w:spacing w:before="120" w:after="60"/>
      </w:pPr>
    </w:p>
    <w:p w14:paraId="6C064055" w14:textId="77777777" w:rsidR="0036384A" w:rsidRDefault="0036384A" w:rsidP="00F41AF2">
      <w:pPr>
        <w:spacing w:before="120" w:after="60"/>
        <w:ind w:left="720"/>
      </w:pPr>
    </w:p>
    <w:sectPr w:rsidR="0036384A" w:rsidSect="004A658E">
      <w:type w:val="continuous"/>
      <w:pgSz w:w="11906" w:h="16838" w:code="9"/>
      <w:pgMar w:top="1191" w:right="1134" w:bottom="1191" w:left="1134" w:header="283" w:footer="720" w:gutter="0"/>
      <w:paperSrc w:first="15" w:other="1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5ED57" w14:textId="77777777" w:rsidR="00FB0906" w:rsidRDefault="00FB0906">
      <w:pPr>
        <w:spacing w:after="0"/>
      </w:pPr>
      <w:r>
        <w:separator/>
      </w:r>
    </w:p>
  </w:endnote>
  <w:endnote w:type="continuationSeparator" w:id="0">
    <w:p w14:paraId="5597C3F4" w14:textId="77777777" w:rsidR="00FB0906" w:rsidRDefault="00FB09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1019" w14:textId="77777777" w:rsidR="00BD6EC6" w:rsidRDefault="00FB0906">
    <w:pPr>
      <w:pStyle w:val="Footer"/>
    </w:pPr>
    <w:r>
      <w:ptab w:relativeTo="margin" w:alignment="center" w:leader="none"/>
    </w:r>
    <w:r w:rsidR="006F3D66">
      <w:t>UNAUTHORISED COPY</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6D61" w14:textId="77777777" w:rsidR="00AB4E63" w:rsidRDefault="00AB4E63">
    <w:pPr>
      <w:pStyle w:val="Footer"/>
      <w:jc w:val="right"/>
    </w:pPr>
  </w:p>
  <w:p w14:paraId="0BA11E19" w14:textId="77777777" w:rsidR="00AB4E63" w:rsidRDefault="00AB4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63648" w14:textId="77777777" w:rsidR="00FB0906" w:rsidRDefault="00FB0906">
      <w:pPr>
        <w:spacing w:after="0"/>
      </w:pPr>
      <w:r>
        <w:separator/>
      </w:r>
    </w:p>
  </w:footnote>
  <w:footnote w:type="continuationSeparator" w:id="0">
    <w:p w14:paraId="339099DF" w14:textId="77777777" w:rsidR="00FB0906" w:rsidRDefault="00FB09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108" w:type="dxa"/>
      <w:tblBorders>
        <w:top w:val="single" w:sz="4" w:space="0" w:color="auto"/>
        <w:bottom w:val="single" w:sz="4" w:space="0" w:color="auto"/>
      </w:tblBorders>
      <w:tblLayout w:type="fixed"/>
      <w:tblLook w:val="0000" w:firstRow="0" w:lastRow="0" w:firstColumn="0" w:lastColumn="0" w:noHBand="0" w:noVBand="0"/>
    </w:tblPr>
    <w:tblGrid>
      <w:gridCol w:w="10206"/>
    </w:tblGrid>
    <w:tr w:rsidR="000B1FAC" w14:paraId="091EBE78" w14:textId="77777777" w:rsidTr="00F7761E">
      <w:trPr>
        <w:trHeight w:val="422"/>
        <w:tblHeader/>
      </w:trPr>
      <w:tc>
        <w:tcPr>
          <w:tcW w:w="10206" w:type="dxa"/>
          <w:shd w:val="pct5" w:color="auto" w:fill="FFFFFF"/>
        </w:tcPr>
        <w:p w14:paraId="1057E18E" w14:textId="77777777" w:rsidR="007009DD" w:rsidRPr="007009DD" w:rsidRDefault="00FB0906" w:rsidP="00F7761E">
          <w:pPr>
            <w:pStyle w:val="Header"/>
            <w:tabs>
              <w:tab w:val="clear" w:pos="8306"/>
              <w:tab w:val="right" w:pos="9531"/>
            </w:tabs>
            <w:spacing w:before="10" w:after="40"/>
            <w:rPr>
              <w:rFonts w:cs="Arial"/>
              <w:bCs/>
              <w:i/>
              <w:sz w:val="18"/>
              <w:szCs w:val="18"/>
            </w:rPr>
          </w:pPr>
          <w:r w:rsidRPr="007009DD">
            <w:rPr>
              <w:rFonts w:cs="Arial"/>
              <w:bCs/>
              <w:noProof/>
              <w:sz w:val="18"/>
              <w:szCs w:val="18"/>
              <w:lang w:eastAsia="en-GB"/>
            </w:rPr>
            <w:drawing>
              <wp:anchor distT="0" distB="0" distL="114300" distR="114300" simplePos="0" relativeHeight="251658240" behindDoc="0" locked="0" layoutInCell="1" allowOverlap="1" wp14:anchorId="515A6DF0" wp14:editId="153868C1">
                <wp:simplePos x="0" y="0"/>
                <wp:positionH relativeFrom="column">
                  <wp:posOffset>3186982</wp:posOffset>
                </wp:positionH>
                <wp:positionV relativeFrom="paragraph">
                  <wp:posOffset>67558</wp:posOffset>
                </wp:positionV>
                <wp:extent cx="3148717" cy="527694"/>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53428"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48337" cy="527630"/>
                        </a:xfrm>
                        <a:prstGeom prst="rect">
                          <a:avLst/>
                        </a:prstGeom>
                        <a:noFill/>
                      </pic:spPr>
                    </pic:pic>
                  </a:graphicData>
                </a:graphic>
                <wp14:sizeRelH relativeFrom="page">
                  <wp14:pctWidth>0</wp14:pctWidth>
                </wp14:sizeRelH>
                <wp14:sizeRelV relativeFrom="page">
                  <wp14:pctHeight>0</wp14:pctHeight>
                </wp14:sizeRelV>
              </wp:anchor>
            </w:drawing>
          </w:r>
          <w:r w:rsidRPr="007009DD">
            <w:rPr>
              <w:rFonts w:cs="Arial"/>
              <w:bCs/>
              <w:sz w:val="18"/>
              <w:szCs w:val="18"/>
            </w:rPr>
            <w:t xml:space="preserve">Service:   </w:t>
          </w:r>
          <w:r w:rsidRPr="006E555E">
            <w:rPr>
              <w:rFonts w:cs="Arial"/>
              <w:bCs/>
              <w:iCs/>
              <w:sz w:val="18"/>
              <w:szCs w:val="18"/>
            </w:rPr>
            <w:t xml:space="preserve">SHYPS/Point Of </w:t>
          </w:r>
          <w:r>
            <w:rPr>
              <w:rFonts w:cs="Arial"/>
              <w:bCs/>
              <w:iCs/>
              <w:sz w:val="18"/>
              <w:szCs w:val="18"/>
            </w:rPr>
            <w:t>C</w:t>
          </w:r>
          <w:r w:rsidRPr="006E555E">
            <w:rPr>
              <w:rFonts w:cs="Arial"/>
              <w:bCs/>
              <w:iCs/>
              <w:sz w:val="18"/>
              <w:szCs w:val="18"/>
            </w:rPr>
            <w:t>are Testing/Y&amp;S</w:t>
          </w:r>
        </w:p>
        <w:p w14:paraId="1674B3F2" w14:textId="77777777" w:rsidR="00B63339" w:rsidRPr="007009DD" w:rsidRDefault="00FB0906" w:rsidP="00F7761E">
          <w:pPr>
            <w:pStyle w:val="Header"/>
            <w:tabs>
              <w:tab w:val="clear" w:pos="8306"/>
              <w:tab w:val="right" w:pos="9531"/>
            </w:tabs>
            <w:spacing w:before="10" w:after="40"/>
            <w:rPr>
              <w:rFonts w:cs="Arial"/>
              <w:bCs/>
              <w:sz w:val="18"/>
              <w:szCs w:val="18"/>
            </w:rPr>
          </w:pPr>
          <w:r w:rsidRPr="007009DD">
            <w:rPr>
              <w:rFonts w:cs="Arial"/>
              <w:bCs/>
              <w:sz w:val="18"/>
              <w:szCs w:val="18"/>
            </w:rPr>
            <w:t>Filename:</w:t>
          </w:r>
          <w:r w:rsidRPr="007009DD">
            <w:rPr>
              <w:sz w:val="18"/>
              <w:szCs w:val="18"/>
            </w:rPr>
            <w:t xml:space="preserve"> </w:t>
          </w:r>
          <w:r w:rsidR="007009DD" w:rsidRPr="007009DD">
            <w:rPr>
              <w:rFonts w:cs="Arial"/>
              <w:bCs/>
              <w:sz w:val="20"/>
            </w:rPr>
            <w:t>PC</w:t>
          </w:r>
          <w:r>
            <w:rPr>
              <w:rFonts w:cs="Arial"/>
              <w:bCs/>
              <w:sz w:val="20"/>
            </w:rPr>
            <w:t>/</w:t>
          </w:r>
          <w:r w:rsidR="00FC3E96">
            <w:rPr>
              <w:rFonts w:cs="Arial"/>
              <w:bCs/>
              <w:sz w:val="20"/>
            </w:rPr>
            <w:t>SOP/YS-17</w:t>
          </w:r>
        </w:p>
        <w:p w14:paraId="1627F69A" w14:textId="77777777" w:rsidR="00B63339" w:rsidRPr="007009DD" w:rsidRDefault="00FB0906" w:rsidP="00F7761E">
          <w:pPr>
            <w:pStyle w:val="Header"/>
            <w:tabs>
              <w:tab w:val="clear" w:pos="4153"/>
              <w:tab w:val="center" w:pos="9459"/>
            </w:tabs>
            <w:spacing w:before="10" w:after="40"/>
            <w:rPr>
              <w:rFonts w:cs="Arial"/>
              <w:bCs/>
              <w:sz w:val="18"/>
              <w:szCs w:val="18"/>
            </w:rPr>
          </w:pPr>
          <w:r w:rsidRPr="007009DD">
            <w:rPr>
              <w:rFonts w:cs="Arial"/>
              <w:bCs/>
              <w:sz w:val="18"/>
              <w:szCs w:val="18"/>
            </w:rPr>
            <w:t xml:space="preserve">Version: </w:t>
          </w:r>
          <w:r w:rsidR="007009DD" w:rsidRPr="007009DD">
            <w:rPr>
              <w:bCs/>
              <w:i/>
              <w:sz w:val="18"/>
              <w:szCs w:val="18"/>
            </w:rPr>
            <w:t>0</w:t>
          </w:r>
          <w:r w:rsidR="00FC3E96">
            <w:rPr>
              <w:bCs/>
              <w:i/>
              <w:sz w:val="18"/>
              <w:szCs w:val="18"/>
            </w:rPr>
            <w:t>1</w:t>
          </w:r>
        </w:p>
        <w:p w14:paraId="162C2174" w14:textId="77777777" w:rsidR="00B63339" w:rsidRPr="007009DD" w:rsidRDefault="00FB0906" w:rsidP="00E15AD0">
          <w:pPr>
            <w:pStyle w:val="Header"/>
            <w:tabs>
              <w:tab w:val="clear" w:pos="4153"/>
              <w:tab w:val="center" w:pos="9459"/>
            </w:tabs>
            <w:spacing w:before="10" w:after="40"/>
            <w:rPr>
              <w:rFonts w:cs="Arial"/>
              <w:bCs/>
              <w:sz w:val="18"/>
              <w:szCs w:val="18"/>
            </w:rPr>
          </w:pPr>
          <w:r w:rsidRPr="007009DD">
            <w:rPr>
              <w:rFonts w:cs="Arial"/>
              <w:bCs/>
              <w:sz w:val="18"/>
              <w:szCs w:val="18"/>
            </w:rPr>
            <w:t xml:space="preserve">Date of Issue:  </w:t>
          </w:r>
          <w:r w:rsidR="00FC3E96" w:rsidRPr="006E555E">
            <w:rPr>
              <w:rFonts w:cs="Arial"/>
              <w:bCs/>
              <w:iCs/>
              <w:sz w:val="18"/>
              <w:szCs w:val="18"/>
            </w:rPr>
            <w:t>N</w:t>
          </w:r>
          <w:r w:rsidRPr="006E555E">
            <w:rPr>
              <w:rFonts w:cs="Arial"/>
              <w:bCs/>
              <w:iCs/>
              <w:sz w:val="18"/>
              <w:szCs w:val="18"/>
            </w:rPr>
            <w:t>ovember</w:t>
          </w:r>
          <w:r w:rsidR="00FC3E96" w:rsidRPr="006E555E">
            <w:rPr>
              <w:rFonts w:cs="Arial"/>
              <w:bCs/>
              <w:iCs/>
              <w:sz w:val="18"/>
              <w:szCs w:val="18"/>
            </w:rPr>
            <w:t xml:space="preserve"> 2024</w:t>
          </w:r>
        </w:p>
        <w:p w14:paraId="360C18C3" w14:textId="77777777" w:rsidR="00B63339" w:rsidRPr="005B12C0" w:rsidRDefault="00FB0906" w:rsidP="00F7761E">
          <w:pPr>
            <w:pStyle w:val="Header"/>
            <w:spacing w:before="10" w:after="40"/>
            <w:rPr>
              <w:rFonts w:cs="Arial"/>
              <w:bCs/>
              <w:sz w:val="18"/>
              <w:szCs w:val="18"/>
            </w:rPr>
          </w:pPr>
          <w:r w:rsidRPr="007009DD">
            <w:rPr>
              <w:rFonts w:cs="Arial"/>
              <w:bCs/>
              <w:snapToGrid w:val="0"/>
              <w:sz w:val="18"/>
              <w:szCs w:val="18"/>
            </w:rPr>
            <w:t xml:space="preserve">Page </w:t>
          </w:r>
          <w:r w:rsidRPr="007009DD">
            <w:rPr>
              <w:rFonts w:cs="Arial"/>
              <w:bCs/>
              <w:snapToGrid w:val="0"/>
              <w:sz w:val="18"/>
              <w:szCs w:val="18"/>
            </w:rPr>
            <w:fldChar w:fldCharType="begin"/>
          </w:r>
          <w:r w:rsidRPr="007009DD">
            <w:rPr>
              <w:rFonts w:cs="Arial"/>
              <w:bCs/>
              <w:snapToGrid w:val="0"/>
              <w:sz w:val="18"/>
              <w:szCs w:val="18"/>
            </w:rPr>
            <w:instrText xml:space="preserve"> PAGE  \* MERGEFORMAT </w:instrText>
          </w:r>
          <w:r w:rsidRPr="007009DD">
            <w:rPr>
              <w:rFonts w:cs="Arial"/>
              <w:bCs/>
              <w:snapToGrid w:val="0"/>
              <w:sz w:val="18"/>
              <w:szCs w:val="18"/>
            </w:rPr>
            <w:fldChar w:fldCharType="separate"/>
          </w:r>
          <w:r w:rsidR="006F3D66" w:rsidRPr="007009DD">
            <w:rPr>
              <w:bCs/>
              <w:noProof/>
              <w:snapToGrid w:val="0"/>
              <w:sz w:val="18"/>
              <w:szCs w:val="18"/>
            </w:rPr>
            <w:t>13</w:t>
          </w:r>
          <w:r w:rsidRPr="007009DD">
            <w:rPr>
              <w:rFonts w:cs="Arial"/>
              <w:bCs/>
              <w:snapToGrid w:val="0"/>
              <w:sz w:val="18"/>
              <w:szCs w:val="18"/>
            </w:rPr>
            <w:fldChar w:fldCharType="end"/>
          </w:r>
          <w:r w:rsidRPr="007009DD">
            <w:rPr>
              <w:rFonts w:cs="Arial"/>
              <w:bCs/>
              <w:snapToGrid w:val="0"/>
              <w:sz w:val="18"/>
              <w:szCs w:val="18"/>
            </w:rPr>
            <w:t xml:space="preserve"> of </w:t>
          </w:r>
          <w:r w:rsidRPr="007009DD">
            <w:rPr>
              <w:rFonts w:cs="Arial"/>
              <w:bCs/>
              <w:snapToGrid w:val="0"/>
              <w:sz w:val="18"/>
              <w:szCs w:val="18"/>
            </w:rPr>
            <w:fldChar w:fldCharType="begin"/>
          </w:r>
          <w:r w:rsidRPr="007009DD">
            <w:rPr>
              <w:rFonts w:cs="Arial"/>
              <w:bCs/>
              <w:snapToGrid w:val="0"/>
              <w:sz w:val="18"/>
              <w:szCs w:val="18"/>
            </w:rPr>
            <w:instrText xml:space="preserve"> NUMPAGES  \* MERGEFORMAT </w:instrText>
          </w:r>
          <w:r w:rsidRPr="007009DD">
            <w:rPr>
              <w:rFonts w:cs="Arial"/>
              <w:bCs/>
              <w:snapToGrid w:val="0"/>
              <w:sz w:val="18"/>
              <w:szCs w:val="18"/>
            </w:rPr>
            <w:fldChar w:fldCharType="separate"/>
          </w:r>
          <w:r w:rsidR="006F3D66" w:rsidRPr="007009DD">
            <w:rPr>
              <w:bCs/>
              <w:noProof/>
              <w:snapToGrid w:val="0"/>
              <w:sz w:val="18"/>
              <w:szCs w:val="18"/>
            </w:rPr>
            <w:t>13</w:t>
          </w:r>
          <w:r w:rsidRPr="007009DD">
            <w:rPr>
              <w:rFonts w:cs="Arial"/>
              <w:bCs/>
              <w:snapToGrid w:val="0"/>
              <w:sz w:val="18"/>
              <w:szCs w:val="18"/>
            </w:rPr>
            <w:fldChar w:fldCharType="end"/>
          </w:r>
        </w:p>
      </w:tc>
    </w:tr>
  </w:tbl>
  <w:p w14:paraId="7B7DBBF6" w14:textId="77777777" w:rsidR="00035BE2" w:rsidRDefault="00035BE2" w:rsidP="00035BE2">
    <w:pPr>
      <w:pStyle w:val="Header"/>
      <w:tabs>
        <w:tab w:val="clear" w:pos="8306"/>
        <w:tab w:val="right" w:pos="9531"/>
      </w:tabs>
      <w:spacing w:before="120" w:after="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108" w:type="dxa"/>
      <w:tblBorders>
        <w:top w:val="single" w:sz="4" w:space="0" w:color="auto"/>
        <w:bottom w:val="single" w:sz="4" w:space="0" w:color="auto"/>
      </w:tblBorders>
      <w:tblLayout w:type="fixed"/>
      <w:tblLook w:val="0000" w:firstRow="0" w:lastRow="0" w:firstColumn="0" w:lastColumn="0" w:noHBand="0" w:noVBand="0"/>
    </w:tblPr>
    <w:tblGrid>
      <w:gridCol w:w="10206"/>
    </w:tblGrid>
    <w:tr w:rsidR="000B1FAC" w14:paraId="3B8F409F" w14:textId="77777777" w:rsidTr="00035BE2">
      <w:trPr>
        <w:trHeight w:val="988"/>
        <w:tblHeader/>
      </w:trPr>
      <w:tc>
        <w:tcPr>
          <w:tcW w:w="10206" w:type="dxa"/>
          <w:shd w:val="pct5" w:color="auto" w:fill="FFFFFF"/>
        </w:tcPr>
        <w:p w14:paraId="1F699A20" w14:textId="77777777" w:rsidR="00AF39BA" w:rsidRPr="00035BE2" w:rsidRDefault="00FB0906" w:rsidP="00971887">
          <w:pPr>
            <w:pStyle w:val="Header"/>
            <w:tabs>
              <w:tab w:val="clear" w:pos="8306"/>
              <w:tab w:val="right" w:pos="9531"/>
            </w:tabs>
            <w:spacing w:before="120" w:after="40"/>
            <w:rPr>
              <w:rFonts w:cs="Arial"/>
              <w:bCs/>
              <w:color w:val="000000"/>
              <w:sz w:val="18"/>
              <w:szCs w:val="18"/>
            </w:rPr>
          </w:pPr>
          <w:r w:rsidRPr="00035BE2">
            <w:rPr>
              <w:rFonts w:cs="Arial"/>
              <w:bCs/>
              <w:color w:val="000000"/>
              <w:sz w:val="18"/>
              <w:szCs w:val="18"/>
            </w:rPr>
            <w:t xml:space="preserve">  </w:t>
          </w:r>
          <w:r w:rsidR="00035BE2" w:rsidRPr="00035BE2">
            <w:rPr>
              <w:rFonts w:cs="Arial"/>
              <w:bCs/>
              <w:sz w:val="18"/>
              <w:szCs w:val="18"/>
            </w:rPr>
            <w:t>Filename:</w:t>
          </w:r>
          <w:r w:rsidR="00035BE2" w:rsidRPr="00035BE2">
            <w:rPr>
              <w:sz w:val="18"/>
              <w:szCs w:val="18"/>
            </w:rPr>
            <w:t xml:space="preserve"> </w:t>
          </w:r>
          <w:r w:rsidR="00035BE2" w:rsidRPr="00035BE2">
            <w:rPr>
              <w:rFonts w:cs="Arial"/>
              <w:color w:val="548DD4"/>
              <w:sz w:val="18"/>
              <w:szCs w:val="18"/>
            </w:rPr>
            <w:t>[SHY/QM/TE-1 Enter Filename]</w:t>
          </w:r>
          <w:r w:rsidR="00035BE2" w:rsidRPr="00035BE2">
            <w:rPr>
              <w:rFonts w:cs="Arial"/>
              <w:bCs/>
              <w:color w:val="000000"/>
              <w:sz w:val="18"/>
              <w:szCs w:val="18"/>
            </w:rPr>
            <w:t xml:space="preserve">                                 </w:t>
          </w:r>
          <w:r w:rsidR="00035BE2">
            <w:rPr>
              <w:rFonts w:cs="Arial"/>
              <w:bCs/>
              <w:color w:val="000000"/>
              <w:sz w:val="18"/>
              <w:szCs w:val="18"/>
            </w:rPr>
            <w:t xml:space="preserve">                     </w:t>
          </w:r>
          <w:r w:rsidR="00035BE2" w:rsidRPr="00035BE2">
            <w:rPr>
              <w:rFonts w:cs="Arial"/>
              <w:bCs/>
              <w:color w:val="000000"/>
              <w:sz w:val="18"/>
              <w:szCs w:val="18"/>
            </w:rPr>
            <w:t xml:space="preserve"> Location of Hardcopies: </w:t>
          </w:r>
          <w:r w:rsidR="00035BE2" w:rsidRPr="00035BE2">
            <w:rPr>
              <w:rFonts w:cs="Arial"/>
              <w:color w:val="548DD4"/>
              <w:sz w:val="18"/>
              <w:szCs w:val="18"/>
            </w:rPr>
            <w:t>[Departments here]</w:t>
          </w:r>
          <w:r w:rsidRPr="00035BE2">
            <w:rPr>
              <w:rFonts w:cs="Arial"/>
              <w:bCs/>
              <w:color w:val="000000"/>
              <w:sz w:val="18"/>
              <w:szCs w:val="18"/>
            </w:rPr>
            <w:t xml:space="preserve">                                                                                                                             </w:t>
          </w:r>
        </w:p>
        <w:p w14:paraId="314A7A78" w14:textId="77777777" w:rsidR="00AF39BA" w:rsidRPr="00035BE2" w:rsidRDefault="00FB0906" w:rsidP="00971887">
          <w:pPr>
            <w:pStyle w:val="Header"/>
            <w:tabs>
              <w:tab w:val="clear" w:pos="4153"/>
              <w:tab w:val="center" w:pos="9459"/>
            </w:tabs>
            <w:spacing w:before="40" w:after="40"/>
            <w:ind w:left="117"/>
            <w:rPr>
              <w:rFonts w:cs="Arial"/>
              <w:bCs/>
              <w:color w:val="000000"/>
              <w:sz w:val="18"/>
              <w:szCs w:val="18"/>
            </w:rPr>
          </w:pPr>
          <w:r w:rsidRPr="00035BE2">
            <w:rPr>
              <w:rFonts w:cs="Arial"/>
              <w:bCs/>
              <w:sz w:val="18"/>
              <w:szCs w:val="18"/>
            </w:rPr>
            <w:t xml:space="preserve">Version: </w:t>
          </w:r>
          <w:r w:rsidR="00035BE2">
            <w:rPr>
              <w:rFonts w:cs="Arial"/>
              <w:bCs/>
              <w:sz w:val="18"/>
              <w:szCs w:val="18"/>
            </w:rPr>
            <w:t xml:space="preserve">  </w:t>
          </w:r>
          <w:r w:rsidRPr="00035BE2">
            <w:rPr>
              <w:rFonts w:cs="Arial"/>
              <w:color w:val="548DD4"/>
              <w:sz w:val="18"/>
              <w:szCs w:val="18"/>
            </w:rPr>
            <w:t>[</w:t>
          </w:r>
          <w:r w:rsidR="00035BE2" w:rsidRPr="00035BE2">
            <w:rPr>
              <w:rFonts w:cs="Arial"/>
              <w:color w:val="548DD4"/>
              <w:sz w:val="18"/>
              <w:szCs w:val="18"/>
            </w:rPr>
            <w:t xml:space="preserve">1.0 </w:t>
          </w:r>
          <w:r w:rsidRPr="00035BE2">
            <w:rPr>
              <w:rFonts w:cs="Arial"/>
              <w:color w:val="548DD4"/>
              <w:sz w:val="18"/>
              <w:szCs w:val="18"/>
            </w:rPr>
            <w:t>Enter Revision number]</w:t>
          </w:r>
          <w:r w:rsidR="00035BE2" w:rsidRPr="00035BE2">
            <w:rPr>
              <w:rFonts w:cs="Arial"/>
              <w:bCs/>
              <w:sz w:val="18"/>
              <w:szCs w:val="18"/>
            </w:rPr>
            <w:t xml:space="preserve">                                          </w:t>
          </w:r>
          <w:r w:rsidR="00035BE2">
            <w:rPr>
              <w:rFonts w:cs="Arial"/>
              <w:bCs/>
              <w:sz w:val="18"/>
              <w:szCs w:val="18"/>
            </w:rPr>
            <w:t xml:space="preserve">                   </w:t>
          </w:r>
          <w:r w:rsidR="00035BE2" w:rsidRPr="00035BE2">
            <w:rPr>
              <w:rFonts w:cs="Arial"/>
              <w:bCs/>
              <w:sz w:val="18"/>
              <w:szCs w:val="18"/>
            </w:rPr>
            <w:t>Date of Issue:</w:t>
          </w:r>
          <w:r w:rsidR="00035BE2">
            <w:rPr>
              <w:rFonts w:cs="Arial"/>
              <w:bCs/>
              <w:sz w:val="18"/>
              <w:szCs w:val="18"/>
            </w:rPr>
            <w:t xml:space="preserve">  </w:t>
          </w:r>
          <w:r w:rsidR="00035BE2" w:rsidRPr="00035BE2">
            <w:rPr>
              <w:rFonts w:cs="Arial"/>
              <w:bCs/>
              <w:sz w:val="18"/>
              <w:szCs w:val="18"/>
            </w:rPr>
            <w:t xml:space="preserve"> </w:t>
          </w:r>
          <w:r w:rsidR="00035BE2" w:rsidRPr="00035BE2">
            <w:rPr>
              <w:rFonts w:cs="Arial"/>
              <w:bCs/>
              <w:color w:val="548DD4" w:themeColor="text2" w:themeTint="99"/>
              <w:sz w:val="18"/>
              <w:szCs w:val="18"/>
            </w:rPr>
            <w:t>[</w:t>
          </w:r>
          <w:r w:rsidR="00035BE2" w:rsidRPr="00035BE2">
            <w:rPr>
              <w:rFonts w:cs="Arial"/>
              <w:color w:val="548DD4" w:themeColor="text2" w:themeTint="99"/>
              <w:sz w:val="18"/>
              <w:szCs w:val="18"/>
            </w:rPr>
            <w:t>Nov 21-Enter date of Issue]</w:t>
          </w:r>
        </w:p>
        <w:p w14:paraId="114913F4" w14:textId="77777777" w:rsidR="00AF39BA" w:rsidRPr="004B2412" w:rsidRDefault="00FB0906" w:rsidP="00035BE2">
          <w:pPr>
            <w:pStyle w:val="Header"/>
            <w:spacing w:before="40" w:after="40"/>
            <w:ind w:left="117"/>
            <w:rPr>
              <w:rFonts w:cs="Arial"/>
              <w:bCs/>
              <w:sz w:val="20"/>
            </w:rPr>
          </w:pPr>
          <w:r w:rsidRPr="00035BE2">
            <w:rPr>
              <w:rFonts w:cs="Arial"/>
              <w:bCs/>
              <w:sz w:val="18"/>
              <w:szCs w:val="18"/>
            </w:rPr>
            <w:t xml:space="preserve">Approver: </w:t>
          </w:r>
          <w:r w:rsidRPr="00035BE2">
            <w:rPr>
              <w:rFonts w:cs="Arial"/>
              <w:color w:val="548DD4"/>
              <w:sz w:val="18"/>
              <w:szCs w:val="18"/>
            </w:rPr>
            <w:t>[Enter Approver name]</w:t>
          </w:r>
          <w:r>
            <w:rPr>
              <w:rFonts w:cs="Arial"/>
              <w:color w:val="548DD4"/>
              <w:sz w:val="18"/>
              <w:szCs w:val="18"/>
            </w:rPr>
            <w:t xml:space="preserve">                                                                     </w:t>
          </w:r>
          <w:r w:rsidRPr="00035BE2">
            <w:rPr>
              <w:rFonts w:cs="Arial"/>
              <w:bCs/>
              <w:snapToGrid w:val="0"/>
              <w:sz w:val="18"/>
              <w:szCs w:val="18"/>
            </w:rPr>
            <w:t xml:space="preserve">Page </w:t>
          </w:r>
          <w:r w:rsidRPr="00035BE2">
            <w:rPr>
              <w:rFonts w:cs="Arial"/>
              <w:bCs/>
              <w:snapToGrid w:val="0"/>
              <w:sz w:val="18"/>
              <w:szCs w:val="18"/>
            </w:rPr>
            <w:fldChar w:fldCharType="begin"/>
          </w:r>
          <w:r w:rsidRPr="00035BE2">
            <w:rPr>
              <w:rFonts w:cs="Arial"/>
              <w:bCs/>
              <w:snapToGrid w:val="0"/>
              <w:sz w:val="18"/>
              <w:szCs w:val="18"/>
            </w:rPr>
            <w:instrText xml:space="preserve"> PAGE  \* MERGEFORMAT </w:instrText>
          </w:r>
          <w:r w:rsidRPr="00035BE2">
            <w:rPr>
              <w:rFonts w:cs="Arial"/>
              <w:bCs/>
              <w:snapToGrid w:val="0"/>
              <w:sz w:val="18"/>
              <w:szCs w:val="18"/>
            </w:rPr>
            <w:fldChar w:fldCharType="separate"/>
          </w:r>
          <w:r>
            <w:rPr>
              <w:rFonts w:cs="Arial"/>
              <w:bCs/>
              <w:noProof/>
              <w:snapToGrid w:val="0"/>
              <w:sz w:val="18"/>
              <w:szCs w:val="18"/>
            </w:rPr>
            <w:t>1</w:t>
          </w:r>
          <w:r w:rsidRPr="00035BE2">
            <w:rPr>
              <w:rFonts w:cs="Arial"/>
              <w:bCs/>
              <w:snapToGrid w:val="0"/>
              <w:sz w:val="18"/>
              <w:szCs w:val="18"/>
            </w:rPr>
            <w:fldChar w:fldCharType="end"/>
          </w:r>
          <w:r w:rsidRPr="00035BE2">
            <w:rPr>
              <w:rFonts w:cs="Arial"/>
              <w:bCs/>
              <w:snapToGrid w:val="0"/>
              <w:sz w:val="18"/>
              <w:szCs w:val="18"/>
            </w:rPr>
            <w:t xml:space="preserve"> of </w:t>
          </w:r>
          <w:r w:rsidRPr="00035BE2">
            <w:rPr>
              <w:rFonts w:cs="Arial"/>
              <w:bCs/>
              <w:snapToGrid w:val="0"/>
              <w:sz w:val="18"/>
              <w:szCs w:val="18"/>
            </w:rPr>
            <w:fldChar w:fldCharType="begin"/>
          </w:r>
          <w:r w:rsidRPr="00035BE2">
            <w:rPr>
              <w:rFonts w:cs="Arial"/>
              <w:bCs/>
              <w:snapToGrid w:val="0"/>
              <w:sz w:val="18"/>
              <w:szCs w:val="18"/>
            </w:rPr>
            <w:instrText xml:space="preserve"> NUMPAGES  \* MERGEFORMAT </w:instrText>
          </w:r>
          <w:r w:rsidRPr="00035BE2">
            <w:rPr>
              <w:rFonts w:cs="Arial"/>
              <w:bCs/>
              <w:snapToGrid w:val="0"/>
              <w:sz w:val="18"/>
              <w:szCs w:val="18"/>
            </w:rPr>
            <w:fldChar w:fldCharType="separate"/>
          </w:r>
          <w:r>
            <w:rPr>
              <w:rFonts w:cs="Arial"/>
              <w:bCs/>
              <w:noProof/>
              <w:snapToGrid w:val="0"/>
              <w:sz w:val="18"/>
              <w:szCs w:val="18"/>
            </w:rPr>
            <w:t>9</w:t>
          </w:r>
          <w:r w:rsidRPr="00035BE2">
            <w:rPr>
              <w:rFonts w:cs="Arial"/>
              <w:bCs/>
              <w:snapToGrid w:val="0"/>
              <w:sz w:val="18"/>
              <w:szCs w:val="18"/>
            </w:rPr>
            <w:fldChar w:fldCharType="end"/>
          </w:r>
        </w:p>
      </w:tc>
    </w:tr>
  </w:tbl>
  <w:p w14:paraId="01AEEA75" w14:textId="77777777" w:rsidR="00AB4E63" w:rsidRDefault="00AB4E63" w:rsidP="00AF39BA">
    <w:pPr>
      <w:pStyle w:val="Header"/>
      <w:tabs>
        <w:tab w:val="clear" w:pos="8306"/>
        <w:tab w:val="right" w:pos="9531"/>
      </w:tabs>
      <w:spacing w:before="120" w:after="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C31"/>
    <w:multiLevelType w:val="singleLevel"/>
    <w:tmpl w:val="602E5FCC"/>
    <w:lvl w:ilvl="0">
      <w:start w:val="1"/>
      <w:numFmt w:val="bullet"/>
      <w:pStyle w:val="Bullet"/>
      <w:lvlText w:val=""/>
      <w:legacy w:legacy="1" w:legacySpace="0" w:legacyIndent="283"/>
      <w:lvlJc w:val="left"/>
      <w:pPr>
        <w:ind w:left="283" w:hanging="283"/>
      </w:pPr>
      <w:rPr>
        <w:rFonts w:ascii="Symbol" w:hAnsi="Symbol" w:hint="default"/>
      </w:rPr>
    </w:lvl>
  </w:abstractNum>
  <w:abstractNum w:abstractNumId="1" w15:restartNumberingAfterBreak="0">
    <w:nsid w:val="01500466"/>
    <w:multiLevelType w:val="hybridMultilevel"/>
    <w:tmpl w:val="55DA070E"/>
    <w:lvl w:ilvl="0" w:tplc="86A03F3E">
      <w:start w:val="1"/>
      <w:numFmt w:val="bullet"/>
      <w:lvlText w:val=""/>
      <w:lvlJc w:val="left"/>
      <w:pPr>
        <w:ind w:left="720" w:hanging="360"/>
      </w:pPr>
      <w:rPr>
        <w:rFonts w:ascii="Symbol" w:hAnsi="Symbol" w:hint="default"/>
      </w:rPr>
    </w:lvl>
    <w:lvl w:ilvl="1" w:tplc="BB86A164" w:tentative="1">
      <w:start w:val="1"/>
      <w:numFmt w:val="bullet"/>
      <w:lvlText w:val="o"/>
      <w:lvlJc w:val="left"/>
      <w:pPr>
        <w:ind w:left="1440" w:hanging="360"/>
      </w:pPr>
      <w:rPr>
        <w:rFonts w:ascii="Courier New" w:hAnsi="Courier New" w:cs="Courier New" w:hint="default"/>
      </w:rPr>
    </w:lvl>
    <w:lvl w:ilvl="2" w:tplc="17AA570C" w:tentative="1">
      <w:start w:val="1"/>
      <w:numFmt w:val="bullet"/>
      <w:lvlText w:val=""/>
      <w:lvlJc w:val="left"/>
      <w:pPr>
        <w:ind w:left="2160" w:hanging="360"/>
      </w:pPr>
      <w:rPr>
        <w:rFonts w:ascii="Wingdings" w:hAnsi="Wingdings" w:hint="default"/>
      </w:rPr>
    </w:lvl>
    <w:lvl w:ilvl="3" w:tplc="D0D04BE8" w:tentative="1">
      <w:start w:val="1"/>
      <w:numFmt w:val="bullet"/>
      <w:lvlText w:val=""/>
      <w:lvlJc w:val="left"/>
      <w:pPr>
        <w:ind w:left="2880" w:hanging="360"/>
      </w:pPr>
      <w:rPr>
        <w:rFonts w:ascii="Symbol" w:hAnsi="Symbol" w:hint="default"/>
      </w:rPr>
    </w:lvl>
    <w:lvl w:ilvl="4" w:tplc="556EB098" w:tentative="1">
      <w:start w:val="1"/>
      <w:numFmt w:val="bullet"/>
      <w:lvlText w:val="o"/>
      <w:lvlJc w:val="left"/>
      <w:pPr>
        <w:ind w:left="3600" w:hanging="360"/>
      </w:pPr>
      <w:rPr>
        <w:rFonts w:ascii="Courier New" w:hAnsi="Courier New" w:cs="Courier New" w:hint="default"/>
      </w:rPr>
    </w:lvl>
    <w:lvl w:ilvl="5" w:tplc="43A69656" w:tentative="1">
      <w:start w:val="1"/>
      <w:numFmt w:val="bullet"/>
      <w:lvlText w:val=""/>
      <w:lvlJc w:val="left"/>
      <w:pPr>
        <w:ind w:left="4320" w:hanging="360"/>
      </w:pPr>
      <w:rPr>
        <w:rFonts w:ascii="Wingdings" w:hAnsi="Wingdings" w:hint="default"/>
      </w:rPr>
    </w:lvl>
    <w:lvl w:ilvl="6" w:tplc="CC927096" w:tentative="1">
      <w:start w:val="1"/>
      <w:numFmt w:val="bullet"/>
      <w:lvlText w:val=""/>
      <w:lvlJc w:val="left"/>
      <w:pPr>
        <w:ind w:left="5040" w:hanging="360"/>
      </w:pPr>
      <w:rPr>
        <w:rFonts w:ascii="Symbol" w:hAnsi="Symbol" w:hint="default"/>
      </w:rPr>
    </w:lvl>
    <w:lvl w:ilvl="7" w:tplc="AF2E222C" w:tentative="1">
      <w:start w:val="1"/>
      <w:numFmt w:val="bullet"/>
      <w:lvlText w:val="o"/>
      <w:lvlJc w:val="left"/>
      <w:pPr>
        <w:ind w:left="5760" w:hanging="360"/>
      </w:pPr>
      <w:rPr>
        <w:rFonts w:ascii="Courier New" w:hAnsi="Courier New" w:cs="Courier New" w:hint="default"/>
      </w:rPr>
    </w:lvl>
    <w:lvl w:ilvl="8" w:tplc="719ABF5C" w:tentative="1">
      <w:start w:val="1"/>
      <w:numFmt w:val="bullet"/>
      <w:lvlText w:val=""/>
      <w:lvlJc w:val="left"/>
      <w:pPr>
        <w:ind w:left="6480" w:hanging="360"/>
      </w:pPr>
      <w:rPr>
        <w:rFonts w:ascii="Wingdings" w:hAnsi="Wingdings" w:hint="default"/>
      </w:rPr>
    </w:lvl>
  </w:abstractNum>
  <w:abstractNum w:abstractNumId="2" w15:restartNumberingAfterBreak="0">
    <w:nsid w:val="016A6960"/>
    <w:multiLevelType w:val="hybridMultilevel"/>
    <w:tmpl w:val="A524DA58"/>
    <w:lvl w:ilvl="0" w:tplc="A2AE65EC">
      <w:start w:val="1"/>
      <w:numFmt w:val="bullet"/>
      <w:lvlText w:val=""/>
      <w:lvlJc w:val="left"/>
      <w:pPr>
        <w:ind w:left="1080" w:hanging="360"/>
      </w:pPr>
      <w:rPr>
        <w:rFonts w:ascii="Symbol" w:hAnsi="Symbol" w:hint="default"/>
      </w:rPr>
    </w:lvl>
    <w:lvl w:ilvl="1" w:tplc="7C30B916" w:tentative="1">
      <w:start w:val="1"/>
      <w:numFmt w:val="bullet"/>
      <w:lvlText w:val="o"/>
      <w:lvlJc w:val="left"/>
      <w:pPr>
        <w:ind w:left="1800" w:hanging="360"/>
      </w:pPr>
      <w:rPr>
        <w:rFonts w:ascii="Courier New" w:hAnsi="Courier New" w:cs="Courier New" w:hint="default"/>
      </w:rPr>
    </w:lvl>
    <w:lvl w:ilvl="2" w:tplc="F9F25C3A" w:tentative="1">
      <w:start w:val="1"/>
      <w:numFmt w:val="bullet"/>
      <w:lvlText w:val=""/>
      <w:lvlJc w:val="left"/>
      <w:pPr>
        <w:ind w:left="2520" w:hanging="360"/>
      </w:pPr>
      <w:rPr>
        <w:rFonts w:ascii="Wingdings" w:hAnsi="Wingdings" w:hint="default"/>
      </w:rPr>
    </w:lvl>
    <w:lvl w:ilvl="3" w:tplc="A4CEF2CE" w:tentative="1">
      <w:start w:val="1"/>
      <w:numFmt w:val="bullet"/>
      <w:lvlText w:val=""/>
      <w:lvlJc w:val="left"/>
      <w:pPr>
        <w:ind w:left="3240" w:hanging="360"/>
      </w:pPr>
      <w:rPr>
        <w:rFonts w:ascii="Symbol" w:hAnsi="Symbol" w:hint="default"/>
      </w:rPr>
    </w:lvl>
    <w:lvl w:ilvl="4" w:tplc="4DA66A0A" w:tentative="1">
      <w:start w:val="1"/>
      <w:numFmt w:val="bullet"/>
      <w:lvlText w:val="o"/>
      <w:lvlJc w:val="left"/>
      <w:pPr>
        <w:ind w:left="3960" w:hanging="360"/>
      </w:pPr>
      <w:rPr>
        <w:rFonts w:ascii="Courier New" w:hAnsi="Courier New" w:cs="Courier New" w:hint="default"/>
      </w:rPr>
    </w:lvl>
    <w:lvl w:ilvl="5" w:tplc="7E6C7820" w:tentative="1">
      <w:start w:val="1"/>
      <w:numFmt w:val="bullet"/>
      <w:lvlText w:val=""/>
      <w:lvlJc w:val="left"/>
      <w:pPr>
        <w:ind w:left="4680" w:hanging="360"/>
      </w:pPr>
      <w:rPr>
        <w:rFonts w:ascii="Wingdings" w:hAnsi="Wingdings" w:hint="default"/>
      </w:rPr>
    </w:lvl>
    <w:lvl w:ilvl="6" w:tplc="E2F8D2F8" w:tentative="1">
      <w:start w:val="1"/>
      <w:numFmt w:val="bullet"/>
      <w:lvlText w:val=""/>
      <w:lvlJc w:val="left"/>
      <w:pPr>
        <w:ind w:left="5400" w:hanging="360"/>
      </w:pPr>
      <w:rPr>
        <w:rFonts w:ascii="Symbol" w:hAnsi="Symbol" w:hint="default"/>
      </w:rPr>
    </w:lvl>
    <w:lvl w:ilvl="7" w:tplc="F992DFF6" w:tentative="1">
      <w:start w:val="1"/>
      <w:numFmt w:val="bullet"/>
      <w:lvlText w:val="o"/>
      <w:lvlJc w:val="left"/>
      <w:pPr>
        <w:ind w:left="6120" w:hanging="360"/>
      </w:pPr>
      <w:rPr>
        <w:rFonts w:ascii="Courier New" w:hAnsi="Courier New" w:cs="Courier New" w:hint="default"/>
      </w:rPr>
    </w:lvl>
    <w:lvl w:ilvl="8" w:tplc="A5868D8E" w:tentative="1">
      <w:start w:val="1"/>
      <w:numFmt w:val="bullet"/>
      <w:lvlText w:val=""/>
      <w:lvlJc w:val="left"/>
      <w:pPr>
        <w:ind w:left="6840" w:hanging="360"/>
      </w:pPr>
      <w:rPr>
        <w:rFonts w:ascii="Wingdings" w:hAnsi="Wingdings" w:hint="default"/>
      </w:rPr>
    </w:lvl>
  </w:abstractNum>
  <w:abstractNum w:abstractNumId="3" w15:restartNumberingAfterBreak="0">
    <w:nsid w:val="01902BDA"/>
    <w:multiLevelType w:val="hybridMultilevel"/>
    <w:tmpl w:val="0CB854E0"/>
    <w:lvl w:ilvl="0" w:tplc="DDC67A94">
      <w:start w:val="1"/>
      <w:numFmt w:val="bullet"/>
      <w:lvlText w:val=""/>
      <w:lvlJc w:val="left"/>
      <w:pPr>
        <w:ind w:left="720" w:hanging="360"/>
      </w:pPr>
      <w:rPr>
        <w:rFonts w:ascii="Symbol" w:hAnsi="Symbol" w:hint="default"/>
      </w:rPr>
    </w:lvl>
    <w:lvl w:ilvl="1" w:tplc="10247E36" w:tentative="1">
      <w:start w:val="1"/>
      <w:numFmt w:val="bullet"/>
      <w:lvlText w:val="o"/>
      <w:lvlJc w:val="left"/>
      <w:pPr>
        <w:ind w:left="1440" w:hanging="360"/>
      </w:pPr>
      <w:rPr>
        <w:rFonts w:ascii="Courier New" w:hAnsi="Courier New" w:cs="Courier New" w:hint="default"/>
      </w:rPr>
    </w:lvl>
    <w:lvl w:ilvl="2" w:tplc="3E968338" w:tentative="1">
      <w:start w:val="1"/>
      <w:numFmt w:val="bullet"/>
      <w:lvlText w:val=""/>
      <w:lvlJc w:val="left"/>
      <w:pPr>
        <w:ind w:left="2160" w:hanging="360"/>
      </w:pPr>
      <w:rPr>
        <w:rFonts w:ascii="Wingdings" w:hAnsi="Wingdings" w:hint="default"/>
      </w:rPr>
    </w:lvl>
    <w:lvl w:ilvl="3" w:tplc="99389658" w:tentative="1">
      <w:start w:val="1"/>
      <w:numFmt w:val="bullet"/>
      <w:lvlText w:val=""/>
      <w:lvlJc w:val="left"/>
      <w:pPr>
        <w:ind w:left="2880" w:hanging="360"/>
      </w:pPr>
      <w:rPr>
        <w:rFonts w:ascii="Symbol" w:hAnsi="Symbol" w:hint="default"/>
      </w:rPr>
    </w:lvl>
    <w:lvl w:ilvl="4" w:tplc="161CA1F2" w:tentative="1">
      <w:start w:val="1"/>
      <w:numFmt w:val="bullet"/>
      <w:lvlText w:val="o"/>
      <w:lvlJc w:val="left"/>
      <w:pPr>
        <w:ind w:left="3600" w:hanging="360"/>
      </w:pPr>
      <w:rPr>
        <w:rFonts w:ascii="Courier New" w:hAnsi="Courier New" w:cs="Courier New" w:hint="default"/>
      </w:rPr>
    </w:lvl>
    <w:lvl w:ilvl="5" w:tplc="32203F5C" w:tentative="1">
      <w:start w:val="1"/>
      <w:numFmt w:val="bullet"/>
      <w:lvlText w:val=""/>
      <w:lvlJc w:val="left"/>
      <w:pPr>
        <w:ind w:left="4320" w:hanging="360"/>
      </w:pPr>
      <w:rPr>
        <w:rFonts w:ascii="Wingdings" w:hAnsi="Wingdings" w:hint="default"/>
      </w:rPr>
    </w:lvl>
    <w:lvl w:ilvl="6" w:tplc="0C009BF6" w:tentative="1">
      <w:start w:val="1"/>
      <w:numFmt w:val="bullet"/>
      <w:lvlText w:val=""/>
      <w:lvlJc w:val="left"/>
      <w:pPr>
        <w:ind w:left="5040" w:hanging="360"/>
      </w:pPr>
      <w:rPr>
        <w:rFonts w:ascii="Symbol" w:hAnsi="Symbol" w:hint="default"/>
      </w:rPr>
    </w:lvl>
    <w:lvl w:ilvl="7" w:tplc="B576FF52" w:tentative="1">
      <w:start w:val="1"/>
      <w:numFmt w:val="bullet"/>
      <w:lvlText w:val="o"/>
      <w:lvlJc w:val="left"/>
      <w:pPr>
        <w:ind w:left="5760" w:hanging="360"/>
      </w:pPr>
      <w:rPr>
        <w:rFonts w:ascii="Courier New" w:hAnsi="Courier New" w:cs="Courier New" w:hint="default"/>
      </w:rPr>
    </w:lvl>
    <w:lvl w:ilvl="8" w:tplc="77A0AE36" w:tentative="1">
      <w:start w:val="1"/>
      <w:numFmt w:val="bullet"/>
      <w:lvlText w:val=""/>
      <w:lvlJc w:val="left"/>
      <w:pPr>
        <w:ind w:left="6480" w:hanging="360"/>
      </w:pPr>
      <w:rPr>
        <w:rFonts w:ascii="Wingdings" w:hAnsi="Wingdings" w:hint="default"/>
      </w:rPr>
    </w:lvl>
  </w:abstractNum>
  <w:abstractNum w:abstractNumId="4" w15:restartNumberingAfterBreak="0">
    <w:nsid w:val="05B80A85"/>
    <w:multiLevelType w:val="hybridMultilevel"/>
    <w:tmpl w:val="BEFA38B0"/>
    <w:lvl w:ilvl="0" w:tplc="CB02C4FA">
      <w:start w:val="1"/>
      <w:numFmt w:val="decimal"/>
      <w:lvlText w:val="%1."/>
      <w:lvlJc w:val="left"/>
      <w:pPr>
        <w:ind w:left="720" w:hanging="360"/>
      </w:pPr>
      <w:rPr>
        <w:rFonts w:hint="default"/>
      </w:rPr>
    </w:lvl>
    <w:lvl w:ilvl="1" w:tplc="324ACD36" w:tentative="1">
      <w:start w:val="1"/>
      <w:numFmt w:val="lowerLetter"/>
      <w:lvlText w:val="%2."/>
      <w:lvlJc w:val="left"/>
      <w:pPr>
        <w:ind w:left="1440" w:hanging="360"/>
      </w:pPr>
    </w:lvl>
    <w:lvl w:ilvl="2" w:tplc="21643A00" w:tentative="1">
      <w:start w:val="1"/>
      <w:numFmt w:val="lowerRoman"/>
      <w:lvlText w:val="%3."/>
      <w:lvlJc w:val="right"/>
      <w:pPr>
        <w:ind w:left="2160" w:hanging="180"/>
      </w:pPr>
    </w:lvl>
    <w:lvl w:ilvl="3" w:tplc="92C6285C" w:tentative="1">
      <w:start w:val="1"/>
      <w:numFmt w:val="decimal"/>
      <w:lvlText w:val="%4."/>
      <w:lvlJc w:val="left"/>
      <w:pPr>
        <w:ind w:left="2880" w:hanging="360"/>
      </w:pPr>
    </w:lvl>
    <w:lvl w:ilvl="4" w:tplc="A976C3D4" w:tentative="1">
      <w:start w:val="1"/>
      <w:numFmt w:val="lowerLetter"/>
      <w:lvlText w:val="%5."/>
      <w:lvlJc w:val="left"/>
      <w:pPr>
        <w:ind w:left="3600" w:hanging="360"/>
      </w:pPr>
    </w:lvl>
    <w:lvl w:ilvl="5" w:tplc="2A2E6AC4" w:tentative="1">
      <w:start w:val="1"/>
      <w:numFmt w:val="lowerRoman"/>
      <w:lvlText w:val="%6."/>
      <w:lvlJc w:val="right"/>
      <w:pPr>
        <w:ind w:left="4320" w:hanging="180"/>
      </w:pPr>
    </w:lvl>
    <w:lvl w:ilvl="6" w:tplc="479CC378" w:tentative="1">
      <w:start w:val="1"/>
      <w:numFmt w:val="decimal"/>
      <w:lvlText w:val="%7."/>
      <w:lvlJc w:val="left"/>
      <w:pPr>
        <w:ind w:left="5040" w:hanging="360"/>
      </w:pPr>
    </w:lvl>
    <w:lvl w:ilvl="7" w:tplc="5C0251F6" w:tentative="1">
      <w:start w:val="1"/>
      <w:numFmt w:val="lowerLetter"/>
      <w:lvlText w:val="%8."/>
      <w:lvlJc w:val="left"/>
      <w:pPr>
        <w:ind w:left="5760" w:hanging="360"/>
      </w:pPr>
    </w:lvl>
    <w:lvl w:ilvl="8" w:tplc="AFEED4A6" w:tentative="1">
      <w:start w:val="1"/>
      <w:numFmt w:val="lowerRoman"/>
      <w:lvlText w:val="%9."/>
      <w:lvlJc w:val="right"/>
      <w:pPr>
        <w:ind w:left="6480" w:hanging="180"/>
      </w:pPr>
    </w:lvl>
  </w:abstractNum>
  <w:abstractNum w:abstractNumId="5" w15:restartNumberingAfterBreak="0">
    <w:nsid w:val="094E2206"/>
    <w:multiLevelType w:val="hybridMultilevel"/>
    <w:tmpl w:val="4D40176E"/>
    <w:lvl w:ilvl="0" w:tplc="F5742204">
      <w:start w:val="1"/>
      <w:numFmt w:val="bullet"/>
      <w:lvlText w:val="o"/>
      <w:lvlJc w:val="left"/>
      <w:pPr>
        <w:ind w:left="1080" w:hanging="360"/>
      </w:pPr>
      <w:rPr>
        <w:rFonts w:ascii="Courier New" w:hAnsi="Courier New" w:cs="Courier New" w:hint="default"/>
      </w:rPr>
    </w:lvl>
    <w:lvl w:ilvl="1" w:tplc="79D2CE28">
      <w:start w:val="1"/>
      <w:numFmt w:val="bullet"/>
      <w:lvlText w:val="o"/>
      <w:lvlJc w:val="left"/>
      <w:pPr>
        <w:ind w:left="1800" w:hanging="360"/>
      </w:pPr>
      <w:rPr>
        <w:rFonts w:ascii="Courier New" w:hAnsi="Courier New" w:cs="Courier New" w:hint="default"/>
      </w:rPr>
    </w:lvl>
    <w:lvl w:ilvl="2" w:tplc="59429EB2">
      <w:start w:val="1"/>
      <w:numFmt w:val="bullet"/>
      <w:lvlText w:val=""/>
      <w:lvlJc w:val="left"/>
      <w:pPr>
        <w:ind w:left="2520" w:hanging="360"/>
      </w:pPr>
      <w:rPr>
        <w:rFonts w:ascii="Wingdings" w:hAnsi="Wingdings" w:hint="default"/>
      </w:rPr>
    </w:lvl>
    <w:lvl w:ilvl="3" w:tplc="9F0C2D70" w:tentative="1">
      <w:start w:val="1"/>
      <w:numFmt w:val="bullet"/>
      <w:lvlText w:val=""/>
      <w:lvlJc w:val="left"/>
      <w:pPr>
        <w:ind w:left="3240" w:hanging="360"/>
      </w:pPr>
      <w:rPr>
        <w:rFonts w:ascii="Symbol" w:hAnsi="Symbol" w:hint="default"/>
      </w:rPr>
    </w:lvl>
    <w:lvl w:ilvl="4" w:tplc="AE986DE2" w:tentative="1">
      <w:start w:val="1"/>
      <w:numFmt w:val="bullet"/>
      <w:lvlText w:val="o"/>
      <w:lvlJc w:val="left"/>
      <w:pPr>
        <w:ind w:left="3960" w:hanging="360"/>
      </w:pPr>
      <w:rPr>
        <w:rFonts w:ascii="Courier New" w:hAnsi="Courier New" w:cs="Courier New" w:hint="default"/>
      </w:rPr>
    </w:lvl>
    <w:lvl w:ilvl="5" w:tplc="0DFA8C46" w:tentative="1">
      <w:start w:val="1"/>
      <w:numFmt w:val="bullet"/>
      <w:lvlText w:val=""/>
      <w:lvlJc w:val="left"/>
      <w:pPr>
        <w:ind w:left="4680" w:hanging="360"/>
      </w:pPr>
      <w:rPr>
        <w:rFonts w:ascii="Wingdings" w:hAnsi="Wingdings" w:hint="default"/>
      </w:rPr>
    </w:lvl>
    <w:lvl w:ilvl="6" w:tplc="E39C8F10" w:tentative="1">
      <w:start w:val="1"/>
      <w:numFmt w:val="bullet"/>
      <w:lvlText w:val=""/>
      <w:lvlJc w:val="left"/>
      <w:pPr>
        <w:ind w:left="5400" w:hanging="360"/>
      </w:pPr>
      <w:rPr>
        <w:rFonts w:ascii="Symbol" w:hAnsi="Symbol" w:hint="default"/>
      </w:rPr>
    </w:lvl>
    <w:lvl w:ilvl="7" w:tplc="05468A9E" w:tentative="1">
      <w:start w:val="1"/>
      <w:numFmt w:val="bullet"/>
      <w:lvlText w:val="o"/>
      <w:lvlJc w:val="left"/>
      <w:pPr>
        <w:ind w:left="6120" w:hanging="360"/>
      </w:pPr>
      <w:rPr>
        <w:rFonts w:ascii="Courier New" w:hAnsi="Courier New" w:cs="Courier New" w:hint="default"/>
      </w:rPr>
    </w:lvl>
    <w:lvl w:ilvl="8" w:tplc="5D7AA41E" w:tentative="1">
      <w:start w:val="1"/>
      <w:numFmt w:val="bullet"/>
      <w:lvlText w:val=""/>
      <w:lvlJc w:val="left"/>
      <w:pPr>
        <w:ind w:left="6840" w:hanging="360"/>
      </w:pPr>
      <w:rPr>
        <w:rFonts w:ascii="Wingdings" w:hAnsi="Wingdings" w:hint="default"/>
      </w:rPr>
    </w:lvl>
  </w:abstractNum>
  <w:abstractNum w:abstractNumId="6" w15:restartNumberingAfterBreak="0">
    <w:nsid w:val="0BBC4FCA"/>
    <w:multiLevelType w:val="hybridMultilevel"/>
    <w:tmpl w:val="653C4330"/>
    <w:lvl w:ilvl="0" w:tplc="7D92C858">
      <w:start w:val="1"/>
      <w:numFmt w:val="bullet"/>
      <w:lvlText w:val=""/>
      <w:lvlJc w:val="left"/>
      <w:pPr>
        <w:ind w:left="792" w:hanging="360"/>
      </w:pPr>
      <w:rPr>
        <w:rFonts w:ascii="Symbol" w:hAnsi="Symbol" w:hint="default"/>
      </w:rPr>
    </w:lvl>
    <w:lvl w:ilvl="1" w:tplc="94D05A10">
      <w:start w:val="1"/>
      <w:numFmt w:val="bullet"/>
      <w:lvlText w:val="o"/>
      <w:lvlJc w:val="left"/>
      <w:pPr>
        <w:ind w:left="1512" w:hanging="360"/>
      </w:pPr>
      <w:rPr>
        <w:rFonts w:ascii="Courier New" w:hAnsi="Courier New" w:cs="Courier New" w:hint="default"/>
      </w:rPr>
    </w:lvl>
    <w:lvl w:ilvl="2" w:tplc="797AB71A" w:tentative="1">
      <w:start w:val="1"/>
      <w:numFmt w:val="bullet"/>
      <w:lvlText w:val=""/>
      <w:lvlJc w:val="left"/>
      <w:pPr>
        <w:ind w:left="2232" w:hanging="360"/>
      </w:pPr>
      <w:rPr>
        <w:rFonts w:ascii="Wingdings" w:hAnsi="Wingdings" w:hint="default"/>
      </w:rPr>
    </w:lvl>
    <w:lvl w:ilvl="3" w:tplc="E8468002" w:tentative="1">
      <w:start w:val="1"/>
      <w:numFmt w:val="bullet"/>
      <w:lvlText w:val=""/>
      <w:lvlJc w:val="left"/>
      <w:pPr>
        <w:ind w:left="2952" w:hanging="360"/>
      </w:pPr>
      <w:rPr>
        <w:rFonts w:ascii="Symbol" w:hAnsi="Symbol" w:hint="default"/>
      </w:rPr>
    </w:lvl>
    <w:lvl w:ilvl="4" w:tplc="45A06084" w:tentative="1">
      <w:start w:val="1"/>
      <w:numFmt w:val="bullet"/>
      <w:lvlText w:val="o"/>
      <w:lvlJc w:val="left"/>
      <w:pPr>
        <w:ind w:left="3672" w:hanging="360"/>
      </w:pPr>
      <w:rPr>
        <w:rFonts w:ascii="Courier New" w:hAnsi="Courier New" w:cs="Courier New" w:hint="default"/>
      </w:rPr>
    </w:lvl>
    <w:lvl w:ilvl="5" w:tplc="3632AA02" w:tentative="1">
      <w:start w:val="1"/>
      <w:numFmt w:val="bullet"/>
      <w:lvlText w:val=""/>
      <w:lvlJc w:val="left"/>
      <w:pPr>
        <w:ind w:left="4392" w:hanging="360"/>
      </w:pPr>
      <w:rPr>
        <w:rFonts w:ascii="Wingdings" w:hAnsi="Wingdings" w:hint="default"/>
      </w:rPr>
    </w:lvl>
    <w:lvl w:ilvl="6" w:tplc="A1A47FF4" w:tentative="1">
      <w:start w:val="1"/>
      <w:numFmt w:val="bullet"/>
      <w:lvlText w:val=""/>
      <w:lvlJc w:val="left"/>
      <w:pPr>
        <w:ind w:left="5112" w:hanging="360"/>
      </w:pPr>
      <w:rPr>
        <w:rFonts w:ascii="Symbol" w:hAnsi="Symbol" w:hint="default"/>
      </w:rPr>
    </w:lvl>
    <w:lvl w:ilvl="7" w:tplc="101C402E" w:tentative="1">
      <w:start w:val="1"/>
      <w:numFmt w:val="bullet"/>
      <w:lvlText w:val="o"/>
      <w:lvlJc w:val="left"/>
      <w:pPr>
        <w:ind w:left="5832" w:hanging="360"/>
      </w:pPr>
      <w:rPr>
        <w:rFonts w:ascii="Courier New" w:hAnsi="Courier New" w:cs="Courier New" w:hint="default"/>
      </w:rPr>
    </w:lvl>
    <w:lvl w:ilvl="8" w:tplc="99DE51E2" w:tentative="1">
      <w:start w:val="1"/>
      <w:numFmt w:val="bullet"/>
      <w:lvlText w:val=""/>
      <w:lvlJc w:val="left"/>
      <w:pPr>
        <w:ind w:left="6552" w:hanging="360"/>
      </w:pPr>
      <w:rPr>
        <w:rFonts w:ascii="Wingdings" w:hAnsi="Wingdings" w:hint="default"/>
      </w:rPr>
    </w:lvl>
  </w:abstractNum>
  <w:abstractNum w:abstractNumId="7" w15:restartNumberingAfterBreak="0">
    <w:nsid w:val="19806E94"/>
    <w:multiLevelType w:val="singleLevel"/>
    <w:tmpl w:val="AFC823FA"/>
    <w:lvl w:ilvl="0">
      <w:start w:val="1"/>
      <w:numFmt w:val="bullet"/>
      <w:pStyle w:val="References"/>
      <w:lvlText w:val=""/>
      <w:lvlJc w:val="left"/>
      <w:pPr>
        <w:tabs>
          <w:tab w:val="num" w:pos="530"/>
        </w:tabs>
        <w:ind w:left="510" w:hanging="340"/>
      </w:pPr>
      <w:rPr>
        <w:rFonts w:ascii="Symbol" w:hAnsi="Symbol" w:hint="default"/>
        <w:sz w:val="22"/>
      </w:rPr>
    </w:lvl>
  </w:abstractNum>
  <w:abstractNum w:abstractNumId="8" w15:restartNumberingAfterBreak="0">
    <w:nsid w:val="1FD202A6"/>
    <w:multiLevelType w:val="hybridMultilevel"/>
    <w:tmpl w:val="BF12A832"/>
    <w:lvl w:ilvl="0" w:tplc="1D605B6A">
      <w:start w:val="1"/>
      <w:numFmt w:val="bullet"/>
      <w:lvlText w:val=""/>
      <w:lvlJc w:val="left"/>
      <w:pPr>
        <w:ind w:left="1080" w:hanging="360"/>
      </w:pPr>
      <w:rPr>
        <w:rFonts w:ascii="Symbol" w:hAnsi="Symbol" w:hint="default"/>
      </w:rPr>
    </w:lvl>
    <w:lvl w:ilvl="1" w:tplc="5D248BC4" w:tentative="1">
      <w:start w:val="1"/>
      <w:numFmt w:val="bullet"/>
      <w:lvlText w:val="o"/>
      <w:lvlJc w:val="left"/>
      <w:pPr>
        <w:ind w:left="1800" w:hanging="360"/>
      </w:pPr>
      <w:rPr>
        <w:rFonts w:ascii="Courier New" w:hAnsi="Courier New" w:cs="Courier New" w:hint="default"/>
      </w:rPr>
    </w:lvl>
    <w:lvl w:ilvl="2" w:tplc="5D5E4CF2" w:tentative="1">
      <w:start w:val="1"/>
      <w:numFmt w:val="bullet"/>
      <w:lvlText w:val=""/>
      <w:lvlJc w:val="left"/>
      <w:pPr>
        <w:ind w:left="2520" w:hanging="360"/>
      </w:pPr>
      <w:rPr>
        <w:rFonts w:ascii="Wingdings" w:hAnsi="Wingdings" w:hint="default"/>
      </w:rPr>
    </w:lvl>
    <w:lvl w:ilvl="3" w:tplc="31002A3E" w:tentative="1">
      <w:start w:val="1"/>
      <w:numFmt w:val="bullet"/>
      <w:lvlText w:val=""/>
      <w:lvlJc w:val="left"/>
      <w:pPr>
        <w:ind w:left="3240" w:hanging="360"/>
      </w:pPr>
      <w:rPr>
        <w:rFonts w:ascii="Symbol" w:hAnsi="Symbol" w:hint="default"/>
      </w:rPr>
    </w:lvl>
    <w:lvl w:ilvl="4" w:tplc="E0E2ECB0" w:tentative="1">
      <w:start w:val="1"/>
      <w:numFmt w:val="bullet"/>
      <w:lvlText w:val="o"/>
      <w:lvlJc w:val="left"/>
      <w:pPr>
        <w:ind w:left="3960" w:hanging="360"/>
      </w:pPr>
      <w:rPr>
        <w:rFonts w:ascii="Courier New" w:hAnsi="Courier New" w:cs="Courier New" w:hint="default"/>
      </w:rPr>
    </w:lvl>
    <w:lvl w:ilvl="5" w:tplc="A8288974" w:tentative="1">
      <w:start w:val="1"/>
      <w:numFmt w:val="bullet"/>
      <w:lvlText w:val=""/>
      <w:lvlJc w:val="left"/>
      <w:pPr>
        <w:ind w:left="4680" w:hanging="360"/>
      </w:pPr>
      <w:rPr>
        <w:rFonts w:ascii="Wingdings" w:hAnsi="Wingdings" w:hint="default"/>
      </w:rPr>
    </w:lvl>
    <w:lvl w:ilvl="6" w:tplc="95E84B6C" w:tentative="1">
      <w:start w:val="1"/>
      <w:numFmt w:val="bullet"/>
      <w:lvlText w:val=""/>
      <w:lvlJc w:val="left"/>
      <w:pPr>
        <w:ind w:left="5400" w:hanging="360"/>
      </w:pPr>
      <w:rPr>
        <w:rFonts w:ascii="Symbol" w:hAnsi="Symbol" w:hint="default"/>
      </w:rPr>
    </w:lvl>
    <w:lvl w:ilvl="7" w:tplc="CBB207F8" w:tentative="1">
      <w:start w:val="1"/>
      <w:numFmt w:val="bullet"/>
      <w:lvlText w:val="o"/>
      <w:lvlJc w:val="left"/>
      <w:pPr>
        <w:ind w:left="6120" w:hanging="360"/>
      </w:pPr>
      <w:rPr>
        <w:rFonts w:ascii="Courier New" w:hAnsi="Courier New" w:cs="Courier New" w:hint="default"/>
      </w:rPr>
    </w:lvl>
    <w:lvl w:ilvl="8" w:tplc="F4BA2732" w:tentative="1">
      <w:start w:val="1"/>
      <w:numFmt w:val="bullet"/>
      <w:lvlText w:val=""/>
      <w:lvlJc w:val="left"/>
      <w:pPr>
        <w:ind w:left="6840" w:hanging="360"/>
      </w:pPr>
      <w:rPr>
        <w:rFonts w:ascii="Wingdings" w:hAnsi="Wingdings" w:hint="default"/>
      </w:rPr>
    </w:lvl>
  </w:abstractNum>
  <w:abstractNum w:abstractNumId="9" w15:restartNumberingAfterBreak="0">
    <w:nsid w:val="251D7E5E"/>
    <w:multiLevelType w:val="hybridMultilevel"/>
    <w:tmpl w:val="5FF22290"/>
    <w:lvl w:ilvl="0" w:tplc="F7D8A52A">
      <w:start w:val="1"/>
      <w:numFmt w:val="bullet"/>
      <w:lvlText w:val=""/>
      <w:lvlJc w:val="left"/>
      <w:pPr>
        <w:ind w:left="720" w:hanging="360"/>
      </w:pPr>
      <w:rPr>
        <w:rFonts w:ascii="Symbol" w:hAnsi="Symbol" w:hint="default"/>
      </w:rPr>
    </w:lvl>
    <w:lvl w:ilvl="1" w:tplc="DC6C9BF0" w:tentative="1">
      <w:start w:val="1"/>
      <w:numFmt w:val="bullet"/>
      <w:lvlText w:val="o"/>
      <w:lvlJc w:val="left"/>
      <w:pPr>
        <w:ind w:left="1440" w:hanging="360"/>
      </w:pPr>
      <w:rPr>
        <w:rFonts w:ascii="Courier New" w:hAnsi="Courier New" w:cs="Courier New" w:hint="default"/>
      </w:rPr>
    </w:lvl>
    <w:lvl w:ilvl="2" w:tplc="CE8A0F42" w:tentative="1">
      <w:start w:val="1"/>
      <w:numFmt w:val="bullet"/>
      <w:lvlText w:val=""/>
      <w:lvlJc w:val="left"/>
      <w:pPr>
        <w:ind w:left="2160" w:hanging="360"/>
      </w:pPr>
      <w:rPr>
        <w:rFonts w:ascii="Wingdings" w:hAnsi="Wingdings" w:hint="default"/>
      </w:rPr>
    </w:lvl>
    <w:lvl w:ilvl="3" w:tplc="AD68183A" w:tentative="1">
      <w:start w:val="1"/>
      <w:numFmt w:val="bullet"/>
      <w:lvlText w:val=""/>
      <w:lvlJc w:val="left"/>
      <w:pPr>
        <w:ind w:left="2880" w:hanging="360"/>
      </w:pPr>
      <w:rPr>
        <w:rFonts w:ascii="Symbol" w:hAnsi="Symbol" w:hint="default"/>
      </w:rPr>
    </w:lvl>
    <w:lvl w:ilvl="4" w:tplc="CD2815DA" w:tentative="1">
      <w:start w:val="1"/>
      <w:numFmt w:val="bullet"/>
      <w:lvlText w:val="o"/>
      <w:lvlJc w:val="left"/>
      <w:pPr>
        <w:ind w:left="3600" w:hanging="360"/>
      </w:pPr>
      <w:rPr>
        <w:rFonts w:ascii="Courier New" w:hAnsi="Courier New" w:cs="Courier New" w:hint="default"/>
      </w:rPr>
    </w:lvl>
    <w:lvl w:ilvl="5" w:tplc="AD40F29A" w:tentative="1">
      <w:start w:val="1"/>
      <w:numFmt w:val="bullet"/>
      <w:lvlText w:val=""/>
      <w:lvlJc w:val="left"/>
      <w:pPr>
        <w:ind w:left="4320" w:hanging="360"/>
      </w:pPr>
      <w:rPr>
        <w:rFonts w:ascii="Wingdings" w:hAnsi="Wingdings" w:hint="default"/>
      </w:rPr>
    </w:lvl>
    <w:lvl w:ilvl="6" w:tplc="B0BA4FFE" w:tentative="1">
      <w:start w:val="1"/>
      <w:numFmt w:val="bullet"/>
      <w:lvlText w:val=""/>
      <w:lvlJc w:val="left"/>
      <w:pPr>
        <w:ind w:left="5040" w:hanging="360"/>
      </w:pPr>
      <w:rPr>
        <w:rFonts w:ascii="Symbol" w:hAnsi="Symbol" w:hint="default"/>
      </w:rPr>
    </w:lvl>
    <w:lvl w:ilvl="7" w:tplc="355EA99E" w:tentative="1">
      <w:start w:val="1"/>
      <w:numFmt w:val="bullet"/>
      <w:lvlText w:val="o"/>
      <w:lvlJc w:val="left"/>
      <w:pPr>
        <w:ind w:left="5760" w:hanging="360"/>
      </w:pPr>
      <w:rPr>
        <w:rFonts w:ascii="Courier New" w:hAnsi="Courier New" w:cs="Courier New" w:hint="default"/>
      </w:rPr>
    </w:lvl>
    <w:lvl w:ilvl="8" w:tplc="A3265744" w:tentative="1">
      <w:start w:val="1"/>
      <w:numFmt w:val="bullet"/>
      <w:lvlText w:val=""/>
      <w:lvlJc w:val="left"/>
      <w:pPr>
        <w:ind w:left="6480" w:hanging="360"/>
      </w:pPr>
      <w:rPr>
        <w:rFonts w:ascii="Wingdings" w:hAnsi="Wingdings" w:hint="default"/>
      </w:rPr>
    </w:lvl>
  </w:abstractNum>
  <w:abstractNum w:abstractNumId="10" w15:restartNumberingAfterBreak="0">
    <w:nsid w:val="262229CD"/>
    <w:multiLevelType w:val="hybridMultilevel"/>
    <w:tmpl w:val="9D5E982A"/>
    <w:lvl w:ilvl="0" w:tplc="E196B8A2">
      <w:start w:val="1"/>
      <w:numFmt w:val="bullet"/>
      <w:lvlText w:val=""/>
      <w:lvlJc w:val="left"/>
      <w:pPr>
        <w:ind w:left="901" w:hanging="360"/>
      </w:pPr>
      <w:rPr>
        <w:rFonts w:ascii="Symbol" w:hAnsi="Symbol" w:hint="default"/>
      </w:rPr>
    </w:lvl>
    <w:lvl w:ilvl="1" w:tplc="ABB4A306" w:tentative="1">
      <w:start w:val="1"/>
      <w:numFmt w:val="bullet"/>
      <w:lvlText w:val="o"/>
      <w:lvlJc w:val="left"/>
      <w:pPr>
        <w:ind w:left="1621" w:hanging="360"/>
      </w:pPr>
      <w:rPr>
        <w:rFonts w:ascii="Courier New" w:hAnsi="Courier New" w:cs="Courier New" w:hint="default"/>
      </w:rPr>
    </w:lvl>
    <w:lvl w:ilvl="2" w:tplc="8D86DCA2" w:tentative="1">
      <w:start w:val="1"/>
      <w:numFmt w:val="bullet"/>
      <w:lvlText w:val=""/>
      <w:lvlJc w:val="left"/>
      <w:pPr>
        <w:ind w:left="2341" w:hanging="360"/>
      </w:pPr>
      <w:rPr>
        <w:rFonts w:ascii="Wingdings" w:hAnsi="Wingdings" w:hint="default"/>
      </w:rPr>
    </w:lvl>
    <w:lvl w:ilvl="3" w:tplc="E1503F9A" w:tentative="1">
      <w:start w:val="1"/>
      <w:numFmt w:val="bullet"/>
      <w:lvlText w:val=""/>
      <w:lvlJc w:val="left"/>
      <w:pPr>
        <w:ind w:left="3061" w:hanging="360"/>
      </w:pPr>
      <w:rPr>
        <w:rFonts w:ascii="Symbol" w:hAnsi="Symbol" w:hint="default"/>
      </w:rPr>
    </w:lvl>
    <w:lvl w:ilvl="4" w:tplc="84AC4E4C" w:tentative="1">
      <w:start w:val="1"/>
      <w:numFmt w:val="bullet"/>
      <w:lvlText w:val="o"/>
      <w:lvlJc w:val="left"/>
      <w:pPr>
        <w:ind w:left="3781" w:hanging="360"/>
      </w:pPr>
      <w:rPr>
        <w:rFonts w:ascii="Courier New" w:hAnsi="Courier New" w:cs="Courier New" w:hint="default"/>
      </w:rPr>
    </w:lvl>
    <w:lvl w:ilvl="5" w:tplc="28941D54" w:tentative="1">
      <w:start w:val="1"/>
      <w:numFmt w:val="bullet"/>
      <w:lvlText w:val=""/>
      <w:lvlJc w:val="left"/>
      <w:pPr>
        <w:ind w:left="4501" w:hanging="360"/>
      </w:pPr>
      <w:rPr>
        <w:rFonts w:ascii="Wingdings" w:hAnsi="Wingdings" w:hint="default"/>
      </w:rPr>
    </w:lvl>
    <w:lvl w:ilvl="6" w:tplc="8DA2254C" w:tentative="1">
      <w:start w:val="1"/>
      <w:numFmt w:val="bullet"/>
      <w:lvlText w:val=""/>
      <w:lvlJc w:val="left"/>
      <w:pPr>
        <w:ind w:left="5221" w:hanging="360"/>
      </w:pPr>
      <w:rPr>
        <w:rFonts w:ascii="Symbol" w:hAnsi="Symbol" w:hint="default"/>
      </w:rPr>
    </w:lvl>
    <w:lvl w:ilvl="7" w:tplc="1BB8BBFE" w:tentative="1">
      <w:start w:val="1"/>
      <w:numFmt w:val="bullet"/>
      <w:lvlText w:val="o"/>
      <w:lvlJc w:val="left"/>
      <w:pPr>
        <w:ind w:left="5941" w:hanging="360"/>
      </w:pPr>
      <w:rPr>
        <w:rFonts w:ascii="Courier New" w:hAnsi="Courier New" w:cs="Courier New" w:hint="default"/>
      </w:rPr>
    </w:lvl>
    <w:lvl w:ilvl="8" w:tplc="AD0E78FA" w:tentative="1">
      <w:start w:val="1"/>
      <w:numFmt w:val="bullet"/>
      <w:lvlText w:val=""/>
      <w:lvlJc w:val="left"/>
      <w:pPr>
        <w:ind w:left="6661" w:hanging="360"/>
      </w:pPr>
      <w:rPr>
        <w:rFonts w:ascii="Wingdings" w:hAnsi="Wingdings" w:hint="default"/>
      </w:rPr>
    </w:lvl>
  </w:abstractNum>
  <w:abstractNum w:abstractNumId="11" w15:restartNumberingAfterBreak="0">
    <w:nsid w:val="29FC57D7"/>
    <w:multiLevelType w:val="multilevel"/>
    <w:tmpl w:val="9F16766C"/>
    <w:lvl w:ilvl="0">
      <w:start w:val="1"/>
      <w:numFmt w:val="decimal"/>
      <w:pStyle w:val="Heading1"/>
      <w:lvlText w:val="%1"/>
      <w:lvlJc w:val="left"/>
      <w:pPr>
        <w:tabs>
          <w:tab w:val="num" w:pos="6670"/>
        </w:tabs>
        <w:ind w:left="6670" w:hanging="432"/>
      </w:pPr>
      <w:rPr>
        <w:rFonts w:ascii="Arial" w:hAnsi="Arial" w:hint="default"/>
        <w:b/>
        <w:i w:val="0"/>
        <w:sz w:val="22"/>
        <w:szCs w:val="22"/>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w:hAnsi="Arial" w:hint="default"/>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2D0022CD"/>
    <w:multiLevelType w:val="hybridMultilevel"/>
    <w:tmpl w:val="7480C824"/>
    <w:lvl w:ilvl="0" w:tplc="A06E39CA">
      <w:start w:val="1"/>
      <w:numFmt w:val="bullet"/>
      <w:lvlText w:val=""/>
      <w:lvlJc w:val="left"/>
      <w:pPr>
        <w:ind w:left="720" w:hanging="360"/>
      </w:pPr>
      <w:rPr>
        <w:rFonts w:ascii="Symbol" w:hAnsi="Symbol" w:hint="default"/>
      </w:rPr>
    </w:lvl>
    <w:lvl w:ilvl="1" w:tplc="78CE124A" w:tentative="1">
      <w:start w:val="1"/>
      <w:numFmt w:val="bullet"/>
      <w:lvlText w:val="o"/>
      <w:lvlJc w:val="left"/>
      <w:pPr>
        <w:ind w:left="1440" w:hanging="360"/>
      </w:pPr>
      <w:rPr>
        <w:rFonts w:ascii="Courier New" w:hAnsi="Courier New" w:cs="Courier New" w:hint="default"/>
      </w:rPr>
    </w:lvl>
    <w:lvl w:ilvl="2" w:tplc="ED8CDB2E" w:tentative="1">
      <w:start w:val="1"/>
      <w:numFmt w:val="bullet"/>
      <w:lvlText w:val=""/>
      <w:lvlJc w:val="left"/>
      <w:pPr>
        <w:ind w:left="2160" w:hanging="360"/>
      </w:pPr>
      <w:rPr>
        <w:rFonts w:ascii="Wingdings" w:hAnsi="Wingdings" w:hint="default"/>
      </w:rPr>
    </w:lvl>
    <w:lvl w:ilvl="3" w:tplc="F0823572" w:tentative="1">
      <w:start w:val="1"/>
      <w:numFmt w:val="bullet"/>
      <w:lvlText w:val=""/>
      <w:lvlJc w:val="left"/>
      <w:pPr>
        <w:ind w:left="2880" w:hanging="360"/>
      </w:pPr>
      <w:rPr>
        <w:rFonts w:ascii="Symbol" w:hAnsi="Symbol" w:hint="default"/>
      </w:rPr>
    </w:lvl>
    <w:lvl w:ilvl="4" w:tplc="E7BEFB7E" w:tentative="1">
      <w:start w:val="1"/>
      <w:numFmt w:val="bullet"/>
      <w:lvlText w:val="o"/>
      <w:lvlJc w:val="left"/>
      <w:pPr>
        <w:ind w:left="3600" w:hanging="360"/>
      </w:pPr>
      <w:rPr>
        <w:rFonts w:ascii="Courier New" w:hAnsi="Courier New" w:cs="Courier New" w:hint="default"/>
      </w:rPr>
    </w:lvl>
    <w:lvl w:ilvl="5" w:tplc="DE645EB4" w:tentative="1">
      <w:start w:val="1"/>
      <w:numFmt w:val="bullet"/>
      <w:lvlText w:val=""/>
      <w:lvlJc w:val="left"/>
      <w:pPr>
        <w:ind w:left="4320" w:hanging="360"/>
      </w:pPr>
      <w:rPr>
        <w:rFonts w:ascii="Wingdings" w:hAnsi="Wingdings" w:hint="default"/>
      </w:rPr>
    </w:lvl>
    <w:lvl w:ilvl="6" w:tplc="ACE673B6" w:tentative="1">
      <w:start w:val="1"/>
      <w:numFmt w:val="bullet"/>
      <w:lvlText w:val=""/>
      <w:lvlJc w:val="left"/>
      <w:pPr>
        <w:ind w:left="5040" w:hanging="360"/>
      </w:pPr>
      <w:rPr>
        <w:rFonts w:ascii="Symbol" w:hAnsi="Symbol" w:hint="default"/>
      </w:rPr>
    </w:lvl>
    <w:lvl w:ilvl="7" w:tplc="90CC7AA4" w:tentative="1">
      <w:start w:val="1"/>
      <w:numFmt w:val="bullet"/>
      <w:lvlText w:val="o"/>
      <w:lvlJc w:val="left"/>
      <w:pPr>
        <w:ind w:left="5760" w:hanging="360"/>
      </w:pPr>
      <w:rPr>
        <w:rFonts w:ascii="Courier New" w:hAnsi="Courier New" w:cs="Courier New" w:hint="default"/>
      </w:rPr>
    </w:lvl>
    <w:lvl w:ilvl="8" w:tplc="43324766" w:tentative="1">
      <w:start w:val="1"/>
      <w:numFmt w:val="bullet"/>
      <w:lvlText w:val=""/>
      <w:lvlJc w:val="left"/>
      <w:pPr>
        <w:ind w:left="6480" w:hanging="360"/>
      </w:pPr>
      <w:rPr>
        <w:rFonts w:ascii="Wingdings" w:hAnsi="Wingdings" w:hint="default"/>
      </w:rPr>
    </w:lvl>
  </w:abstractNum>
  <w:abstractNum w:abstractNumId="13" w15:restartNumberingAfterBreak="0">
    <w:nsid w:val="2F882AE7"/>
    <w:multiLevelType w:val="hybridMultilevel"/>
    <w:tmpl w:val="31DC41BC"/>
    <w:lvl w:ilvl="0" w:tplc="A3F6BB72">
      <w:start w:val="1"/>
      <w:numFmt w:val="bullet"/>
      <w:lvlText w:val=""/>
      <w:lvlJc w:val="left"/>
      <w:pPr>
        <w:ind w:left="792" w:hanging="360"/>
      </w:pPr>
      <w:rPr>
        <w:rFonts w:ascii="Symbol" w:hAnsi="Symbol" w:hint="default"/>
      </w:rPr>
    </w:lvl>
    <w:lvl w:ilvl="1" w:tplc="B262E9B0" w:tentative="1">
      <w:start w:val="1"/>
      <w:numFmt w:val="bullet"/>
      <w:lvlText w:val="o"/>
      <w:lvlJc w:val="left"/>
      <w:pPr>
        <w:ind w:left="1512" w:hanging="360"/>
      </w:pPr>
      <w:rPr>
        <w:rFonts w:ascii="Courier New" w:hAnsi="Courier New" w:cs="Courier New" w:hint="default"/>
      </w:rPr>
    </w:lvl>
    <w:lvl w:ilvl="2" w:tplc="B908089A" w:tentative="1">
      <w:start w:val="1"/>
      <w:numFmt w:val="bullet"/>
      <w:lvlText w:val=""/>
      <w:lvlJc w:val="left"/>
      <w:pPr>
        <w:ind w:left="2232" w:hanging="360"/>
      </w:pPr>
      <w:rPr>
        <w:rFonts w:ascii="Wingdings" w:hAnsi="Wingdings" w:hint="default"/>
      </w:rPr>
    </w:lvl>
    <w:lvl w:ilvl="3" w:tplc="7264E42C" w:tentative="1">
      <w:start w:val="1"/>
      <w:numFmt w:val="bullet"/>
      <w:lvlText w:val=""/>
      <w:lvlJc w:val="left"/>
      <w:pPr>
        <w:ind w:left="2952" w:hanging="360"/>
      </w:pPr>
      <w:rPr>
        <w:rFonts w:ascii="Symbol" w:hAnsi="Symbol" w:hint="default"/>
      </w:rPr>
    </w:lvl>
    <w:lvl w:ilvl="4" w:tplc="1B063DEC" w:tentative="1">
      <w:start w:val="1"/>
      <w:numFmt w:val="bullet"/>
      <w:lvlText w:val="o"/>
      <w:lvlJc w:val="left"/>
      <w:pPr>
        <w:ind w:left="3672" w:hanging="360"/>
      </w:pPr>
      <w:rPr>
        <w:rFonts w:ascii="Courier New" w:hAnsi="Courier New" w:cs="Courier New" w:hint="default"/>
      </w:rPr>
    </w:lvl>
    <w:lvl w:ilvl="5" w:tplc="0764FF30" w:tentative="1">
      <w:start w:val="1"/>
      <w:numFmt w:val="bullet"/>
      <w:lvlText w:val=""/>
      <w:lvlJc w:val="left"/>
      <w:pPr>
        <w:ind w:left="4392" w:hanging="360"/>
      </w:pPr>
      <w:rPr>
        <w:rFonts w:ascii="Wingdings" w:hAnsi="Wingdings" w:hint="default"/>
      </w:rPr>
    </w:lvl>
    <w:lvl w:ilvl="6" w:tplc="5DCAA740" w:tentative="1">
      <w:start w:val="1"/>
      <w:numFmt w:val="bullet"/>
      <w:lvlText w:val=""/>
      <w:lvlJc w:val="left"/>
      <w:pPr>
        <w:ind w:left="5112" w:hanging="360"/>
      </w:pPr>
      <w:rPr>
        <w:rFonts w:ascii="Symbol" w:hAnsi="Symbol" w:hint="default"/>
      </w:rPr>
    </w:lvl>
    <w:lvl w:ilvl="7" w:tplc="C9A8EE74" w:tentative="1">
      <w:start w:val="1"/>
      <w:numFmt w:val="bullet"/>
      <w:lvlText w:val="o"/>
      <w:lvlJc w:val="left"/>
      <w:pPr>
        <w:ind w:left="5832" w:hanging="360"/>
      </w:pPr>
      <w:rPr>
        <w:rFonts w:ascii="Courier New" w:hAnsi="Courier New" w:cs="Courier New" w:hint="default"/>
      </w:rPr>
    </w:lvl>
    <w:lvl w:ilvl="8" w:tplc="97040A56" w:tentative="1">
      <w:start w:val="1"/>
      <w:numFmt w:val="bullet"/>
      <w:lvlText w:val=""/>
      <w:lvlJc w:val="left"/>
      <w:pPr>
        <w:ind w:left="6552" w:hanging="360"/>
      </w:pPr>
      <w:rPr>
        <w:rFonts w:ascii="Wingdings" w:hAnsi="Wingdings" w:hint="default"/>
      </w:rPr>
    </w:lvl>
  </w:abstractNum>
  <w:abstractNum w:abstractNumId="14" w15:restartNumberingAfterBreak="0">
    <w:nsid w:val="2F9524FA"/>
    <w:multiLevelType w:val="hybridMultilevel"/>
    <w:tmpl w:val="8E725388"/>
    <w:lvl w:ilvl="0" w:tplc="58368EA6">
      <w:start w:val="1"/>
      <w:numFmt w:val="decimal"/>
      <w:lvlText w:val="%1."/>
      <w:lvlJc w:val="left"/>
      <w:pPr>
        <w:ind w:left="720" w:hanging="360"/>
      </w:pPr>
      <w:rPr>
        <w:rFonts w:hint="default"/>
      </w:rPr>
    </w:lvl>
    <w:lvl w:ilvl="1" w:tplc="FF84239E" w:tentative="1">
      <w:start w:val="1"/>
      <w:numFmt w:val="lowerLetter"/>
      <w:lvlText w:val="%2."/>
      <w:lvlJc w:val="left"/>
      <w:pPr>
        <w:ind w:left="1440" w:hanging="360"/>
      </w:pPr>
    </w:lvl>
    <w:lvl w:ilvl="2" w:tplc="D6EA6874" w:tentative="1">
      <w:start w:val="1"/>
      <w:numFmt w:val="lowerRoman"/>
      <w:lvlText w:val="%3."/>
      <w:lvlJc w:val="right"/>
      <w:pPr>
        <w:ind w:left="2160" w:hanging="180"/>
      </w:pPr>
    </w:lvl>
    <w:lvl w:ilvl="3" w:tplc="C09CBB94" w:tentative="1">
      <w:start w:val="1"/>
      <w:numFmt w:val="decimal"/>
      <w:lvlText w:val="%4."/>
      <w:lvlJc w:val="left"/>
      <w:pPr>
        <w:ind w:left="2880" w:hanging="360"/>
      </w:pPr>
    </w:lvl>
    <w:lvl w:ilvl="4" w:tplc="D4BCCA08" w:tentative="1">
      <w:start w:val="1"/>
      <w:numFmt w:val="lowerLetter"/>
      <w:lvlText w:val="%5."/>
      <w:lvlJc w:val="left"/>
      <w:pPr>
        <w:ind w:left="3600" w:hanging="360"/>
      </w:pPr>
    </w:lvl>
    <w:lvl w:ilvl="5" w:tplc="3684BEA8" w:tentative="1">
      <w:start w:val="1"/>
      <w:numFmt w:val="lowerRoman"/>
      <w:lvlText w:val="%6."/>
      <w:lvlJc w:val="right"/>
      <w:pPr>
        <w:ind w:left="4320" w:hanging="180"/>
      </w:pPr>
    </w:lvl>
    <w:lvl w:ilvl="6" w:tplc="D584C7E0" w:tentative="1">
      <w:start w:val="1"/>
      <w:numFmt w:val="decimal"/>
      <w:lvlText w:val="%7."/>
      <w:lvlJc w:val="left"/>
      <w:pPr>
        <w:ind w:left="5040" w:hanging="360"/>
      </w:pPr>
    </w:lvl>
    <w:lvl w:ilvl="7" w:tplc="740A2F30" w:tentative="1">
      <w:start w:val="1"/>
      <w:numFmt w:val="lowerLetter"/>
      <w:lvlText w:val="%8."/>
      <w:lvlJc w:val="left"/>
      <w:pPr>
        <w:ind w:left="5760" w:hanging="360"/>
      </w:pPr>
    </w:lvl>
    <w:lvl w:ilvl="8" w:tplc="C442A5BC" w:tentative="1">
      <w:start w:val="1"/>
      <w:numFmt w:val="lowerRoman"/>
      <w:lvlText w:val="%9."/>
      <w:lvlJc w:val="right"/>
      <w:pPr>
        <w:ind w:left="6480" w:hanging="180"/>
      </w:pPr>
    </w:lvl>
  </w:abstractNum>
  <w:abstractNum w:abstractNumId="15" w15:restartNumberingAfterBreak="0">
    <w:nsid w:val="30FF6F98"/>
    <w:multiLevelType w:val="hybridMultilevel"/>
    <w:tmpl w:val="E54AD0CC"/>
    <w:lvl w:ilvl="0" w:tplc="B4A2555A">
      <w:start w:val="1"/>
      <w:numFmt w:val="decimal"/>
      <w:lvlText w:val="%1."/>
      <w:lvlJc w:val="left"/>
      <w:pPr>
        <w:ind w:left="426" w:hanging="360"/>
      </w:pPr>
    </w:lvl>
    <w:lvl w:ilvl="1" w:tplc="D39CB672" w:tentative="1">
      <w:start w:val="1"/>
      <w:numFmt w:val="lowerLetter"/>
      <w:lvlText w:val="%2."/>
      <w:lvlJc w:val="left"/>
      <w:pPr>
        <w:ind w:left="1146" w:hanging="360"/>
      </w:pPr>
    </w:lvl>
    <w:lvl w:ilvl="2" w:tplc="E3C003CC" w:tentative="1">
      <w:start w:val="1"/>
      <w:numFmt w:val="lowerRoman"/>
      <w:lvlText w:val="%3."/>
      <w:lvlJc w:val="right"/>
      <w:pPr>
        <w:ind w:left="1866" w:hanging="180"/>
      </w:pPr>
    </w:lvl>
    <w:lvl w:ilvl="3" w:tplc="1CEE2628" w:tentative="1">
      <w:start w:val="1"/>
      <w:numFmt w:val="decimal"/>
      <w:lvlText w:val="%4."/>
      <w:lvlJc w:val="left"/>
      <w:pPr>
        <w:ind w:left="2586" w:hanging="360"/>
      </w:pPr>
    </w:lvl>
    <w:lvl w:ilvl="4" w:tplc="365841BA" w:tentative="1">
      <w:start w:val="1"/>
      <w:numFmt w:val="lowerLetter"/>
      <w:lvlText w:val="%5."/>
      <w:lvlJc w:val="left"/>
      <w:pPr>
        <w:ind w:left="3306" w:hanging="360"/>
      </w:pPr>
    </w:lvl>
    <w:lvl w:ilvl="5" w:tplc="11A2CA4A" w:tentative="1">
      <w:start w:val="1"/>
      <w:numFmt w:val="lowerRoman"/>
      <w:lvlText w:val="%6."/>
      <w:lvlJc w:val="right"/>
      <w:pPr>
        <w:ind w:left="4026" w:hanging="180"/>
      </w:pPr>
    </w:lvl>
    <w:lvl w:ilvl="6" w:tplc="24ECC002" w:tentative="1">
      <w:start w:val="1"/>
      <w:numFmt w:val="decimal"/>
      <w:lvlText w:val="%7."/>
      <w:lvlJc w:val="left"/>
      <w:pPr>
        <w:ind w:left="4746" w:hanging="360"/>
      </w:pPr>
    </w:lvl>
    <w:lvl w:ilvl="7" w:tplc="A7FE4658" w:tentative="1">
      <w:start w:val="1"/>
      <w:numFmt w:val="lowerLetter"/>
      <w:lvlText w:val="%8."/>
      <w:lvlJc w:val="left"/>
      <w:pPr>
        <w:ind w:left="5466" w:hanging="360"/>
      </w:pPr>
    </w:lvl>
    <w:lvl w:ilvl="8" w:tplc="F3C0C730" w:tentative="1">
      <w:start w:val="1"/>
      <w:numFmt w:val="lowerRoman"/>
      <w:lvlText w:val="%9."/>
      <w:lvlJc w:val="right"/>
      <w:pPr>
        <w:ind w:left="6186" w:hanging="180"/>
      </w:pPr>
    </w:lvl>
  </w:abstractNum>
  <w:abstractNum w:abstractNumId="16" w15:restartNumberingAfterBreak="0">
    <w:nsid w:val="34ED2BCC"/>
    <w:multiLevelType w:val="hybridMultilevel"/>
    <w:tmpl w:val="EAF0A5F8"/>
    <w:lvl w:ilvl="0" w:tplc="A5845C0A">
      <w:start w:val="1"/>
      <w:numFmt w:val="bullet"/>
      <w:lvlText w:val=""/>
      <w:lvlJc w:val="left"/>
      <w:pPr>
        <w:ind w:left="1800" w:hanging="360"/>
      </w:pPr>
      <w:rPr>
        <w:rFonts w:ascii="Symbol" w:hAnsi="Symbol" w:hint="default"/>
      </w:rPr>
    </w:lvl>
    <w:lvl w:ilvl="1" w:tplc="6444E954" w:tentative="1">
      <w:start w:val="1"/>
      <w:numFmt w:val="bullet"/>
      <w:lvlText w:val="o"/>
      <w:lvlJc w:val="left"/>
      <w:pPr>
        <w:ind w:left="2520" w:hanging="360"/>
      </w:pPr>
      <w:rPr>
        <w:rFonts w:ascii="Courier New" w:hAnsi="Courier New" w:cs="Courier New" w:hint="default"/>
      </w:rPr>
    </w:lvl>
    <w:lvl w:ilvl="2" w:tplc="D0C0DC10" w:tentative="1">
      <w:start w:val="1"/>
      <w:numFmt w:val="bullet"/>
      <w:lvlText w:val=""/>
      <w:lvlJc w:val="left"/>
      <w:pPr>
        <w:ind w:left="3240" w:hanging="360"/>
      </w:pPr>
      <w:rPr>
        <w:rFonts w:ascii="Wingdings" w:hAnsi="Wingdings" w:hint="default"/>
      </w:rPr>
    </w:lvl>
    <w:lvl w:ilvl="3" w:tplc="F0881194" w:tentative="1">
      <w:start w:val="1"/>
      <w:numFmt w:val="bullet"/>
      <w:lvlText w:val=""/>
      <w:lvlJc w:val="left"/>
      <w:pPr>
        <w:ind w:left="3960" w:hanging="360"/>
      </w:pPr>
      <w:rPr>
        <w:rFonts w:ascii="Symbol" w:hAnsi="Symbol" w:hint="default"/>
      </w:rPr>
    </w:lvl>
    <w:lvl w:ilvl="4" w:tplc="A57E54A2" w:tentative="1">
      <w:start w:val="1"/>
      <w:numFmt w:val="bullet"/>
      <w:lvlText w:val="o"/>
      <w:lvlJc w:val="left"/>
      <w:pPr>
        <w:ind w:left="4680" w:hanging="360"/>
      </w:pPr>
      <w:rPr>
        <w:rFonts w:ascii="Courier New" w:hAnsi="Courier New" w:cs="Courier New" w:hint="default"/>
      </w:rPr>
    </w:lvl>
    <w:lvl w:ilvl="5" w:tplc="3CDE6678" w:tentative="1">
      <w:start w:val="1"/>
      <w:numFmt w:val="bullet"/>
      <w:lvlText w:val=""/>
      <w:lvlJc w:val="left"/>
      <w:pPr>
        <w:ind w:left="5400" w:hanging="360"/>
      </w:pPr>
      <w:rPr>
        <w:rFonts w:ascii="Wingdings" w:hAnsi="Wingdings" w:hint="default"/>
      </w:rPr>
    </w:lvl>
    <w:lvl w:ilvl="6" w:tplc="65609E4C" w:tentative="1">
      <w:start w:val="1"/>
      <w:numFmt w:val="bullet"/>
      <w:lvlText w:val=""/>
      <w:lvlJc w:val="left"/>
      <w:pPr>
        <w:ind w:left="6120" w:hanging="360"/>
      </w:pPr>
      <w:rPr>
        <w:rFonts w:ascii="Symbol" w:hAnsi="Symbol" w:hint="default"/>
      </w:rPr>
    </w:lvl>
    <w:lvl w:ilvl="7" w:tplc="5EE25B26" w:tentative="1">
      <w:start w:val="1"/>
      <w:numFmt w:val="bullet"/>
      <w:lvlText w:val="o"/>
      <w:lvlJc w:val="left"/>
      <w:pPr>
        <w:ind w:left="6840" w:hanging="360"/>
      </w:pPr>
      <w:rPr>
        <w:rFonts w:ascii="Courier New" w:hAnsi="Courier New" w:cs="Courier New" w:hint="default"/>
      </w:rPr>
    </w:lvl>
    <w:lvl w:ilvl="8" w:tplc="20DAA956" w:tentative="1">
      <w:start w:val="1"/>
      <w:numFmt w:val="bullet"/>
      <w:lvlText w:val=""/>
      <w:lvlJc w:val="left"/>
      <w:pPr>
        <w:ind w:left="7560" w:hanging="360"/>
      </w:pPr>
      <w:rPr>
        <w:rFonts w:ascii="Wingdings" w:hAnsi="Wingdings" w:hint="default"/>
      </w:rPr>
    </w:lvl>
  </w:abstractNum>
  <w:abstractNum w:abstractNumId="17" w15:restartNumberingAfterBreak="0">
    <w:nsid w:val="383F12FE"/>
    <w:multiLevelType w:val="hybridMultilevel"/>
    <w:tmpl w:val="81C4E2EC"/>
    <w:lvl w:ilvl="0" w:tplc="13F8960E">
      <w:start w:val="1"/>
      <w:numFmt w:val="bullet"/>
      <w:lvlText w:val=""/>
      <w:lvlJc w:val="left"/>
      <w:pPr>
        <w:ind w:left="1050" w:hanging="360"/>
      </w:pPr>
      <w:rPr>
        <w:rFonts w:ascii="Symbol" w:hAnsi="Symbol" w:hint="default"/>
      </w:rPr>
    </w:lvl>
    <w:lvl w:ilvl="1" w:tplc="19149D84" w:tentative="1">
      <w:start w:val="1"/>
      <w:numFmt w:val="bullet"/>
      <w:lvlText w:val="o"/>
      <w:lvlJc w:val="left"/>
      <w:pPr>
        <w:ind w:left="1770" w:hanging="360"/>
      </w:pPr>
      <w:rPr>
        <w:rFonts w:ascii="Courier New" w:hAnsi="Courier New" w:cs="Courier New" w:hint="default"/>
      </w:rPr>
    </w:lvl>
    <w:lvl w:ilvl="2" w:tplc="4DEEF65A" w:tentative="1">
      <w:start w:val="1"/>
      <w:numFmt w:val="bullet"/>
      <w:lvlText w:val=""/>
      <w:lvlJc w:val="left"/>
      <w:pPr>
        <w:ind w:left="2490" w:hanging="360"/>
      </w:pPr>
      <w:rPr>
        <w:rFonts w:ascii="Wingdings" w:hAnsi="Wingdings" w:hint="default"/>
      </w:rPr>
    </w:lvl>
    <w:lvl w:ilvl="3" w:tplc="5C6AAA82" w:tentative="1">
      <w:start w:val="1"/>
      <w:numFmt w:val="bullet"/>
      <w:lvlText w:val=""/>
      <w:lvlJc w:val="left"/>
      <w:pPr>
        <w:ind w:left="3210" w:hanging="360"/>
      </w:pPr>
      <w:rPr>
        <w:rFonts w:ascii="Symbol" w:hAnsi="Symbol" w:hint="default"/>
      </w:rPr>
    </w:lvl>
    <w:lvl w:ilvl="4" w:tplc="B4AEEDB4" w:tentative="1">
      <w:start w:val="1"/>
      <w:numFmt w:val="bullet"/>
      <w:lvlText w:val="o"/>
      <w:lvlJc w:val="left"/>
      <w:pPr>
        <w:ind w:left="3930" w:hanging="360"/>
      </w:pPr>
      <w:rPr>
        <w:rFonts w:ascii="Courier New" w:hAnsi="Courier New" w:cs="Courier New" w:hint="default"/>
      </w:rPr>
    </w:lvl>
    <w:lvl w:ilvl="5" w:tplc="AF2CA618" w:tentative="1">
      <w:start w:val="1"/>
      <w:numFmt w:val="bullet"/>
      <w:lvlText w:val=""/>
      <w:lvlJc w:val="left"/>
      <w:pPr>
        <w:ind w:left="4650" w:hanging="360"/>
      </w:pPr>
      <w:rPr>
        <w:rFonts w:ascii="Wingdings" w:hAnsi="Wingdings" w:hint="default"/>
      </w:rPr>
    </w:lvl>
    <w:lvl w:ilvl="6" w:tplc="7744E3E6" w:tentative="1">
      <w:start w:val="1"/>
      <w:numFmt w:val="bullet"/>
      <w:lvlText w:val=""/>
      <w:lvlJc w:val="left"/>
      <w:pPr>
        <w:ind w:left="5370" w:hanging="360"/>
      </w:pPr>
      <w:rPr>
        <w:rFonts w:ascii="Symbol" w:hAnsi="Symbol" w:hint="default"/>
      </w:rPr>
    </w:lvl>
    <w:lvl w:ilvl="7" w:tplc="69F2E2CE" w:tentative="1">
      <w:start w:val="1"/>
      <w:numFmt w:val="bullet"/>
      <w:lvlText w:val="o"/>
      <w:lvlJc w:val="left"/>
      <w:pPr>
        <w:ind w:left="6090" w:hanging="360"/>
      </w:pPr>
      <w:rPr>
        <w:rFonts w:ascii="Courier New" w:hAnsi="Courier New" w:cs="Courier New" w:hint="default"/>
      </w:rPr>
    </w:lvl>
    <w:lvl w:ilvl="8" w:tplc="AA7A8358" w:tentative="1">
      <w:start w:val="1"/>
      <w:numFmt w:val="bullet"/>
      <w:lvlText w:val=""/>
      <w:lvlJc w:val="left"/>
      <w:pPr>
        <w:ind w:left="6810" w:hanging="360"/>
      </w:pPr>
      <w:rPr>
        <w:rFonts w:ascii="Wingdings" w:hAnsi="Wingdings" w:hint="default"/>
      </w:rPr>
    </w:lvl>
  </w:abstractNum>
  <w:abstractNum w:abstractNumId="18" w15:restartNumberingAfterBreak="0">
    <w:nsid w:val="3F3B767A"/>
    <w:multiLevelType w:val="hybridMultilevel"/>
    <w:tmpl w:val="471ED9EA"/>
    <w:lvl w:ilvl="0" w:tplc="8B360822">
      <w:start w:val="1"/>
      <w:numFmt w:val="bullet"/>
      <w:lvlText w:val=""/>
      <w:lvlJc w:val="left"/>
      <w:pPr>
        <w:ind w:left="-72" w:hanging="360"/>
      </w:pPr>
      <w:rPr>
        <w:rFonts w:ascii="Symbol" w:hAnsi="Symbol" w:hint="default"/>
      </w:rPr>
    </w:lvl>
    <w:lvl w:ilvl="1" w:tplc="58D437CA">
      <w:start w:val="1"/>
      <w:numFmt w:val="bullet"/>
      <w:lvlText w:val="o"/>
      <w:lvlJc w:val="left"/>
      <w:pPr>
        <w:ind w:left="648" w:hanging="360"/>
      </w:pPr>
      <w:rPr>
        <w:rFonts w:ascii="Courier New" w:hAnsi="Courier New" w:cs="Courier New" w:hint="default"/>
      </w:rPr>
    </w:lvl>
    <w:lvl w:ilvl="2" w:tplc="A1B89D80">
      <w:start w:val="1"/>
      <w:numFmt w:val="bullet"/>
      <w:lvlText w:val=""/>
      <w:lvlJc w:val="left"/>
      <w:pPr>
        <w:ind w:left="1368" w:hanging="360"/>
      </w:pPr>
      <w:rPr>
        <w:rFonts w:ascii="Wingdings" w:hAnsi="Wingdings" w:hint="default"/>
      </w:rPr>
    </w:lvl>
    <w:lvl w:ilvl="3" w:tplc="E91EC1EC" w:tentative="1">
      <w:start w:val="1"/>
      <w:numFmt w:val="bullet"/>
      <w:lvlText w:val=""/>
      <w:lvlJc w:val="left"/>
      <w:pPr>
        <w:ind w:left="2088" w:hanging="360"/>
      </w:pPr>
      <w:rPr>
        <w:rFonts w:ascii="Symbol" w:hAnsi="Symbol" w:hint="default"/>
      </w:rPr>
    </w:lvl>
    <w:lvl w:ilvl="4" w:tplc="307ED88E" w:tentative="1">
      <w:start w:val="1"/>
      <w:numFmt w:val="bullet"/>
      <w:lvlText w:val="o"/>
      <w:lvlJc w:val="left"/>
      <w:pPr>
        <w:ind w:left="2808" w:hanging="360"/>
      </w:pPr>
      <w:rPr>
        <w:rFonts w:ascii="Courier New" w:hAnsi="Courier New" w:cs="Courier New" w:hint="default"/>
      </w:rPr>
    </w:lvl>
    <w:lvl w:ilvl="5" w:tplc="450A1B0E" w:tentative="1">
      <w:start w:val="1"/>
      <w:numFmt w:val="bullet"/>
      <w:lvlText w:val=""/>
      <w:lvlJc w:val="left"/>
      <w:pPr>
        <w:ind w:left="3528" w:hanging="360"/>
      </w:pPr>
      <w:rPr>
        <w:rFonts w:ascii="Wingdings" w:hAnsi="Wingdings" w:hint="default"/>
      </w:rPr>
    </w:lvl>
    <w:lvl w:ilvl="6" w:tplc="46FEC9A8" w:tentative="1">
      <w:start w:val="1"/>
      <w:numFmt w:val="bullet"/>
      <w:lvlText w:val=""/>
      <w:lvlJc w:val="left"/>
      <w:pPr>
        <w:ind w:left="4248" w:hanging="360"/>
      </w:pPr>
      <w:rPr>
        <w:rFonts w:ascii="Symbol" w:hAnsi="Symbol" w:hint="default"/>
      </w:rPr>
    </w:lvl>
    <w:lvl w:ilvl="7" w:tplc="BF3E3390" w:tentative="1">
      <w:start w:val="1"/>
      <w:numFmt w:val="bullet"/>
      <w:lvlText w:val="o"/>
      <w:lvlJc w:val="left"/>
      <w:pPr>
        <w:ind w:left="4968" w:hanging="360"/>
      </w:pPr>
      <w:rPr>
        <w:rFonts w:ascii="Courier New" w:hAnsi="Courier New" w:cs="Courier New" w:hint="default"/>
      </w:rPr>
    </w:lvl>
    <w:lvl w:ilvl="8" w:tplc="7ED0711E" w:tentative="1">
      <w:start w:val="1"/>
      <w:numFmt w:val="bullet"/>
      <w:lvlText w:val=""/>
      <w:lvlJc w:val="left"/>
      <w:pPr>
        <w:ind w:left="5688" w:hanging="360"/>
      </w:pPr>
      <w:rPr>
        <w:rFonts w:ascii="Wingdings" w:hAnsi="Wingdings" w:hint="default"/>
      </w:rPr>
    </w:lvl>
  </w:abstractNum>
  <w:abstractNum w:abstractNumId="19" w15:restartNumberingAfterBreak="0">
    <w:nsid w:val="43432122"/>
    <w:multiLevelType w:val="hybridMultilevel"/>
    <w:tmpl w:val="7AFA5066"/>
    <w:lvl w:ilvl="0" w:tplc="CCEC0E04">
      <w:start w:val="1"/>
      <w:numFmt w:val="bullet"/>
      <w:lvlText w:val=""/>
      <w:lvlJc w:val="left"/>
      <w:pPr>
        <w:ind w:left="720" w:hanging="360"/>
      </w:pPr>
      <w:rPr>
        <w:rFonts w:ascii="Symbol" w:hAnsi="Symbol" w:hint="default"/>
      </w:rPr>
    </w:lvl>
    <w:lvl w:ilvl="1" w:tplc="EB641660" w:tentative="1">
      <w:start w:val="1"/>
      <w:numFmt w:val="bullet"/>
      <w:lvlText w:val="o"/>
      <w:lvlJc w:val="left"/>
      <w:pPr>
        <w:ind w:left="1440" w:hanging="360"/>
      </w:pPr>
      <w:rPr>
        <w:rFonts w:ascii="Courier New" w:hAnsi="Courier New" w:cs="Courier New" w:hint="default"/>
      </w:rPr>
    </w:lvl>
    <w:lvl w:ilvl="2" w:tplc="C172C9F4" w:tentative="1">
      <w:start w:val="1"/>
      <w:numFmt w:val="bullet"/>
      <w:lvlText w:val=""/>
      <w:lvlJc w:val="left"/>
      <w:pPr>
        <w:ind w:left="2160" w:hanging="360"/>
      </w:pPr>
      <w:rPr>
        <w:rFonts w:ascii="Wingdings" w:hAnsi="Wingdings" w:hint="default"/>
      </w:rPr>
    </w:lvl>
    <w:lvl w:ilvl="3" w:tplc="1194E1A8" w:tentative="1">
      <w:start w:val="1"/>
      <w:numFmt w:val="bullet"/>
      <w:lvlText w:val=""/>
      <w:lvlJc w:val="left"/>
      <w:pPr>
        <w:ind w:left="2880" w:hanging="360"/>
      </w:pPr>
      <w:rPr>
        <w:rFonts w:ascii="Symbol" w:hAnsi="Symbol" w:hint="default"/>
      </w:rPr>
    </w:lvl>
    <w:lvl w:ilvl="4" w:tplc="AFD639C8" w:tentative="1">
      <w:start w:val="1"/>
      <w:numFmt w:val="bullet"/>
      <w:lvlText w:val="o"/>
      <w:lvlJc w:val="left"/>
      <w:pPr>
        <w:ind w:left="3600" w:hanging="360"/>
      </w:pPr>
      <w:rPr>
        <w:rFonts w:ascii="Courier New" w:hAnsi="Courier New" w:cs="Courier New" w:hint="default"/>
      </w:rPr>
    </w:lvl>
    <w:lvl w:ilvl="5" w:tplc="31FAA4BC" w:tentative="1">
      <w:start w:val="1"/>
      <w:numFmt w:val="bullet"/>
      <w:lvlText w:val=""/>
      <w:lvlJc w:val="left"/>
      <w:pPr>
        <w:ind w:left="4320" w:hanging="360"/>
      </w:pPr>
      <w:rPr>
        <w:rFonts w:ascii="Wingdings" w:hAnsi="Wingdings" w:hint="default"/>
      </w:rPr>
    </w:lvl>
    <w:lvl w:ilvl="6" w:tplc="71E02B3A" w:tentative="1">
      <w:start w:val="1"/>
      <w:numFmt w:val="bullet"/>
      <w:lvlText w:val=""/>
      <w:lvlJc w:val="left"/>
      <w:pPr>
        <w:ind w:left="5040" w:hanging="360"/>
      </w:pPr>
      <w:rPr>
        <w:rFonts w:ascii="Symbol" w:hAnsi="Symbol" w:hint="default"/>
      </w:rPr>
    </w:lvl>
    <w:lvl w:ilvl="7" w:tplc="BA5C0396" w:tentative="1">
      <w:start w:val="1"/>
      <w:numFmt w:val="bullet"/>
      <w:lvlText w:val="o"/>
      <w:lvlJc w:val="left"/>
      <w:pPr>
        <w:ind w:left="5760" w:hanging="360"/>
      </w:pPr>
      <w:rPr>
        <w:rFonts w:ascii="Courier New" w:hAnsi="Courier New" w:cs="Courier New" w:hint="default"/>
      </w:rPr>
    </w:lvl>
    <w:lvl w:ilvl="8" w:tplc="EFBA5640" w:tentative="1">
      <w:start w:val="1"/>
      <w:numFmt w:val="bullet"/>
      <w:lvlText w:val=""/>
      <w:lvlJc w:val="left"/>
      <w:pPr>
        <w:ind w:left="6480" w:hanging="360"/>
      </w:pPr>
      <w:rPr>
        <w:rFonts w:ascii="Wingdings" w:hAnsi="Wingdings" w:hint="default"/>
      </w:rPr>
    </w:lvl>
  </w:abstractNum>
  <w:abstractNum w:abstractNumId="20" w15:restartNumberingAfterBreak="0">
    <w:nsid w:val="46032763"/>
    <w:multiLevelType w:val="hybridMultilevel"/>
    <w:tmpl w:val="A57C16A0"/>
    <w:lvl w:ilvl="0" w:tplc="5AF01326">
      <w:start w:val="1"/>
      <w:numFmt w:val="decimal"/>
      <w:lvlText w:val="%1."/>
      <w:lvlJc w:val="left"/>
      <w:pPr>
        <w:ind w:left="360" w:hanging="360"/>
      </w:pPr>
      <w:rPr>
        <w:rFonts w:hint="default"/>
        <w:b/>
      </w:rPr>
    </w:lvl>
    <w:lvl w:ilvl="1" w:tplc="15D6FAE4" w:tentative="1">
      <w:start w:val="1"/>
      <w:numFmt w:val="lowerLetter"/>
      <w:lvlText w:val="%2."/>
      <w:lvlJc w:val="left"/>
      <w:pPr>
        <w:ind w:left="1080" w:hanging="360"/>
      </w:pPr>
    </w:lvl>
    <w:lvl w:ilvl="2" w:tplc="9DF8CB70" w:tentative="1">
      <w:start w:val="1"/>
      <w:numFmt w:val="lowerRoman"/>
      <w:lvlText w:val="%3."/>
      <w:lvlJc w:val="right"/>
      <w:pPr>
        <w:ind w:left="1800" w:hanging="180"/>
      </w:pPr>
    </w:lvl>
    <w:lvl w:ilvl="3" w:tplc="47340F8A" w:tentative="1">
      <w:start w:val="1"/>
      <w:numFmt w:val="decimal"/>
      <w:lvlText w:val="%4."/>
      <w:lvlJc w:val="left"/>
      <w:pPr>
        <w:ind w:left="2520" w:hanging="360"/>
      </w:pPr>
    </w:lvl>
    <w:lvl w:ilvl="4" w:tplc="9F16BB4E" w:tentative="1">
      <w:start w:val="1"/>
      <w:numFmt w:val="lowerLetter"/>
      <w:lvlText w:val="%5."/>
      <w:lvlJc w:val="left"/>
      <w:pPr>
        <w:ind w:left="3240" w:hanging="360"/>
      </w:pPr>
    </w:lvl>
    <w:lvl w:ilvl="5" w:tplc="29CCF48C" w:tentative="1">
      <w:start w:val="1"/>
      <w:numFmt w:val="lowerRoman"/>
      <w:lvlText w:val="%6."/>
      <w:lvlJc w:val="right"/>
      <w:pPr>
        <w:ind w:left="3960" w:hanging="180"/>
      </w:pPr>
    </w:lvl>
    <w:lvl w:ilvl="6" w:tplc="4E9ADE6E" w:tentative="1">
      <w:start w:val="1"/>
      <w:numFmt w:val="decimal"/>
      <w:lvlText w:val="%7."/>
      <w:lvlJc w:val="left"/>
      <w:pPr>
        <w:ind w:left="4680" w:hanging="360"/>
      </w:pPr>
    </w:lvl>
    <w:lvl w:ilvl="7" w:tplc="AB86C2FA" w:tentative="1">
      <w:start w:val="1"/>
      <w:numFmt w:val="lowerLetter"/>
      <w:lvlText w:val="%8."/>
      <w:lvlJc w:val="left"/>
      <w:pPr>
        <w:ind w:left="5400" w:hanging="360"/>
      </w:pPr>
    </w:lvl>
    <w:lvl w:ilvl="8" w:tplc="6DCCC73A" w:tentative="1">
      <w:start w:val="1"/>
      <w:numFmt w:val="lowerRoman"/>
      <w:lvlText w:val="%9."/>
      <w:lvlJc w:val="right"/>
      <w:pPr>
        <w:ind w:left="6120" w:hanging="180"/>
      </w:pPr>
    </w:lvl>
  </w:abstractNum>
  <w:abstractNum w:abstractNumId="21" w15:restartNumberingAfterBreak="0">
    <w:nsid w:val="4893024B"/>
    <w:multiLevelType w:val="hybridMultilevel"/>
    <w:tmpl w:val="53C4DEB8"/>
    <w:lvl w:ilvl="0" w:tplc="D3E8056E">
      <w:start w:val="1"/>
      <w:numFmt w:val="bullet"/>
      <w:lvlText w:val=""/>
      <w:lvlJc w:val="left"/>
      <w:pPr>
        <w:ind w:left="360" w:hanging="360"/>
      </w:pPr>
      <w:rPr>
        <w:rFonts w:ascii="Symbol" w:hAnsi="Symbol" w:hint="default"/>
      </w:rPr>
    </w:lvl>
    <w:lvl w:ilvl="1" w:tplc="CC58E172" w:tentative="1">
      <w:start w:val="1"/>
      <w:numFmt w:val="bullet"/>
      <w:lvlText w:val="o"/>
      <w:lvlJc w:val="left"/>
      <w:pPr>
        <w:ind w:left="1080" w:hanging="360"/>
      </w:pPr>
      <w:rPr>
        <w:rFonts w:ascii="Courier New" w:hAnsi="Courier New" w:cs="Courier New" w:hint="default"/>
      </w:rPr>
    </w:lvl>
    <w:lvl w:ilvl="2" w:tplc="5F4C63A6" w:tentative="1">
      <w:start w:val="1"/>
      <w:numFmt w:val="bullet"/>
      <w:lvlText w:val=""/>
      <w:lvlJc w:val="left"/>
      <w:pPr>
        <w:ind w:left="1800" w:hanging="360"/>
      </w:pPr>
      <w:rPr>
        <w:rFonts w:ascii="Wingdings" w:hAnsi="Wingdings" w:hint="default"/>
      </w:rPr>
    </w:lvl>
    <w:lvl w:ilvl="3" w:tplc="36886764" w:tentative="1">
      <w:start w:val="1"/>
      <w:numFmt w:val="bullet"/>
      <w:lvlText w:val=""/>
      <w:lvlJc w:val="left"/>
      <w:pPr>
        <w:ind w:left="2520" w:hanging="360"/>
      </w:pPr>
      <w:rPr>
        <w:rFonts w:ascii="Symbol" w:hAnsi="Symbol" w:hint="default"/>
      </w:rPr>
    </w:lvl>
    <w:lvl w:ilvl="4" w:tplc="C1F8CE90" w:tentative="1">
      <w:start w:val="1"/>
      <w:numFmt w:val="bullet"/>
      <w:lvlText w:val="o"/>
      <w:lvlJc w:val="left"/>
      <w:pPr>
        <w:ind w:left="3240" w:hanging="360"/>
      </w:pPr>
      <w:rPr>
        <w:rFonts w:ascii="Courier New" w:hAnsi="Courier New" w:cs="Courier New" w:hint="default"/>
      </w:rPr>
    </w:lvl>
    <w:lvl w:ilvl="5" w:tplc="2116CA0C" w:tentative="1">
      <w:start w:val="1"/>
      <w:numFmt w:val="bullet"/>
      <w:lvlText w:val=""/>
      <w:lvlJc w:val="left"/>
      <w:pPr>
        <w:ind w:left="3960" w:hanging="360"/>
      </w:pPr>
      <w:rPr>
        <w:rFonts w:ascii="Wingdings" w:hAnsi="Wingdings" w:hint="default"/>
      </w:rPr>
    </w:lvl>
    <w:lvl w:ilvl="6" w:tplc="AA2E30D8" w:tentative="1">
      <w:start w:val="1"/>
      <w:numFmt w:val="bullet"/>
      <w:lvlText w:val=""/>
      <w:lvlJc w:val="left"/>
      <w:pPr>
        <w:ind w:left="4680" w:hanging="360"/>
      </w:pPr>
      <w:rPr>
        <w:rFonts w:ascii="Symbol" w:hAnsi="Symbol" w:hint="default"/>
      </w:rPr>
    </w:lvl>
    <w:lvl w:ilvl="7" w:tplc="431E2AB4" w:tentative="1">
      <w:start w:val="1"/>
      <w:numFmt w:val="bullet"/>
      <w:lvlText w:val="o"/>
      <w:lvlJc w:val="left"/>
      <w:pPr>
        <w:ind w:left="5400" w:hanging="360"/>
      </w:pPr>
      <w:rPr>
        <w:rFonts w:ascii="Courier New" w:hAnsi="Courier New" w:cs="Courier New" w:hint="default"/>
      </w:rPr>
    </w:lvl>
    <w:lvl w:ilvl="8" w:tplc="83083DE4" w:tentative="1">
      <w:start w:val="1"/>
      <w:numFmt w:val="bullet"/>
      <w:lvlText w:val=""/>
      <w:lvlJc w:val="left"/>
      <w:pPr>
        <w:ind w:left="6120" w:hanging="360"/>
      </w:pPr>
      <w:rPr>
        <w:rFonts w:ascii="Wingdings" w:hAnsi="Wingdings" w:hint="default"/>
      </w:rPr>
    </w:lvl>
  </w:abstractNum>
  <w:abstractNum w:abstractNumId="22" w15:restartNumberingAfterBreak="0">
    <w:nsid w:val="4C4E0486"/>
    <w:multiLevelType w:val="hybridMultilevel"/>
    <w:tmpl w:val="6A72F476"/>
    <w:lvl w:ilvl="0" w:tplc="821E1982">
      <w:start w:val="1"/>
      <w:numFmt w:val="decimal"/>
      <w:lvlText w:val="(%1)"/>
      <w:lvlJc w:val="left"/>
      <w:pPr>
        <w:ind w:left="720" w:hanging="360"/>
      </w:pPr>
      <w:rPr>
        <w:rFonts w:hint="default"/>
      </w:rPr>
    </w:lvl>
    <w:lvl w:ilvl="1" w:tplc="D2964336" w:tentative="1">
      <w:start w:val="1"/>
      <w:numFmt w:val="lowerLetter"/>
      <w:lvlText w:val="%2."/>
      <w:lvlJc w:val="left"/>
      <w:pPr>
        <w:ind w:left="1440" w:hanging="360"/>
      </w:pPr>
    </w:lvl>
    <w:lvl w:ilvl="2" w:tplc="B93E2A96" w:tentative="1">
      <w:start w:val="1"/>
      <w:numFmt w:val="lowerRoman"/>
      <w:lvlText w:val="%3."/>
      <w:lvlJc w:val="right"/>
      <w:pPr>
        <w:ind w:left="2160" w:hanging="180"/>
      </w:pPr>
    </w:lvl>
    <w:lvl w:ilvl="3" w:tplc="38F2F108" w:tentative="1">
      <w:start w:val="1"/>
      <w:numFmt w:val="decimal"/>
      <w:lvlText w:val="%4."/>
      <w:lvlJc w:val="left"/>
      <w:pPr>
        <w:ind w:left="2880" w:hanging="360"/>
      </w:pPr>
    </w:lvl>
    <w:lvl w:ilvl="4" w:tplc="523E6472" w:tentative="1">
      <w:start w:val="1"/>
      <w:numFmt w:val="lowerLetter"/>
      <w:lvlText w:val="%5."/>
      <w:lvlJc w:val="left"/>
      <w:pPr>
        <w:ind w:left="3600" w:hanging="360"/>
      </w:pPr>
    </w:lvl>
    <w:lvl w:ilvl="5" w:tplc="CA3ACE74" w:tentative="1">
      <w:start w:val="1"/>
      <w:numFmt w:val="lowerRoman"/>
      <w:lvlText w:val="%6."/>
      <w:lvlJc w:val="right"/>
      <w:pPr>
        <w:ind w:left="4320" w:hanging="180"/>
      </w:pPr>
    </w:lvl>
    <w:lvl w:ilvl="6" w:tplc="F26E082A" w:tentative="1">
      <w:start w:val="1"/>
      <w:numFmt w:val="decimal"/>
      <w:lvlText w:val="%7."/>
      <w:lvlJc w:val="left"/>
      <w:pPr>
        <w:ind w:left="5040" w:hanging="360"/>
      </w:pPr>
    </w:lvl>
    <w:lvl w:ilvl="7" w:tplc="79E0EDE8" w:tentative="1">
      <w:start w:val="1"/>
      <w:numFmt w:val="lowerLetter"/>
      <w:lvlText w:val="%8."/>
      <w:lvlJc w:val="left"/>
      <w:pPr>
        <w:ind w:left="5760" w:hanging="360"/>
      </w:pPr>
    </w:lvl>
    <w:lvl w:ilvl="8" w:tplc="73064068" w:tentative="1">
      <w:start w:val="1"/>
      <w:numFmt w:val="lowerRoman"/>
      <w:lvlText w:val="%9."/>
      <w:lvlJc w:val="right"/>
      <w:pPr>
        <w:ind w:left="6480" w:hanging="180"/>
      </w:pPr>
    </w:lvl>
  </w:abstractNum>
  <w:abstractNum w:abstractNumId="23" w15:restartNumberingAfterBreak="0">
    <w:nsid w:val="4C5F2D2A"/>
    <w:multiLevelType w:val="hybridMultilevel"/>
    <w:tmpl w:val="DCB837BC"/>
    <w:lvl w:ilvl="0" w:tplc="F29CDDB0">
      <w:start w:val="1"/>
      <w:numFmt w:val="bullet"/>
      <w:lvlText w:val=""/>
      <w:lvlJc w:val="left"/>
      <w:pPr>
        <w:ind w:left="720" w:hanging="360"/>
      </w:pPr>
      <w:rPr>
        <w:rFonts w:ascii="Symbol" w:hAnsi="Symbol" w:hint="default"/>
      </w:rPr>
    </w:lvl>
    <w:lvl w:ilvl="1" w:tplc="2CCCF25C">
      <w:numFmt w:val="bullet"/>
      <w:lvlText w:val="•"/>
      <w:lvlJc w:val="left"/>
      <w:pPr>
        <w:ind w:left="1800" w:hanging="720"/>
      </w:pPr>
      <w:rPr>
        <w:rFonts w:ascii="Arial" w:eastAsia="Times New Roman" w:hAnsi="Arial" w:cs="Arial" w:hint="default"/>
      </w:rPr>
    </w:lvl>
    <w:lvl w:ilvl="2" w:tplc="48EC0982" w:tentative="1">
      <w:start w:val="1"/>
      <w:numFmt w:val="bullet"/>
      <w:lvlText w:val=""/>
      <w:lvlJc w:val="left"/>
      <w:pPr>
        <w:ind w:left="2160" w:hanging="360"/>
      </w:pPr>
      <w:rPr>
        <w:rFonts w:ascii="Wingdings" w:hAnsi="Wingdings" w:hint="default"/>
      </w:rPr>
    </w:lvl>
    <w:lvl w:ilvl="3" w:tplc="1220BCFA">
      <w:start w:val="1"/>
      <w:numFmt w:val="bullet"/>
      <w:lvlText w:val=""/>
      <w:lvlJc w:val="left"/>
      <w:pPr>
        <w:ind w:left="2880" w:hanging="360"/>
      </w:pPr>
      <w:rPr>
        <w:rFonts w:ascii="Symbol" w:hAnsi="Symbol" w:hint="default"/>
      </w:rPr>
    </w:lvl>
    <w:lvl w:ilvl="4" w:tplc="6EF4E5A4" w:tentative="1">
      <w:start w:val="1"/>
      <w:numFmt w:val="bullet"/>
      <w:lvlText w:val="o"/>
      <w:lvlJc w:val="left"/>
      <w:pPr>
        <w:ind w:left="3600" w:hanging="360"/>
      </w:pPr>
      <w:rPr>
        <w:rFonts w:ascii="Courier New" w:hAnsi="Courier New" w:cs="Courier New" w:hint="default"/>
      </w:rPr>
    </w:lvl>
    <w:lvl w:ilvl="5" w:tplc="5914CFB2" w:tentative="1">
      <w:start w:val="1"/>
      <w:numFmt w:val="bullet"/>
      <w:lvlText w:val=""/>
      <w:lvlJc w:val="left"/>
      <w:pPr>
        <w:ind w:left="4320" w:hanging="360"/>
      </w:pPr>
      <w:rPr>
        <w:rFonts w:ascii="Wingdings" w:hAnsi="Wingdings" w:hint="default"/>
      </w:rPr>
    </w:lvl>
    <w:lvl w:ilvl="6" w:tplc="871A7976" w:tentative="1">
      <w:start w:val="1"/>
      <w:numFmt w:val="bullet"/>
      <w:lvlText w:val=""/>
      <w:lvlJc w:val="left"/>
      <w:pPr>
        <w:ind w:left="5040" w:hanging="360"/>
      </w:pPr>
      <w:rPr>
        <w:rFonts w:ascii="Symbol" w:hAnsi="Symbol" w:hint="default"/>
      </w:rPr>
    </w:lvl>
    <w:lvl w:ilvl="7" w:tplc="1BD634FA" w:tentative="1">
      <w:start w:val="1"/>
      <w:numFmt w:val="bullet"/>
      <w:lvlText w:val="o"/>
      <w:lvlJc w:val="left"/>
      <w:pPr>
        <w:ind w:left="5760" w:hanging="360"/>
      </w:pPr>
      <w:rPr>
        <w:rFonts w:ascii="Courier New" w:hAnsi="Courier New" w:cs="Courier New" w:hint="default"/>
      </w:rPr>
    </w:lvl>
    <w:lvl w:ilvl="8" w:tplc="D94AADAC" w:tentative="1">
      <w:start w:val="1"/>
      <w:numFmt w:val="bullet"/>
      <w:lvlText w:val=""/>
      <w:lvlJc w:val="left"/>
      <w:pPr>
        <w:ind w:left="6480" w:hanging="360"/>
      </w:pPr>
      <w:rPr>
        <w:rFonts w:ascii="Wingdings" w:hAnsi="Wingdings" w:hint="default"/>
      </w:rPr>
    </w:lvl>
  </w:abstractNum>
  <w:abstractNum w:abstractNumId="24" w15:restartNumberingAfterBreak="0">
    <w:nsid w:val="4C6916F7"/>
    <w:multiLevelType w:val="hybridMultilevel"/>
    <w:tmpl w:val="942013F0"/>
    <w:lvl w:ilvl="0" w:tplc="F9FAB27C">
      <w:start w:val="1"/>
      <w:numFmt w:val="bullet"/>
      <w:lvlText w:val="o"/>
      <w:lvlJc w:val="left"/>
      <w:pPr>
        <w:ind w:left="720" w:hanging="360"/>
      </w:pPr>
      <w:rPr>
        <w:rFonts w:ascii="Courier New" w:hAnsi="Courier New" w:cs="Courier New" w:hint="default"/>
      </w:rPr>
    </w:lvl>
    <w:lvl w:ilvl="1" w:tplc="DCDCA6FA" w:tentative="1">
      <w:start w:val="1"/>
      <w:numFmt w:val="lowerLetter"/>
      <w:lvlText w:val="%2."/>
      <w:lvlJc w:val="left"/>
      <w:pPr>
        <w:ind w:left="1440" w:hanging="360"/>
      </w:pPr>
    </w:lvl>
    <w:lvl w:ilvl="2" w:tplc="62CEFB30" w:tentative="1">
      <w:start w:val="1"/>
      <w:numFmt w:val="lowerRoman"/>
      <w:lvlText w:val="%3."/>
      <w:lvlJc w:val="right"/>
      <w:pPr>
        <w:ind w:left="2160" w:hanging="180"/>
      </w:pPr>
    </w:lvl>
    <w:lvl w:ilvl="3" w:tplc="FD2AC78E" w:tentative="1">
      <w:start w:val="1"/>
      <w:numFmt w:val="decimal"/>
      <w:lvlText w:val="%4."/>
      <w:lvlJc w:val="left"/>
      <w:pPr>
        <w:ind w:left="2880" w:hanging="360"/>
      </w:pPr>
    </w:lvl>
    <w:lvl w:ilvl="4" w:tplc="42D42C26" w:tentative="1">
      <w:start w:val="1"/>
      <w:numFmt w:val="lowerLetter"/>
      <w:lvlText w:val="%5."/>
      <w:lvlJc w:val="left"/>
      <w:pPr>
        <w:ind w:left="3600" w:hanging="360"/>
      </w:pPr>
    </w:lvl>
    <w:lvl w:ilvl="5" w:tplc="2A08D14E" w:tentative="1">
      <w:start w:val="1"/>
      <w:numFmt w:val="lowerRoman"/>
      <w:lvlText w:val="%6."/>
      <w:lvlJc w:val="right"/>
      <w:pPr>
        <w:ind w:left="4320" w:hanging="180"/>
      </w:pPr>
    </w:lvl>
    <w:lvl w:ilvl="6" w:tplc="572EFE50" w:tentative="1">
      <w:start w:val="1"/>
      <w:numFmt w:val="decimal"/>
      <w:lvlText w:val="%7."/>
      <w:lvlJc w:val="left"/>
      <w:pPr>
        <w:ind w:left="5040" w:hanging="360"/>
      </w:pPr>
    </w:lvl>
    <w:lvl w:ilvl="7" w:tplc="012C39CC" w:tentative="1">
      <w:start w:val="1"/>
      <w:numFmt w:val="lowerLetter"/>
      <w:lvlText w:val="%8."/>
      <w:lvlJc w:val="left"/>
      <w:pPr>
        <w:ind w:left="5760" w:hanging="360"/>
      </w:pPr>
    </w:lvl>
    <w:lvl w:ilvl="8" w:tplc="9E2C9982" w:tentative="1">
      <w:start w:val="1"/>
      <w:numFmt w:val="lowerRoman"/>
      <w:lvlText w:val="%9."/>
      <w:lvlJc w:val="right"/>
      <w:pPr>
        <w:ind w:left="6480" w:hanging="180"/>
      </w:pPr>
    </w:lvl>
  </w:abstractNum>
  <w:abstractNum w:abstractNumId="25" w15:restartNumberingAfterBreak="0">
    <w:nsid w:val="4FD272A0"/>
    <w:multiLevelType w:val="hybridMultilevel"/>
    <w:tmpl w:val="D7E4CECA"/>
    <w:lvl w:ilvl="0" w:tplc="571078A0">
      <w:start w:val="1"/>
      <w:numFmt w:val="decimal"/>
      <w:lvlText w:val="%1."/>
      <w:lvlJc w:val="left"/>
      <w:pPr>
        <w:ind w:left="720" w:hanging="360"/>
      </w:pPr>
      <w:rPr>
        <w:rFonts w:hint="default"/>
      </w:rPr>
    </w:lvl>
    <w:lvl w:ilvl="1" w:tplc="2E5029F8">
      <w:start w:val="1"/>
      <w:numFmt w:val="lowerLetter"/>
      <w:lvlText w:val="%2."/>
      <w:lvlJc w:val="left"/>
      <w:pPr>
        <w:ind w:left="1440" w:hanging="360"/>
      </w:pPr>
    </w:lvl>
    <w:lvl w:ilvl="2" w:tplc="713EE338" w:tentative="1">
      <w:start w:val="1"/>
      <w:numFmt w:val="lowerRoman"/>
      <w:lvlText w:val="%3."/>
      <w:lvlJc w:val="right"/>
      <w:pPr>
        <w:ind w:left="2160" w:hanging="180"/>
      </w:pPr>
    </w:lvl>
    <w:lvl w:ilvl="3" w:tplc="73503620" w:tentative="1">
      <w:start w:val="1"/>
      <w:numFmt w:val="decimal"/>
      <w:lvlText w:val="%4."/>
      <w:lvlJc w:val="left"/>
      <w:pPr>
        <w:ind w:left="2880" w:hanging="360"/>
      </w:pPr>
    </w:lvl>
    <w:lvl w:ilvl="4" w:tplc="B0AC49FE" w:tentative="1">
      <w:start w:val="1"/>
      <w:numFmt w:val="lowerLetter"/>
      <w:lvlText w:val="%5."/>
      <w:lvlJc w:val="left"/>
      <w:pPr>
        <w:ind w:left="3600" w:hanging="360"/>
      </w:pPr>
    </w:lvl>
    <w:lvl w:ilvl="5" w:tplc="EE1A0AE2" w:tentative="1">
      <w:start w:val="1"/>
      <w:numFmt w:val="lowerRoman"/>
      <w:lvlText w:val="%6."/>
      <w:lvlJc w:val="right"/>
      <w:pPr>
        <w:ind w:left="4320" w:hanging="180"/>
      </w:pPr>
    </w:lvl>
    <w:lvl w:ilvl="6" w:tplc="C63ED3D0" w:tentative="1">
      <w:start w:val="1"/>
      <w:numFmt w:val="decimal"/>
      <w:lvlText w:val="%7."/>
      <w:lvlJc w:val="left"/>
      <w:pPr>
        <w:ind w:left="5040" w:hanging="360"/>
      </w:pPr>
    </w:lvl>
    <w:lvl w:ilvl="7" w:tplc="4B44D788" w:tentative="1">
      <w:start w:val="1"/>
      <w:numFmt w:val="lowerLetter"/>
      <w:lvlText w:val="%8."/>
      <w:lvlJc w:val="left"/>
      <w:pPr>
        <w:ind w:left="5760" w:hanging="360"/>
      </w:pPr>
    </w:lvl>
    <w:lvl w:ilvl="8" w:tplc="09844874" w:tentative="1">
      <w:start w:val="1"/>
      <w:numFmt w:val="lowerRoman"/>
      <w:lvlText w:val="%9."/>
      <w:lvlJc w:val="right"/>
      <w:pPr>
        <w:ind w:left="6480" w:hanging="180"/>
      </w:pPr>
    </w:lvl>
  </w:abstractNum>
  <w:abstractNum w:abstractNumId="26" w15:restartNumberingAfterBreak="0">
    <w:nsid w:val="5C1D1E61"/>
    <w:multiLevelType w:val="hybridMultilevel"/>
    <w:tmpl w:val="26DC4D82"/>
    <w:lvl w:ilvl="0" w:tplc="0F9E9D36">
      <w:start w:val="1"/>
      <w:numFmt w:val="bullet"/>
      <w:pStyle w:val="GBNormal"/>
      <w:lvlText w:val=""/>
      <w:lvlJc w:val="left"/>
      <w:pPr>
        <w:tabs>
          <w:tab w:val="num" w:pos="644"/>
        </w:tabs>
        <w:ind w:left="644" w:hanging="360"/>
      </w:pPr>
      <w:rPr>
        <w:rFonts w:ascii="Symbol" w:hAnsi="Symbol" w:hint="default"/>
      </w:rPr>
    </w:lvl>
    <w:lvl w:ilvl="1" w:tplc="B5D65E58" w:tentative="1">
      <w:start w:val="1"/>
      <w:numFmt w:val="bullet"/>
      <w:lvlText w:val="o"/>
      <w:lvlJc w:val="left"/>
      <w:pPr>
        <w:tabs>
          <w:tab w:val="num" w:pos="1364"/>
        </w:tabs>
        <w:ind w:left="1364" w:hanging="360"/>
      </w:pPr>
      <w:rPr>
        <w:rFonts w:ascii="Courier New" w:hAnsi="Courier New" w:hint="default"/>
      </w:rPr>
    </w:lvl>
    <w:lvl w:ilvl="2" w:tplc="AE52FCD0" w:tentative="1">
      <w:start w:val="1"/>
      <w:numFmt w:val="bullet"/>
      <w:lvlText w:val=""/>
      <w:lvlJc w:val="left"/>
      <w:pPr>
        <w:tabs>
          <w:tab w:val="num" w:pos="2084"/>
        </w:tabs>
        <w:ind w:left="2084" w:hanging="360"/>
      </w:pPr>
      <w:rPr>
        <w:rFonts w:ascii="Wingdings" w:hAnsi="Wingdings" w:hint="default"/>
      </w:rPr>
    </w:lvl>
    <w:lvl w:ilvl="3" w:tplc="7436C812" w:tentative="1">
      <w:start w:val="1"/>
      <w:numFmt w:val="bullet"/>
      <w:lvlText w:val=""/>
      <w:lvlJc w:val="left"/>
      <w:pPr>
        <w:tabs>
          <w:tab w:val="num" w:pos="2804"/>
        </w:tabs>
        <w:ind w:left="2804" w:hanging="360"/>
      </w:pPr>
      <w:rPr>
        <w:rFonts w:ascii="Symbol" w:hAnsi="Symbol" w:hint="default"/>
      </w:rPr>
    </w:lvl>
    <w:lvl w:ilvl="4" w:tplc="D040D0DA" w:tentative="1">
      <w:start w:val="1"/>
      <w:numFmt w:val="bullet"/>
      <w:lvlText w:val="o"/>
      <w:lvlJc w:val="left"/>
      <w:pPr>
        <w:tabs>
          <w:tab w:val="num" w:pos="3524"/>
        </w:tabs>
        <w:ind w:left="3524" w:hanging="360"/>
      </w:pPr>
      <w:rPr>
        <w:rFonts w:ascii="Courier New" w:hAnsi="Courier New" w:hint="default"/>
      </w:rPr>
    </w:lvl>
    <w:lvl w:ilvl="5" w:tplc="D7C2E576" w:tentative="1">
      <w:start w:val="1"/>
      <w:numFmt w:val="bullet"/>
      <w:lvlText w:val=""/>
      <w:lvlJc w:val="left"/>
      <w:pPr>
        <w:tabs>
          <w:tab w:val="num" w:pos="4244"/>
        </w:tabs>
        <w:ind w:left="4244" w:hanging="360"/>
      </w:pPr>
      <w:rPr>
        <w:rFonts w:ascii="Wingdings" w:hAnsi="Wingdings" w:hint="default"/>
      </w:rPr>
    </w:lvl>
    <w:lvl w:ilvl="6" w:tplc="806888FE" w:tentative="1">
      <w:start w:val="1"/>
      <w:numFmt w:val="bullet"/>
      <w:lvlText w:val=""/>
      <w:lvlJc w:val="left"/>
      <w:pPr>
        <w:tabs>
          <w:tab w:val="num" w:pos="4964"/>
        </w:tabs>
        <w:ind w:left="4964" w:hanging="360"/>
      </w:pPr>
      <w:rPr>
        <w:rFonts w:ascii="Symbol" w:hAnsi="Symbol" w:hint="default"/>
      </w:rPr>
    </w:lvl>
    <w:lvl w:ilvl="7" w:tplc="FD401E28" w:tentative="1">
      <w:start w:val="1"/>
      <w:numFmt w:val="bullet"/>
      <w:lvlText w:val="o"/>
      <w:lvlJc w:val="left"/>
      <w:pPr>
        <w:tabs>
          <w:tab w:val="num" w:pos="5684"/>
        </w:tabs>
        <w:ind w:left="5684" w:hanging="360"/>
      </w:pPr>
      <w:rPr>
        <w:rFonts w:ascii="Courier New" w:hAnsi="Courier New" w:hint="default"/>
      </w:rPr>
    </w:lvl>
    <w:lvl w:ilvl="8" w:tplc="414C58BE"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5D560096"/>
    <w:multiLevelType w:val="hybridMultilevel"/>
    <w:tmpl w:val="0ED8CBD4"/>
    <w:lvl w:ilvl="0" w:tplc="E0826416">
      <w:start w:val="1"/>
      <w:numFmt w:val="decimal"/>
      <w:lvlText w:val="%1."/>
      <w:lvlJc w:val="left"/>
      <w:pPr>
        <w:ind w:left="720" w:hanging="360"/>
      </w:pPr>
      <w:rPr>
        <w:rFonts w:hint="default"/>
      </w:rPr>
    </w:lvl>
    <w:lvl w:ilvl="1" w:tplc="1528DD5C">
      <w:start w:val="1"/>
      <w:numFmt w:val="lowerLetter"/>
      <w:lvlText w:val="%2."/>
      <w:lvlJc w:val="left"/>
      <w:pPr>
        <w:ind w:left="1440" w:hanging="360"/>
      </w:pPr>
    </w:lvl>
    <w:lvl w:ilvl="2" w:tplc="CB4CE1C4" w:tentative="1">
      <w:start w:val="1"/>
      <w:numFmt w:val="lowerRoman"/>
      <w:lvlText w:val="%3."/>
      <w:lvlJc w:val="right"/>
      <w:pPr>
        <w:ind w:left="2160" w:hanging="180"/>
      </w:pPr>
    </w:lvl>
    <w:lvl w:ilvl="3" w:tplc="B970795E" w:tentative="1">
      <w:start w:val="1"/>
      <w:numFmt w:val="decimal"/>
      <w:lvlText w:val="%4."/>
      <w:lvlJc w:val="left"/>
      <w:pPr>
        <w:ind w:left="2880" w:hanging="360"/>
      </w:pPr>
    </w:lvl>
    <w:lvl w:ilvl="4" w:tplc="6C182C2C" w:tentative="1">
      <w:start w:val="1"/>
      <w:numFmt w:val="lowerLetter"/>
      <w:lvlText w:val="%5."/>
      <w:lvlJc w:val="left"/>
      <w:pPr>
        <w:ind w:left="3600" w:hanging="360"/>
      </w:pPr>
    </w:lvl>
    <w:lvl w:ilvl="5" w:tplc="FA5AF818" w:tentative="1">
      <w:start w:val="1"/>
      <w:numFmt w:val="lowerRoman"/>
      <w:lvlText w:val="%6."/>
      <w:lvlJc w:val="right"/>
      <w:pPr>
        <w:ind w:left="4320" w:hanging="180"/>
      </w:pPr>
    </w:lvl>
    <w:lvl w:ilvl="6" w:tplc="68DC1878" w:tentative="1">
      <w:start w:val="1"/>
      <w:numFmt w:val="decimal"/>
      <w:lvlText w:val="%7."/>
      <w:lvlJc w:val="left"/>
      <w:pPr>
        <w:ind w:left="5040" w:hanging="360"/>
      </w:pPr>
    </w:lvl>
    <w:lvl w:ilvl="7" w:tplc="F4E80D68" w:tentative="1">
      <w:start w:val="1"/>
      <w:numFmt w:val="lowerLetter"/>
      <w:lvlText w:val="%8."/>
      <w:lvlJc w:val="left"/>
      <w:pPr>
        <w:ind w:left="5760" w:hanging="360"/>
      </w:pPr>
    </w:lvl>
    <w:lvl w:ilvl="8" w:tplc="CCC2E160" w:tentative="1">
      <w:start w:val="1"/>
      <w:numFmt w:val="lowerRoman"/>
      <w:lvlText w:val="%9."/>
      <w:lvlJc w:val="right"/>
      <w:pPr>
        <w:ind w:left="6480" w:hanging="180"/>
      </w:pPr>
    </w:lvl>
  </w:abstractNum>
  <w:abstractNum w:abstractNumId="28" w15:restartNumberingAfterBreak="0">
    <w:nsid w:val="5DC3463D"/>
    <w:multiLevelType w:val="hybridMultilevel"/>
    <w:tmpl w:val="94C82D6A"/>
    <w:lvl w:ilvl="0" w:tplc="DE74A4E4">
      <w:start w:val="1"/>
      <w:numFmt w:val="bullet"/>
      <w:lvlText w:val=""/>
      <w:lvlJc w:val="left"/>
      <w:pPr>
        <w:ind w:left="720" w:hanging="360"/>
      </w:pPr>
      <w:rPr>
        <w:rFonts w:ascii="Symbol" w:hAnsi="Symbol" w:hint="default"/>
      </w:rPr>
    </w:lvl>
    <w:lvl w:ilvl="1" w:tplc="6A7A5610" w:tentative="1">
      <w:start w:val="1"/>
      <w:numFmt w:val="bullet"/>
      <w:lvlText w:val="o"/>
      <w:lvlJc w:val="left"/>
      <w:pPr>
        <w:ind w:left="1440" w:hanging="360"/>
      </w:pPr>
      <w:rPr>
        <w:rFonts w:ascii="Courier New" w:hAnsi="Courier New" w:cs="Courier New" w:hint="default"/>
      </w:rPr>
    </w:lvl>
    <w:lvl w:ilvl="2" w:tplc="1BF28D6C" w:tentative="1">
      <w:start w:val="1"/>
      <w:numFmt w:val="bullet"/>
      <w:lvlText w:val=""/>
      <w:lvlJc w:val="left"/>
      <w:pPr>
        <w:ind w:left="2160" w:hanging="360"/>
      </w:pPr>
      <w:rPr>
        <w:rFonts w:ascii="Wingdings" w:hAnsi="Wingdings" w:hint="default"/>
      </w:rPr>
    </w:lvl>
    <w:lvl w:ilvl="3" w:tplc="FB465BE8" w:tentative="1">
      <w:start w:val="1"/>
      <w:numFmt w:val="bullet"/>
      <w:lvlText w:val=""/>
      <w:lvlJc w:val="left"/>
      <w:pPr>
        <w:ind w:left="2880" w:hanging="360"/>
      </w:pPr>
      <w:rPr>
        <w:rFonts w:ascii="Symbol" w:hAnsi="Symbol" w:hint="default"/>
      </w:rPr>
    </w:lvl>
    <w:lvl w:ilvl="4" w:tplc="2B4EA50C" w:tentative="1">
      <w:start w:val="1"/>
      <w:numFmt w:val="bullet"/>
      <w:lvlText w:val="o"/>
      <w:lvlJc w:val="left"/>
      <w:pPr>
        <w:ind w:left="3600" w:hanging="360"/>
      </w:pPr>
      <w:rPr>
        <w:rFonts w:ascii="Courier New" w:hAnsi="Courier New" w:cs="Courier New" w:hint="default"/>
      </w:rPr>
    </w:lvl>
    <w:lvl w:ilvl="5" w:tplc="4A283620" w:tentative="1">
      <w:start w:val="1"/>
      <w:numFmt w:val="bullet"/>
      <w:lvlText w:val=""/>
      <w:lvlJc w:val="left"/>
      <w:pPr>
        <w:ind w:left="4320" w:hanging="360"/>
      </w:pPr>
      <w:rPr>
        <w:rFonts w:ascii="Wingdings" w:hAnsi="Wingdings" w:hint="default"/>
      </w:rPr>
    </w:lvl>
    <w:lvl w:ilvl="6" w:tplc="DBE46E4C" w:tentative="1">
      <w:start w:val="1"/>
      <w:numFmt w:val="bullet"/>
      <w:lvlText w:val=""/>
      <w:lvlJc w:val="left"/>
      <w:pPr>
        <w:ind w:left="5040" w:hanging="360"/>
      </w:pPr>
      <w:rPr>
        <w:rFonts w:ascii="Symbol" w:hAnsi="Symbol" w:hint="default"/>
      </w:rPr>
    </w:lvl>
    <w:lvl w:ilvl="7" w:tplc="D33A1410" w:tentative="1">
      <w:start w:val="1"/>
      <w:numFmt w:val="bullet"/>
      <w:lvlText w:val="o"/>
      <w:lvlJc w:val="left"/>
      <w:pPr>
        <w:ind w:left="5760" w:hanging="360"/>
      </w:pPr>
      <w:rPr>
        <w:rFonts w:ascii="Courier New" w:hAnsi="Courier New" w:cs="Courier New" w:hint="default"/>
      </w:rPr>
    </w:lvl>
    <w:lvl w:ilvl="8" w:tplc="306AC774" w:tentative="1">
      <w:start w:val="1"/>
      <w:numFmt w:val="bullet"/>
      <w:lvlText w:val=""/>
      <w:lvlJc w:val="left"/>
      <w:pPr>
        <w:ind w:left="6480" w:hanging="360"/>
      </w:pPr>
      <w:rPr>
        <w:rFonts w:ascii="Wingdings" w:hAnsi="Wingdings" w:hint="default"/>
      </w:rPr>
    </w:lvl>
  </w:abstractNum>
  <w:abstractNum w:abstractNumId="29" w15:restartNumberingAfterBreak="0">
    <w:nsid w:val="63D242DC"/>
    <w:multiLevelType w:val="hybridMultilevel"/>
    <w:tmpl w:val="DEB42F68"/>
    <w:lvl w:ilvl="0" w:tplc="F6E07D4E">
      <w:start w:val="1"/>
      <w:numFmt w:val="decimal"/>
      <w:lvlText w:val="%1."/>
      <w:lvlJc w:val="left"/>
      <w:pPr>
        <w:ind w:left="720" w:hanging="360"/>
      </w:pPr>
      <w:rPr>
        <w:rFonts w:hint="default"/>
      </w:rPr>
    </w:lvl>
    <w:lvl w:ilvl="1" w:tplc="7BE8FDAA">
      <w:start w:val="1"/>
      <w:numFmt w:val="lowerLetter"/>
      <w:lvlText w:val="%2."/>
      <w:lvlJc w:val="left"/>
      <w:pPr>
        <w:ind w:left="1440" w:hanging="360"/>
      </w:pPr>
    </w:lvl>
    <w:lvl w:ilvl="2" w:tplc="008A26D4" w:tentative="1">
      <w:start w:val="1"/>
      <w:numFmt w:val="lowerRoman"/>
      <w:lvlText w:val="%3."/>
      <w:lvlJc w:val="right"/>
      <w:pPr>
        <w:ind w:left="2160" w:hanging="180"/>
      </w:pPr>
    </w:lvl>
    <w:lvl w:ilvl="3" w:tplc="D7044402" w:tentative="1">
      <w:start w:val="1"/>
      <w:numFmt w:val="decimal"/>
      <w:lvlText w:val="%4."/>
      <w:lvlJc w:val="left"/>
      <w:pPr>
        <w:ind w:left="2880" w:hanging="360"/>
      </w:pPr>
    </w:lvl>
    <w:lvl w:ilvl="4" w:tplc="82789598" w:tentative="1">
      <w:start w:val="1"/>
      <w:numFmt w:val="lowerLetter"/>
      <w:lvlText w:val="%5."/>
      <w:lvlJc w:val="left"/>
      <w:pPr>
        <w:ind w:left="3600" w:hanging="360"/>
      </w:pPr>
    </w:lvl>
    <w:lvl w:ilvl="5" w:tplc="7172C076" w:tentative="1">
      <w:start w:val="1"/>
      <w:numFmt w:val="lowerRoman"/>
      <w:lvlText w:val="%6."/>
      <w:lvlJc w:val="right"/>
      <w:pPr>
        <w:ind w:left="4320" w:hanging="180"/>
      </w:pPr>
    </w:lvl>
    <w:lvl w:ilvl="6" w:tplc="ECA4F958" w:tentative="1">
      <w:start w:val="1"/>
      <w:numFmt w:val="decimal"/>
      <w:lvlText w:val="%7."/>
      <w:lvlJc w:val="left"/>
      <w:pPr>
        <w:ind w:left="5040" w:hanging="360"/>
      </w:pPr>
    </w:lvl>
    <w:lvl w:ilvl="7" w:tplc="5FC6A980" w:tentative="1">
      <w:start w:val="1"/>
      <w:numFmt w:val="lowerLetter"/>
      <w:lvlText w:val="%8."/>
      <w:lvlJc w:val="left"/>
      <w:pPr>
        <w:ind w:left="5760" w:hanging="360"/>
      </w:pPr>
    </w:lvl>
    <w:lvl w:ilvl="8" w:tplc="083C4876" w:tentative="1">
      <w:start w:val="1"/>
      <w:numFmt w:val="lowerRoman"/>
      <w:lvlText w:val="%9."/>
      <w:lvlJc w:val="right"/>
      <w:pPr>
        <w:ind w:left="6480" w:hanging="180"/>
      </w:pPr>
    </w:lvl>
  </w:abstractNum>
  <w:abstractNum w:abstractNumId="30" w15:restartNumberingAfterBreak="0">
    <w:nsid w:val="69C32284"/>
    <w:multiLevelType w:val="hybridMultilevel"/>
    <w:tmpl w:val="3384B6D6"/>
    <w:lvl w:ilvl="0" w:tplc="21B6C4BC">
      <w:start w:val="1"/>
      <w:numFmt w:val="bullet"/>
      <w:lvlText w:val=""/>
      <w:lvlJc w:val="left"/>
      <w:pPr>
        <w:ind w:left="-72" w:hanging="360"/>
      </w:pPr>
      <w:rPr>
        <w:rFonts w:ascii="Symbol" w:hAnsi="Symbol" w:hint="default"/>
      </w:rPr>
    </w:lvl>
    <w:lvl w:ilvl="1" w:tplc="D4D6A130">
      <w:start w:val="1"/>
      <w:numFmt w:val="bullet"/>
      <w:lvlText w:val=""/>
      <w:lvlJc w:val="left"/>
      <w:pPr>
        <w:ind w:left="648" w:hanging="360"/>
      </w:pPr>
      <w:rPr>
        <w:rFonts w:ascii="Symbol" w:hAnsi="Symbol" w:hint="default"/>
      </w:rPr>
    </w:lvl>
    <w:lvl w:ilvl="2" w:tplc="3432F240">
      <w:start w:val="1"/>
      <w:numFmt w:val="bullet"/>
      <w:lvlText w:val=""/>
      <w:lvlJc w:val="left"/>
      <w:pPr>
        <w:ind w:left="1368" w:hanging="360"/>
      </w:pPr>
      <w:rPr>
        <w:rFonts w:ascii="Wingdings" w:hAnsi="Wingdings" w:hint="default"/>
      </w:rPr>
    </w:lvl>
    <w:lvl w:ilvl="3" w:tplc="315AB7BE" w:tentative="1">
      <w:start w:val="1"/>
      <w:numFmt w:val="bullet"/>
      <w:lvlText w:val=""/>
      <w:lvlJc w:val="left"/>
      <w:pPr>
        <w:ind w:left="2088" w:hanging="360"/>
      </w:pPr>
      <w:rPr>
        <w:rFonts w:ascii="Symbol" w:hAnsi="Symbol" w:hint="default"/>
      </w:rPr>
    </w:lvl>
    <w:lvl w:ilvl="4" w:tplc="87149A12" w:tentative="1">
      <w:start w:val="1"/>
      <w:numFmt w:val="bullet"/>
      <w:lvlText w:val="o"/>
      <w:lvlJc w:val="left"/>
      <w:pPr>
        <w:ind w:left="2808" w:hanging="360"/>
      </w:pPr>
      <w:rPr>
        <w:rFonts w:ascii="Courier New" w:hAnsi="Courier New" w:cs="Courier New" w:hint="default"/>
      </w:rPr>
    </w:lvl>
    <w:lvl w:ilvl="5" w:tplc="1A22EB20" w:tentative="1">
      <w:start w:val="1"/>
      <w:numFmt w:val="bullet"/>
      <w:lvlText w:val=""/>
      <w:lvlJc w:val="left"/>
      <w:pPr>
        <w:ind w:left="3528" w:hanging="360"/>
      </w:pPr>
      <w:rPr>
        <w:rFonts w:ascii="Wingdings" w:hAnsi="Wingdings" w:hint="default"/>
      </w:rPr>
    </w:lvl>
    <w:lvl w:ilvl="6" w:tplc="C95C4778" w:tentative="1">
      <w:start w:val="1"/>
      <w:numFmt w:val="bullet"/>
      <w:lvlText w:val=""/>
      <w:lvlJc w:val="left"/>
      <w:pPr>
        <w:ind w:left="4248" w:hanging="360"/>
      </w:pPr>
      <w:rPr>
        <w:rFonts w:ascii="Symbol" w:hAnsi="Symbol" w:hint="default"/>
      </w:rPr>
    </w:lvl>
    <w:lvl w:ilvl="7" w:tplc="214EF57E" w:tentative="1">
      <w:start w:val="1"/>
      <w:numFmt w:val="bullet"/>
      <w:lvlText w:val="o"/>
      <w:lvlJc w:val="left"/>
      <w:pPr>
        <w:ind w:left="4968" w:hanging="360"/>
      </w:pPr>
      <w:rPr>
        <w:rFonts w:ascii="Courier New" w:hAnsi="Courier New" w:cs="Courier New" w:hint="default"/>
      </w:rPr>
    </w:lvl>
    <w:lvl w:ilvl="8" w:tplc="7DF46E2C" w:tentative="1">
      <w:start w:val="1"/>
      <w:numFmt w:val="bullet"/>
      <w:lvlText w:val=""/>
      <w:lvlJc w:val="left"/>
      <w:pPr>
        <w:ind w:left="5688" w:hanging="360"/>
      </w:pPr>
      <w:rPr>
        <w:rFonts w:ascii="Wingdings" w:hAnsi="Wingdings" w:hint="default"/>
      </w:rPr>
    </w:lvl>
  </w:abstractNum>
  <w:abstractNum w:abstractNumId="31" w15:restartNumberingAfterBreak="0">
    <w:nsid w:val="741C2ED2"/>
    <w:multiLevelType w:val="hybridMultilevel"/>
    <w:tmpl w:val="EB769BDE"/>
    <w:lvl w:ilvl="0" w:tplc="DB5A96DC">
      <w:start w:val="1"/>
      <w:numFmt w:val="bullet"/>
      <w:lvlText w:val=""/>
      <w:lvlJc w:val="left"/>
      <w:pPr>
        <w:ind w:left="1080" w:hanging="360"/>
      </w:pPr>
      <w:rPr>
        <w:rFonts w:ascii="Symbol" w:hAnsi="Symbol" w:hint="default"/>
      </w:rPr>
    </w:lvl>
    <w:lvl w:ilvl="1" w:tplc="1186C01A" w:tentative="1">
      <w:start w:val="1"/>
      <w:numFmt w:val="bullet"/>
      <w:lvlText w:val="o"/>
      <w:lvlJc w:val="left"/>
      <w:pPr>
        <w:ind w:left="1800" w:hanging="360"/>
      </w:pPr>
      <w:rPr>
        <w:rFonts w:ascii="Courier New" w:hAnsi="Courier New" w:cs="Courier New" w:hint="default"/>
      </w:rPr>
    </w:lvl>
    <w:lvl w:ilvl="2" w:tplc="56A8D546" w:tentative="1">
      <w:start w:val="1"/>
      <w:numFmt w:val="bullet"/>
      <w:lvlText w:val=""/>
      <w:lvlJc w:val="left"/>
      <w:pPr>
        <w:ind w:left="2520" w:hanging="360"/>
      </w:pPr>
      <w:rPr>
        <w:rFonts w:ascii="Wingdings" w:hAnsi="Wingdings" w:hint="default"/>
      </w:rPr>
    </w:lvl>
    <w:lvl w:ilvl="3" w:tplc="9760E72C" w:tentative="1">
      <w:start w:val="1"/>
      <w:numFmt w:val="bullet"/>
      <w:lvlText w:val=""/>
      <w:lvlJc w:val="left"/>
      <w:pPr>
        <w:ind w:left="3240" w:hanging="360"/>
      </w:pPr>
      <w:rPr>
        <w:rFonts w:ascii="Symbol" w:hAnsi="Symbol" w:hint="default"/>
      </w:rPr>
    </w:lvl>
    <w:lvl w:ilvl="4" w:tplc="1CF6613C" w:tentative="1">
      <w:start w:val="1"/>
      <w:numFmt w:val="bullet"/>
      <w:lvlText w:val="o"/>
      <w:lvlJc w:val="left"/>
      <w:pPr>
        <w:ind w:left="3960" w:hanging="360"/>
      </w:pPr>
      <w:rPr>
        <w:rFonts w:ascii="Courier New" w:hAnsi="Courier New" w:cs="Courier New" w:hint="default"/>
      </w:rPr>
    </w:lvl>
    <w:lvl w:ilvl="5" w:tplc="A8DA3DDE" w:tentative="1">
      <w:start w:val="1"/>
      <w:numFmt w:val="bullet"/>
      <w:lvlText w:val=""/>
      <w:lvlJc w:val="left"/>
      <w:pPr>
        <w:ind w:left="4680" w:hanging="360"/>
      </w:pPr>
      <w:rPr>
        <w:rFonts w:ascii="Wingdings" w:hAnsi="Wingdings" w:hint="default"/>
      </w:rPr>
    </w:lvl>
    <w:lvl w:ilvl="6" w:tplc="B77487DE" w:tentative="1">
      <w:start w:val="1"/>
      <w:numFmt w:val="bullet"/>
      <w:lvlText w:val=""/>
      <w:lvlJc w:val="left"/>
      <w:pPr>
        <w:ind w:left="5400" w:hanging="360"/>
      </w:pPr>
      <w:rPr>
        <w:rFonts w:ascii="Symbol" w:hAnsi="Symbol" w:hint="default"/>
      </w:rPr>
    </w:lvl>
    <w:lvl w:ilvl="7" w:tplc="CB1A4588" w:tentative="1">
      <w:start w:val="1"/>
      <w:numFmt w:val="bullet"/>
      <w:lvlText w:val="o"/>
      <w:lvlJc w:val="left"/>
      <w:pPr>
        <w:ind w:left="6120" w:hanging="360"/>
      </w:pPr>
      <w:rPr>
        <w:rFonts w:ascii="Courier New" w:hAnsi="Courier New" w:cs="Courier New" w:hint="default"/>
      </w:rPr>
    </w:lvl>
    <w:lvl w:ilvl="8" w:tplc="0252650C" w:tentative="1">
      <w:start w:val="1"/>
      <w:numFmt w:val="bullet"/>
      <w:lvlText w:val=""/>
      <w:lvlJc w:val="left"/>
      <w:pPr>
        <w:ind w:left="6840" w:hanging="360"/>
      </w:pPr>
      <w:rPr>
        <w:rFonts w:ascii="Wingdings" w:hAnsi="Wingdings" w:hint="default"/>
      </w:rPr>
    </w:lvl>
  </w:abstractNum>
  <w:abstractNum w:abstractNumId="32" w15:restartNumberingAfterBreak="0">
    <w:nsid w:val="77B6549C"/>
    <w:multiLevelType w:val="hybridMultilevel"/>
    <w:tmpl w:val="A8A08066"/>
    <w:lvl w:ilvl="0" w:tplc="08C85164">
      <w:start w:val="1"/>
      <w:numFmt w:val="bullet"/>
      <w:lvlText w:val=""/>
      <w:lvlJc w:val="left"/>
      <w:pPr>
        <w:ind w:left="720" w:hanging="360"/>
      </w:pPr>
      <w:rPr>
        <w:rFonts w:ascii="Symbol" w:hAnsi="Symbol" w:hint="default"/>
      </w:rPr>
    </w:lvl>
    <w:lvl w:ilvl="1" w:tplc="F2B007D4" w:tentative="1">
      <w:start w:val="1"/>
      <w:numFmt w:val="bullet"/>
      <w:lvlText w:val="o"/>
      <w:lvlJc w:val="left"/>
      <w:pPr>
        <w:ind w:left="1440" w:hanging="360"/>
      </w:pPr>
      <w:rPr>
        <w:rFonts w:ascii="Courier New" w:hAnsi="Courier New" w:cs="Courier New" w:hint="default"/>
      </w:rPr>
    </w:lvl>
    <w:lvl w:ilvl="2" w:tplc="A2F878A8" w:tentative="1">
      <w:start w:val="1"/>
      <w:numFmt w:val="bullet"/>
      <w:lvlText w:val=""/>
      <w:lvlJc w:val="left"/>
      <w:pPr>
        <w:ind w:left="2160" w:hanging="360"/>
      </w:pPr>
      <w:rPr>
        <w:rFonts w:ascii="Wingdings" w:hAnsi="Wingdings" w:hint="default"/>
      </w:rPr>
    </w:lvl>
    <w:lvl w:ilvl="3" w:tplc="29B42FEE" w:tentative="1">
      <w:start w:val="1"/>
      <w:numFmt w:val="bullet"/>
      <w:lvlText w:val=""/>
      <w:lvlJc w:val="left"/>
      <w:pPr>
        <w:ind w:left="2880" w:hanging="360"/>
      </w:pPr>
      <w:rPr>
        <w:rFonts w:ascii="Symbol" w:hAnsi="Symbol" w:hint="default"/>
      </w:rPr>
    </w:lvl>
    <w:lvl w:ilvl="4" w:tplc="20A258AA" w:tentative="1">
      <w:start w:val="1"/>
      <w:numFmt w:val="bullet"/>
      <w:lvlText w:val="o"/>
      <w:lvlJc w:val="left"/>
      <w:pPr>
        <w:ind w:left="3600" w:hanging="360"/>
      </w:pPr>
      <w:rPr>
        <w:rFonts w:ascii="Courier New" w:hAnsi="Courier New" w:cs="Courier New" w:hint="default"/>
      </w:rPr>
    </w:lvl>
    <w:lvl w:ilvl="5" w:tplc="F4C4BDAC" w:tentative="1">
      <w:start w:val="1"/>
      <w:numFmt w:val="bullet"/>
      <w:lvlText w:val=""/>
      <w:lvlJc w:val="left"/>
      <w:pPr>
        <w:ind w:left="4320" w:hanging="360"/>
      </w:pPr>
      <w:rPr>
        <w:rFonts w:ascii="Wingdings" w:hAnsi="Wingdings" w:hint="default"/>
      </w:rPr>
    </w:lvl>
    <w:lvl w:ilvl="6" w:tplc="27067082" w:tentative="1">
      <w:start w:val="1"/>
      <w:numFmt w:val="bullet"/>
      <w:lvlText w:val=""/>
      <w:lvlJc w:val="left"/>
      <w:pPr>
        <w:ind w:left="5040" w:hanging="360"/>
      </w:pPr>
      <w:rPr>
        <w:rFonts w:ascii="Symbol" w:hAnsi="Symbol" w:hint="default"/>
      </w:rPr>
    </w:lvl>
    <w:lvl w:ilvl="7" w:tplc="A5FC4044" w:tentative="1">
      <w:start w:val="1"/>
      <w:numFmt w:val="bullet"/>
      <w:lvlText w:val="o"/>
      <w:lvlJc w:val="left"/>
      <w:pPr>
        <w:ind w:left="5760" w:hanging="360"/>
      </w:pPr>
      <w:rPr>
        <w:rFonts w:ascii="Courier New" w:hAnsi="Courier New" w:cs="Courier New" w:hint="default"/>
      </w:rPr>
    </w:lvl>
    <w:lvl w:ilvl="8" w:tplc="EB12CF62" w:tentative="1">
      <w:start w:val="1"/>
      <w:numFmt w:val="bullet"/>
      <w:lvlText w:val=""/>
      <w:lvlJc w:val="left"/>
      <w:pPr>
        <w:ind w:left="6480" w:hanging="360"/>
      </w:pPr>
      <w:rPr>
        <w:rFonts w:ascii="Wingdings" w:hAnsi="Wingdings" w:hint="default"/>
      </w:rPr>
    </w:lvl>
  </w:abstractNum>
  <w:abstractNum w:abstractNumId="33" w15:restartNumberingAfterBreak="0">
    <w:nsid w:val="78330451"/>
    <w:multiLevelType w:val="hybridMultilevel"/>
    <w:tmpl w:val="6866ADA4"/>
    <w:lvl w:ilvl="0" w:tplc="A94EA282">
      <w:start w:val="1"/>
      <w:numFmt w:val="bullet"/>
      <w:lvlText w:val=""/>
      <w:lvlJc w:val="left"/>
      <w:pPr>
        <w:ind w:left="720" w:hanging="360"/>
      </w:pPr>
      <w:rPr>
        <w:rFonts w:ascii="Symbol" w:hAnsi="Symbol" w:hint="default"/>
      </w:rPr>
    </w:lvl>
    <w:lvl w:ilvl="1" w:tplc="02AE1D06" w:tentative="1">
      <w:start w:val="1"/>
      <w:numFmt w:val="bullet"/>
      <w:lvlText w:val="o"/>
      <w:lvlJc w:val="left"/>
      <w:pPr>
        <w:ind w:left="1440" w:hanging="360"/>
      </w:pPr>
      <w:rPr>
        <w:rFonts w:ascii="Courier New" w:hAnsi="Courier New" w:cs="Courier New" w:hint="default"/>
      </w:rPr>
    </w:lvl>
    <w:lvl w:ilvl="2" w:tplc="DF1E262C" w:tentative="1">
      <w:start w:val="1"/>
      <w:numFmt w:val="bullet"/>
      <w:lvlText w:val=""/>
      <w:lvlJc w:val="left"/>
      <w:pPr>
        <w:ind w:left="2160" w:hanging="360"/>
      </w:pPr>
      <w:rPr>
        <w:rFonts w:ascii="Wingdings" w:hAnsi="Wingdings" w:hint="default"/>
      </w:rPr>
    </w:lvl>
    <w:lvl w:ilvl="3" w:tplc="F33CCF98" w:tentative="1">
      <w:start w:val="1"/>
      <w:numFmt w:val="bullet"/>
      <w:lvlText w:val=""/>
      <w:lvlJc w:val="left"/>
      <w:pPr>
        <w:ind w:left="2880" w:hanging="360"/>
      </w:pPr>
      <w:rPr>
        <w:rFonts w:ascii="Symbol" w:hAnsi="Symbol" w:hint="default"/>
      </w:rPr>
    </w:lvl>
    <w:lvl w:ilvl="4" w:tplc="7B7CB61E" w:tentative="1">
      <w:start w:val="1"/>
      <w:numFmt w:val="bullet"/>
      <w:lvlText w:val="o"/>
      <w:lvlJc w:val="left"/>
      <w:pPr>
        <w:ind w:left="3600" w:hanging="360"/>
      </w:pPr>
      <w:rPr>
        <w:rFonts w:ascii="Courier New" w:hAnsi="Courier New" w:cs="Courier New" w:hint="default"/>
      </w:rPr>
    </w:lvl>
    <w:lvl w:ilvl="5" w:tplc="1CDEC088" w:tentative="1">
      <w:start w:val="1"/>
      <w:numFmt w:val="bullet"/>
      <w:lvlText w:val=""/>
      <w:lvlJc w:val="left"/>
      <w:pPr>
        <w:ind w:left="4320" w:hanging="360"/>
      </w:pPr>
      <w:rPr>
        <w:rFonts w:ascii="Wingdings" w:hAnsi="Wingdings" w:hint="default"/>
      </w:rPr>
    </w:lvl>
    <w:lvl w:ilvl="6" w:tplc="A400157A" w:tentative="1">
      <w:start w:val="1"/>
      <w:numFmt w:val="bullet"/>
      <w:lvlText w:val=""/>
      <w:lvlJc w:val="left"/>
      <w:pPr>
        <w:ind w:left="5040" w:hanging="360"/>
      </w:pPr>
      <w:rPr>
        <w:rFonts w:ascii="Symbol" w:hAnsi="Symbol" w:hint="default"/>
      </w:rPr>
    </w:lvl>
    <w:lvl w:ilvl="7" w:tplc="54E66224" w:tentative="1">
      <w:start w:val="1"/>
      <w:numFmt w:val="bullet"/>
      <w:lvlText w:val="o"/>
      <w:lvlJc w:val="left"/>
      <w:pPr>
        <w:ind w:left="5760" w:hanging="360"/>
      </w:pPr>
      <w:rPr>
        <w:rFonts w:ascii="Courier New" w:hAnsi="Courier New" w:cs="Courier New" w:hint="default"/>
      </w:rPr>
    </w:lvl>
    <w:lvl w:ilvl="8" w:tplc="752C9D70" w:tentative="1">
      <w:start w:val="1"/>
      <w:numFmt w:val="bullet"/>
      <w:lvlText w:val=""/>
      <w:lvlJc w:val="left"/>
      <w:pPr>
        <w:ind w:left="6480" w:hanging="360"/>
      </w:pPr>
      <w:rPr>
        <w:rFonts w:ascii="Wingdings" w:hAnsi="Wingdings" w:hint="default"/>
      </w:rPr>
    </w:lvl>
  </w:abstractNum>
  <w:abstractNum w:abstractNumId="34" w15:restartNumberingAfterBreak="0">
    <w:nsid w:val="7B1349A7"/>
    <w:multiLevelType w:val="hybridMultilevel"/>
    <w:tmpl w:val="C4EC26F0"/>
    <w:lvl w:ilvl="0" w:tplc="540CE286">
      <w:start w:val="1"/>
      <w:numFmt w:val="bullet"/>
      <w:lvlText w:val="o"/>
      <w:lvlJc w:val="left"/>
      <w:pPr>
        <w:ind w:left="720" w:hanging="360"/>
      </w:pPr>
      <w:rPr>
        <w:rFonts w:ascii="Courier New" w:hAnsi="Courier New" w:cs="Courier New" w:hint="default"/>
      </w:rPr>
    </w:lvl>
    <w:lvl w:ilvl="1" w:tplc="B9208A16" w:tentative="1">
      <w:start w:val="1"/>
      <w:numFmt w:val="bullet"/>
      <w:lvlText w:val="o"/>
      <w:lvlJc w:val="left"/>
      <w:pPr>
        <w:ind w:left="1440" w:hanging="360"/>
      </w:pPr>
      <w:rPr>
        <w:rFonts w:ascii="Courier New" w:hAnsi="Courier New" w:cs="Courier New" w:hint="default"/>
      </w:rPr>
    </w:lvl>
    <w:lvl w:ilvl="2" w:tplc="F22ADD64" w:tentative="1">
      <w:start w:val="1"/>
      <w:numFmt w:val="bullet"/>
      <w:lvlText w:val=""/>
      <w:lvlJc w:val="left"/>
      <w:pPr>
        <w:ind w:left="2160" w:hanging="360"/>
      </w:pPr>
      <w:rPr>
        <w:rFonts w:ascii="Wingdings" w:hAnsi="Wingdings" w:hint="default"/>
      </w:rPr>
    </w:lvl>
    <w:lvl w:ilvl="3" w:tplc="05A0314E" w:tentative="1">
      <w:start w:val="1"/>
      <w:numFmt w:val="bullet"/>
      <w:lvlText w:val=""/>
      <w:lvlJc w:val="left"/>
      <w:pPr>
        <w:ind w:left="2880" w:hanging="360"/>
      </w:pPr>
      <w:rPr>
        <w:rFonts w:ascii="Symbol" w:hAnsi="Symbol" w:hint="default"/>
      </w:rPr>
    </w:lvl>
    <w:lvl w:ilvl="4" w:tplc="E5546E06" w:tentative="1">
      <w:start w:val="1"/>
      <w:numFmt w:val="bullet"/>
      <w:lvlText w:val="o"/>
      <w:lvlJc w:val="left"/>
      <w:pPr>
        <w:ind w:left="3600" w:hanging="360"/>
      </w:pPr>
      <w:rPr>
        <w:rFonts w:ascii="Courier New" w:hAnsi="Courier New" w:cs="Courier New" w:hint="default"/>
      </w:rPr>
    </w:lvl>
    <w:lvl w:ilvl="5" w:tplc="794E18D4" w:tentative="1">
      <w:start w:val="1"/>
      <w:numFmt w:val="bullet"/>
      <w:lvlText w:val=""/>
      <w:lvlJc w:val="left"/>
      <w:pPr>
        <w:ind w:left="4320" w:hanging="360"/>
      </w:pPr>
      <w:rPr>
        <w:rFonts w:ascii="Wingdings" w:hAnsi="Wingdings" w:hint="default"/>
      </w:rPr>
    </w:lvl>
    <w:lvl w:ilvl="6" w:tplc="DBE45F1E" w:tentative="1">
      <w:start w:val="1"/>
      <w:numFmt w:val="bullet"/>
      <w:lvlText w:val=""/>
      <w:lvlJc w:val="left"/>
      <w:pPr>
        <w:ind w:left="5040" w:hanging="360"/>
      </w:pPr>
      <w:rPr>
        <w:rFonts w:ascii="Symbol" w:hAnsi="Symbol" w:hint="default"/>
      </w:rPr>
    </w:lvl>
    <w:lvl w:ilvl="7" w:tplc="7C6E1128" w:tentative="1">
      <w:start w:val="1"/>
      <w:numFmt w:val="bullet"/>
      <w:lvlText w:val="o"/>
      <w:lvlJc w:val="left"/>
      <w:pPr>
        <w:ind w:left="5760" w:hanging="360"/>
      </w:pPr>
      <w:rPr>
        <w:rFonts w:ascii="Courier New" w:hAnsi="Courier New" w:cs="Courier New" w:hint="default"/>
      </w:rPr>
    </w:lvl>
    <w:lvl w:ilvl="8" w:tplc="74DC8184" w:tentative="1">
      <w:start w:val="1"/>
      <w:numFmt w:val="bullet"/>
      <w:lvlText w:val=""/>
      <w:lvlJc w:val="left"/>
      <w:pPr>
        <w:ind w:left="6480" w:hanging="360"/>
      </w:pPr>
      <w:rPr>
        <w:rFonts w:ascii="Wingdings" w:hAnsi="Wingdings" w:hint="default"/>
      </w:rPr>
    </w:lvl>
  </w:abstractNum>
  <w:num w:numId="1" w16cid:durableId="470170055">
    <w:abstractNumId w:val="7"/>
  </w:num>
  <w:num w:numId="2" w16cid:durableId="1701661068">
    <w:abstractNumId w:val="11"/>
  </w:num>
  <w:num w:numId="3" w16cid:durableId="1820031713">
    <w:abstractNumId w:val="0"/>
  </w:num>
  <w:num w:numId="4" w16cid:durableId="1883903068">
    <w:abstractNumId w:val="26"/>
  </w:num>
  <w:num w:numId="5" w16cid:durableId="914704079">
    <w:abstractNumId w:val="19"/>
  </w:num>
  <w:num w:numId="6" w16cid:durableId="1106273448">
    <w:abstractNumId w:val="1"/>
  </w:num>
  <w:num w:numId="7" w16cid:durableId="1955671151">
    <w:abstractNumId w:val="8"/>
  </w:num>
  <w:num w:numId="8" w16cid:durableId="815225384">
    <w:abstractNumId w:val="10"/>
  </w:num>
  <w:num w:numId="9" w16cid:durableId="2077193627">
    <w:abstractNumId w:val="23"/>
  </w:num>
  <w:num w:numId="10" w16cid:durableId="1235314304">
    <w:abstractNumId w:val="3"/>
  </w:num>
  <w:num w:numId="11" w16cid:durableId="1079443519">
    <w:abstractNumId w:val="9"/>
  </w:num>
  <w:num w:numId="12" w16cid:durableId="1563324535">
    <w:abstractNumId w:val="32"/>
  </w:num>
  <w:num w:numId="13" w16cid:durableId="739786842">
    <w:abstractNumId w:val="33"/>
  </w:num>
  <w:num w:numId="14" w16cid:durableId="186991089">
    <w:abstractNumId w:val="6"/>
  </w:num>
  <w:num w:numId="15" w16cid:durableId="618923338">
    <w:abstractNumId w:val="18"/>
  </w:num>
  <w:num w:numId="16" w16cid:durableId="426385348">
    <w:abstractNumId w:val="12"/>
  </w:num>
  <w:num w:numId="17" w16cid:durableId="367413803">
    <w:abstractNumId w:val="22"/>
  </w:num>
  <w:num w:numId="18" w16cid:durableId="171376762">
    <w:abstractNumId w:val="21"/>
  </w:num>
  <w:num w:numId="19" w16cid:durableId="1732923237">
    <w:abstractNumId w:val="27"/>
  </w:num>
  <w:num w:numId="20" w16cid:durableId="1462115763">
    <w:abstractNumId w:val="29"/>
  </w:num>
  <w:num w:numId="21" w16cid:durableId="2026906096">
    <w:abstractNumId w:val="16"/>
  </w:num>
  <w:num w:numId="22" w16cid:durableId="1519931777">
    <w:abstractNumId w:val="13"/>
  </w:num>
  <w:num w:numId="23" w16cid:durableId="92867051">
    <w:abstractNumId w:val="28"/>
  </w:num>
  <w:num w:numId="24" w16cid:durableId="553658532">
    <w:abstractNumId w:val="15"/>
  </w:num>
  <w:num w:numId="25" w16cid:durableId="1517693982">
    <w:abstractNumId w:val="24"/>
  </w:num>
  <w:num w:numId="26" w16cid:durableId="2120293870">
    <w:abstractNumId w:val="17"/>
  </w:num>
  <w:num w:numId="27" w16cid:durableId="1789619458">
    <w:abstractNumId w:val="34"/>
  </w:num>
  <w:num w:numId="28" w16cid:durableId="1399984091">
    <w:abstractNumId w:val="20"/>
  </w:num>
  <w:num w:numId="29" w16cid:durableId="1134833201">
    <w:abstractNumId w:val="5"/>
  </w:num>
  <w:num w:numId="30" w16cid:durableId="1732775443">
    <w:abstractNumId w:val="31"/>
  </w:num>
  <w:num w:numId="31" w16cid:durableId="1748108634">
    <w:abstractNumId w:val="25"/>
  </w:num>
  <w:num w:numId="32" w16cid:durableId="307055647">
    <w:abstractNumId w:val="2"/>
  </w:num>
  <w:num w:numId="33" w16cid:durableId="798112077">
    <w:abstractNumId w:val="30"/>
  </w:num>
  <w:num w:numId="34" w16cid:durableId="1342272742">
    <w:abstractNumId w:val="4"/>
  </w:num>
  <w:num w:numId="35" w16cid:durableId="77143684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5"/>
  <w:drawingGridVerticalSpacing w:val="102"/>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QPulseSys_IsBacchusDocument" w:val="true"/>
    <w:docVar w:name="QPulseSys_IsDocBeingEdited" w:val="False"/>
    <w:docVar w:name="QPulseSys_SecProtectDocEnableCopy" w:val="False"/>
    <w:docVar w:name="QPulseSys_SecProtectDocEnableEdit" w:val="True"/>
    <w:docVar w:name="QPulseSys_SecProtectDocEnablePrint" w:val="True"/>
    <w:docVar w:name="QPulseSys_SecProtectDocEnablePrintPreview" w:val="True"/>
    <w:docVar w:name="QPulseSys_SecProtectDocEnablePublish" w:val="True"/>
    <w:docVar w:name="QPulseSys_SecProtectDocEnableSaveAs" w:val="True"/>
    <w:docVar w:name="QPulseSys_SecProtectDocEnableSend" w:val="True"/>
    <w:docVar w:name="QPulseSys_SecProtectDocProtectPublish" w:val="False"/>
    <w:docVar w:name="QPulseSys_SecProtectDocProtectSave" w:val="False"/>
    <w:docVar w:name="QPulseSys_SecProtectDocProtectSend" w:val="False"/>
    <w:docVar w:name="QPulseSys_SecProtectDocUseStrongPassword" w:val="False"/>
    <w:docVar w:name="QPulseSys_SessionID" w:val="15a3b81f-14ac-4b92-baf3-85210bb6d101"/>
  </w:docVars>
  <w:rsids>
    <w:rsidRoot w:val="000D24AC"/>
    <w:rsid w:val="000012D7"/>
    <w:rsid w:val="0002567E"/>
    <w:rsid w:val="00026388"/>
    <w:rsid w:val="00035BE2"/>
    <w:rsid w:val="00040E21"/>
    <w:rsid w:val="00042173"/>
    <w:rsid w:val="000422DF"/>
    <w:rsid w:val="00043259"/>
    <w:rsid w:val="000476D9"/>
    <w:rsid w:val="000642FA"/>
    <w:rsid w:val="00067D34"/>
    <w:rsid w:val="000712C2"/>
    <w:rsid w:val="000765D6"/>
    <w:rsid w:val="000772FF"/>
    <w:rsid w:val="00081940"/>
    <w:rsid w:val="00081994"/>
    <w:rsid w:val="00093AEC"/>
    <w:rsid w:val="000A5105"/>
    <w:rsid w:val="000A6255"/>
    <w:rsid w:val="000B126D"/>
    <w:rsid w:val="000B1AA3"/>
    <w:rsid w:val="000B1FAC"/>
    <w:rsid w:val="000B3DD9"/>
    <w:rsid w:val="000B6A45"/>
    <w:rsid w:val="000B7E13"/>
    <w:rsid w:val="000D24AC"/>
    <w:rsid w:val="000D3906"/>
    <w:rsid w:val="000D3E77"/>
    <w:rsid w:val="000D3F46"/>
    <w:rsid w:val="000D7518"/>
    <w:rsid w:val="000E0F64"/>
    <w:rsid w:val="000E3456"/>
    <w:rsid w:val="000E557D"/>
    <w:rsid w:val="000E7358"/>
    <w:rsid w:val="000E777E"/>
    <w:rsid w:val="000E7FDF"/>
    <w:rsid w:val="000F0E14"/>
    <w:rsid w:val="000F0E8A"/>
    <w:rsid w:val="00102F3A"/>
    <w:rsid w:val="0010353D"/>
    <w:rsid w:val="00103991"/>
    <w:rsid w:val="00105969"/>
    <w:rsid w:val="00105A6D"/>
    <w:rsid w:val="00107795"/>
    <w:rsid w:val="001078FB"/>
    <w:rsid w:val="001112B2"/>
    <w:rsid w:val="001118C5"/>
    <w:rsid w:val="00112AF6"/>
    <w:rsid w:val="00115164"/>
    <w:rsid w:val="00120744"/>
    <w:rsid w:val="00122D16"/>
    <w:rsid w:val="00126983"/>
    <w:rsid w:val="00132989"/>
    <w:rsid w:val="00144257"/>
    <w:rsid w:val="00145EB3"/>
    <w:rsid w:val="00154129"/>
    <w:rsid w:val="0017384E"/>
    <w:rsid w:val="001743B9"/>
    <w:rsid w:val="0018654A"/>
    <w:rsid w:val="001A1918"/>
    <w:rsid w:val="001A1D6A"/>
    <w:rsid w:val="001A4CF8"/>
    <w:rsid w:val="001B09E1"/>
    <w:rsid w:val="001C12D9"/>
    <w:rsid w:val="001C2A4E"/>
    <w:rsid w:val="001D0875"/>
    <w:rsid w:val="001E3DE3"/>
    <w:rsid w:val="001E5AF9"/>
    <w:rsid w:val="001E6134"/>
    <w:rsid w:val="001F08FE"/>
    <w:rsid w:val="00200FEC"/>
    <w:rsid w:val="00205B19"/>
    <w:rsid w:val="00205E49"/>
    <w:rsid w:val="00210F61"/>
    <w:rsid w:val="00217489"/>
    <w:rsid w:val="0024068A"/>
    <w:rsid w:val="00244AAC"/>
    <w:rsid w:val="00247304"/>
    <w:rsid w:val="00264C91"/>
    <w:rsid w:val="002876D0"/>
    <w:rsid w:val="00287C3E"/>
    <w:rsid w:val="002910BD"/>
    <w:rsid w:val="002A2AD1"/>
    <w:rsid w:val="002B18C8"/>
    <w:rsid w:val="002B229E"/>
    <w:rsid w:val="002B400A"/>
    <w:rsid w:val="002C0BC8"/>
    <w:rsid w:val="002C5007"/>
    <w:rsid w:val="002D6E05"/>
    <w:rsid w:val="002E17FD"/>
    <w:rsid w:val="002E5109"/>
    <w:rsid w:val="002F03F6"/>
    <w:rsid w:val="002F357B"/>
    <w:rsid w:val="002F449A"/>
    <w:rsid w:val="00301163"/>
    <w:rsid w:val="00302063"/>
    <w:rsid w:val="003031FB"/>
    <w:rsid w:val="00304F73"/>
    <w:rsid w:val="003051F5"/>
    <w:rsid w:val="00305934"/>
    <w:rsid w:val="0030671F"/>
    <w:rsid w:val="00307ABA"/>
    <w:rsid w:val="0031005A"/>
    <w:rsid w:val="00312E88"/>
    <w:rsid w:val="00314AA7"/>
    <w:rsid w:val="0031717F"/>
    <w:rsid w:val="00317446"/>
    <w:rsid w:val="0033539D"/>
    <w:rsid w:val="00336289"/>
    <w:rsid w:val="00344251"/>
    <w:rsid w:val="00345DB5"/>
    <w:rsid w:val="00351220"/>
    <w:rsid w:val="0035281D"/>
    <w:rsid w:val="00354640"/>
    <w:rsid w:val="0036384A"/>
    <w:rsid w:val="00363D31"/>
    <w:rsid w:val="00363E9A"/>
    <w:rsid w:val="0037117E"/>
    <w:rsid w:val="0038179D"/>
    <w:rsid w:val="00386639"/>
    <w:rsid w:val="003A6618"/>
    <w:rsid w:val="003C4B41"/>
    <w:rsid w:val="003D3D08"/>
    <w:rsid w:val="003E1423"/>
    <w:rsid w:val="003E1D70"/>
    <w:rsid w:val="003E6918"/>
    <w:rsid w:val="003E745C"/>
    <w:rsid w:val="003F01AA"/>
    <w:rsid w:val="003F6285"/>
    <w:rsid w:val="00402C23"/>
    <w:rsid w:val="00404C81"/>
    <w:rsid w:val="0040572E"/>
    <w:rsid w:val="004324CF"/>
    <w:rsid w:val="00440468"/>
    <w:rsid w:val="00446E14"/>
    <w:rsid w:val="00471D90"/>
    <w:rsid w:val="00473B50"/>
    <w:rsid w:val="00474715"/>
    <w:rsid w:val="00474A5B"/>
    <w:rsid w:val="00483311"/>
    <w:rsid w:val="0048350B"/>
    <w:rsid w:val="004879F8"/>
    <w:rsid w:val="00496CEF"/>
    <w:rsid w:val="004A658E"/>
    <w:rsid w:val="004B2412"/>
    <w:rsid w:val="004B6423"/>
    <w:rsid w:val="004C1912"/>
    <w:rsid w:val="004C1E5F"/>
    <w:rsid w:val="004C6CCF"/>
    <w:rsid w:val="004D06B6"/>
    <w:rsid w:val="004E1514"/>
    <w:rsid w:val="004E24E8"/>
    <w:rsid w:val="004F3170"/>
    <w:rsid w:val="004F6ED7"/>
    <w:rsid w:val="00520CE3"/>
    <w:rsid w:val="00524A5D"/>
    <w:rsid w:val="00525A5C"/>
    <w:rsid w:val="00526502"/>
    <w:rsid w:val="005328F6"/>
    <w:rsid w:val="00534613"/>
    <w:rsid w:val="00541F83"/>
    <w:rsid w:val="00542827"/>
    <w:rsid w:val="0054702D"/>
    <w:rsid w:val="00553F98"/>
    <w:rsid w:val="005547CF"/>
    <w:rsid w:val="005666F5"/>
    <w:rsid w:val="00576096"/>
    <w:rsid w:val="0057643F"/>
    <w:rsid w:val="00585089"/>
    <w:rsid w:val="00592120"/>
    <w:rsid w:val="00596497"/>
    <w:rsid w:val="005A279D"/>
    <w:rsid w:val="005A4B3C"/>
    <w:rsid w:val="005A4C46"/>
    <w:rsid w:val="005B019C"/>
    <w:rsid w:val="005B12C0"/>
    <w:rsid w:val="005B4B04"/>
    <w:rsid w:val="005B5785"/>
    <w:rsid w:val="005B5C46"/>
    <w:rsid w:val="005B5CEC"/>
    <w:rsid w:val="005B609E"/>
    <w:rsid w:val="005B735A"/>
    <w:rsid w:val="005B7859"/>
    <w:rsid w:val="005C452C"/>
    <w:rsid w:val="005D3F6C"/>
    <w:rsid w:val="005D5C15"/>
    <w:rsid w:val="005D6FCA"/>
    <w:rsid w:val="005F19E4"/>
    <w:rsid w:val="005F33B7"/>
    <w:rsid w:val="006052F6"/>
    <w:rsid w:val="00607331"/>
    <w:rsid w:val="00612657"/>
    <w:rsid w:val="00614699"/>
    <w:rsid w:val="00616137"/>
    <w:rsid w:val="00617643"/>
    <w:rsid w:val="00621739"/>
    <w:rsid w:val="0062179E"/>
    <w:rsid w:val="00626641"/>
    <w:rsid w:val="00634B5C"/>
    <w:rsid w:val="006410A0"/>
    <w:rsid w:val="00643C12"/>
    <w:rsid w:val="00651AF7"/>
    <w:rsid w:val="006619CA"/>
    <w:rsid w:val="006619CD"/>
    <w:rsid w:val="00662B8C"/>
    <w:rsid w:val="00667A8E"/>
    <w:rsid w:val="00671DF9"/>
    <w:rsid w:val="00676877"/>
    <w:rsid w:val="00681192"/>
    <w:rsid w:val="0068283E"/>
    <w:rsid w:val="00684A46"/>
    <w:rsid w:val="006A34D4"/>
    <w:rsid w:val="006A5D43"/>
    <w:rsid w:val="006B2AF5"/>
    <w:rsid w:val="006C531D"/>
    <w:rsid w:val="006D0273"/>
    <w:rsid w:val="006D4016"/>
    <w:rsid w:val="006D616F"/>
    <w:rsid w:val="006E1387"/>
    <w:rsid w:val="006E4386"/>
    <w:rsid w:val="006E555E"/>
    <w:rsid w:val="006E7495"/>
    <w:rsid w:val="006F04E6"/>
    <w:rsid w:val="006F3D66"/>
    <w:rsid w:val="006F413D"/>
    <w:rsid w:val="007009DD"/>
    <w:rsid w:val="0070163C"/>
    <w:rsid w:val="00706B97"/>
    <w:rsid w:val="0071773C"/>
    <w:rsid w:val="00720FFB"/>
    <w:rsid w:val="007217D3"/>
    <w:rsid w:val="00723A3D"/>
    <w:rsid w:val="007315DE"/>
    <w:rsid w:val="00736F9D"/>
    <w:rsid w:val="00746253"/>
    <w:rsid w:val="007711E7"/>
    <w:rsid w:val="00774505"/>
    <w:rsid w:val="00782E35"/>
    <w:rsid w:val="00784C11"/>
    <w:rsid w:val="00791B5D"/>
    <w:rsid w:val="007941AE"/>
    <w:rsid w:val="00794B26"/>
    <w:rsid w:val="00795D3B"/>
    <w:rsid w:val="00796A37"/>
    <w:rsid w:val="00797956"/>
    <w:rsid w:val="007A160F"/>
    <w:rsid w:val="007A72BB"/>
    <w:rsid w:val="007B6698"/>
    <w:rsid w:val="007C3250"/>
    <w:rsid w:val="007C3522"/>
    <w:rsid w:val="007C4C01"/>
    <w:rsid w:val="007C7C7D"/>
    <w:rsid w:val="007D0F8D"/>
    <w:rsid w:val="007D52F0"/>
    <w:rsid w:val="007D69E6"/>
    <w:rsid w:val="007E6725"/>
    <w:rsid w:val="007E6753"/>
    <w:rsid w:val="007F65E4"/>
    <w:rsid w:val="00801B41"/>
    <w:rsid w:val="00804837"/>
    <w:rsid w:val="00804FD2"/>
    <w:rsid w:val="00805C1F"/>
    <w:rsid w:val="008328A5"/>
    <w:rsid w:val="00833526"/>
    <w:rsid w:val="00834070"/>
    <w:rsid w:val="00860681"/>
    <w:rsid w:val="008755D2"/>
    <w:rsid w:val="00875CB8"/>
    <w:rsid w:val="008862A0"/>
    <w:rsid w:val="00890C22"/>
    <w:rsid w:val="008A6426"/>
    <w:rsid w:val="008B424E"/>
    <w:rsid w:val="008C06B7"/>
    <w:rsid w:val="008C5938"/>
    <w:rsid w:val="008C742E"/>
    <w:rsid w:val="008D616C"/>
    <w:rsid w:val="008E0D8C"/>
    <w:rsid w:val="008F1439"/>
    <w:rsid w:val="008F17B8"/>
    <w:rsid w:val="008F4559"/>
    <w:rsid w:val="008F5408"/>
    <w:rsid w:val="00902329"/>
    <w:rsid w:val="0092129A"/>
    <w:rsid w:val="00926764"/>
    <w:rsid w:val="00937CA1"/>
    <w:rsid w:val="0094177A"/>
    <w:rsid w:val="00950E61"/>
    <w:rsid w:val="00956B67"/>
    <w:rsid w:val="00960AD2"/>
    <w:rsid w:val="0096296B"/>
    <w:rsid w:val="009678A9"/>
    <w:rsid w:val="00971887"/>
    <w:rsid w:val="009912A2"/>
    <w:rsid w:val="00992C1D"/>
    <w:rsid w:val="009A047A"/>
    <w:rsid w:val="009A3A58"/>
    <w:rsid w:val="009A65E8"/>
    <w:rsid w:val="009B2639"/>
    <w:rsid w:val="009B344E"/>
    <w:rsid w:val="009C0778"/>
    <w:rsid w:val="009C178C"/>
    <w:rsid w:val="009C4CEA"/>
    <w:rsid w:val="009C7797"/>
    <w:rsid w:val="009D1E14"/>
    <w:rsid w:val="009D32E7"/>
    <w:rsid w:val="009D77CF"/>
    <w:rsid w:val="009E074A"/>
    <w:rsid w:val="009E1139"/>
    <w:rsid w:val="009E58A5"/>
    <w:rsid w:val="00A04EC0"/>
    <w:rsid w:val="00A06FCA"/>
    <w:rsid w:val="00A112A8"/>
    <w:rsid w:val="00A112B9"/>
    <w:rsid w:val="00A1291A"/>
    <w:rsid w:val="00A1381E"/>
    <w:rsid w:val="00A13F54"/>
    <w:rsid w:val="00A1411E"/>
    <w:rsid w:val="00A2791F"/>
    <w:rsid w:val="00A339ED"/>
    <w:rsid w:val="00A40BE5"/>
    <w:rsid w:val="00A41BC8"/>
    <w:rsid w:val="00A42282"/>
    <w:rsid w:val="00A42AE4"/>
    <w:rsid w:val="00A4395F"/>
    <w:rsid w:val="00A44051"/>
    <w:rsid w:val="00A449BD"/>
    <w:rsid w:val="00A60F54"/>
    <w:rsid w:val="00A628DC"/>
    <w:rsid w:val="00A70950"/>
    <w:rsid w:val="00A74575"/>
    <w:rsid w:val="00A77696"/>
    <w:rsid w:val="00A866CB"/>
    <w:rsid w:val="00AB4E63"/>
    <w:rsid w:val="00AC0CAE"/>
    <w:rsid w:val="00AE4003"/>
    <w:rsid w:val="00AE7794"/>
    <w:rsid w:val="00AF0613"/>
    <w:rsid w:val="00AF37C0"/>
    <w:rsid w:val="00AF39BA"/>
    <w:rsid w:val="00B1057A"/>
    <w:rsid w:val="00B16DEF"/>
    <w:rsid w:val="00B22105"/>
    <w:rsid w:val="00B227DE"/>
    <w:rsid w:val="00B23B9E"/>
    <w:rsid w:val="00B24C3F"/>
    <w:rsid w:val="00B277EB"/>
    <w:rsid w:val="00B302A8"/>
    <w:rsid w:val="00B33D35"/>
    <w:rsid w:val="00B406C0"/>
    <w:rsid w:val="00B45B38"/>
    <w:rsid w:val="00B477CC"/>
    <w:rsid w:val="00B5102B"/>
    <w:rsid w:val="00B51F60"/>
    <w:rsid w:val="00B550D2"/>
    <w:rsid w:val="00B57608"/>
    <w:rsid w:val="00B63339"/>
    <w:rsid w:val="00B66655"/>
    <w:rsid w:val="00B729D8"/>
    <w:rsid w:val="00B80DF7"/>
    <w:rsid w:val="00B80E32"/>
    <w:rsid w:val="00B8246F"/>
    <w:rsid w:val="00BA4840"/>
    <w:rsid w:val="00BA688F"/>
    <w:rsid w:val="00BB234B"/>
    <w:rsid w:val="00BB2523"/>
    <w:rsid w:val="00BC743F"/>
    <w:rsid w:val="00BD6EC6"/>
    <w:rsid w:val="00BD775A"/>
    <w:rsid w:val="00BE30A5"/>
    <w:rsid w:val="00BE4709"/>
    <w:rsid w:val="00C0256B"/>
    <w:rsid w:val="00C04B32"/>
    <w:rsid w:val="00C061AB"/>
    <w:rsid w:val="00C23EE1"/>
    <w:rsid w:val="00C24C4A"/>
    <w:rsid w:val="00C25EAD"/>
    <w:rsid w:val="00C27F1A"/>
    <w:rsid w:val="00C50103"/>
    <w:rsid w:val="00C51182"/>
    <w:rsid w:val="00C64744"/>
    <w:rsid w:val="00C6685B"/>
    <w:rsid w:val="00C7143A"/>
    <w:rsid w:val="00C7353C"/>
    <w:rsid w:val="00C7620C"/>
    <w:rsid w:val="00C766B3"/>
    <w:rsid w:val="00C83C6D"/>
    <w:rsid w:val="00C879F6"/>
    <w:rsid w:val="00C91D8D"/>
    <w:rsid w:val="00C92C29"/>
    <w:rsid w:val="00C9407D"/>
    <w:rsid w:val="00CA033B"/>
    <w:rsid w:val="00CA3F37"/>
    <w:rsid w:val="00CA4A06"/>
    <w:rsid w:val="00CA7231"/>
    <w:rsid w:val="00CC4719"/>
    <w:rsid w:val="00CC7EE0"/>
    <w:rsid w:val="00CD0032"/>
    <w:rsid w:val="00CD2A7E"/>
    <w:rsid w:val="00CD54C3"/>
    <w:rsid w:val="00CE345C"/>
    <w:rsid w:val="00CE5752"/>
    <w:rsid w:val="00CF0575"/>
    <w:rsid w:val="00CF30A5"/>
    <w:rsid w:val="00D126C6"/>
    <w:rsid w:val="00D13BC0"/>
    <w:rsid w:val="00D200DE"/>
    <w:rsid w:val="00D239B7"/>
    <w:rsid w:val="00D2420C"/>
    <w:rsid w:val="00D24926"/>
    <w:rsid w:val="00D257AA"/>
    <w:rsid w:val="00D26B62"/>
    <w:rsid w:val="00D302F3"/>
    <w:rsid w:val="00D31D9C"/>
    <w:rsid w:val="00D5596E"/>
    <w:rsid w:val="00D81B44"/>
    <w:rsid w:val="00D83ABE"/>
    <w:rsid w:val="00D8671E"/>
    <w:rsid w:val="00D93B15"/>
    <w:rsid w:val="00D9744F"/>
    <w:rsid w:val="00DA500F"/>
    <w:rsid w:val="00DA54BD"/>
    <w:rsid w:val="00DB2BC4"/>
    <w:rsid w:val="00DB2EA3"/>
    <w:rsid w:val="00DB61C2"/>
    <w:rsid w:val="00DB705A"/>
    <w:rsid w:val="00DC32BD"/>
    <w:rsid w:val="00DD2228"/>
    <w:rsid w:val="00DE24E2"/>
    <w:rsid w:val="00DF2D9D"/>
    <w:rsid w:val="00DF5D9F"/>
    <w:rsid w:val="00E12FB1"/>
    <w:rsid w:val="00E1519C"/>
    <w:rsid w:val="00E15AD0"/>
    <w:rsid w:val="00E24311"/>
    <w:rsid w:val="00E30370"/>
    <w:rsid w:val="00E42538"/>
    <w:rsid w:val="00E43781"/>
    <w:rsid w:val="00E5007B"/>
    <w:rsid w:val="00E53A4C"/>
    <w:rsid w:val="00E5410C"/>
    <w:rsid w:val="00E572F4"/>
    <w:rsid w:val="00E57614"/>
    <w:rsid w:val="00E60E24"/>
    <w:rsid w:val="00E63E9A"/>
    <w:rsid w:val="00E63FD8"/>
    <w:rsid w:val="00E66E0B"/>
    <w:rsid w:val="00E72BE9"/>
    <w:rsid w:val="00E732A9"/>
    <w:rsid w:val="00E776BC"/>
    <w:rsid w:val="00E832CF"/>
    <w:rsid w:val="00E86344"/>
    <w:rsid w:val="00E87FC6"/>
    <w:rsid w:val="00E951D2"/>
    <w:rsid w:val="00ED21F4"/>
    <w:rsid w:val="00EE0345"/>
    <w:rsid w:val="00EE5B4C"/>
    <w:rsid w:val="00F01342"/>
    <w:rsid w:val="00F1049B"/>
    <w:rsid w:val="00F10D2E"/>
    <w:rsid w:val="00F163D6"/>
    <w:rsid w:val="00F40A6A"/>
    <w:rsid w:val="00F419F8"/>
    <w:rsid w:val="00F41AF2"/>
    <w:rsid w:val="00F46138"/>
    <w:rsid w:val="00F5421E"/>
    <w:rsid w:val="00F613F1"/>
    <w:rsid w:val="00F65DE6"/>
    <w:rsid w:val="00F66172"/>
    <w:rsid w:val="00F7761E"/>
    <w:rsid w:val="00F8359E"/>
    <w:rsid w:val="00F92DA2"/>
    <w:rsid w:val="00F93028"/>
    <w:rsid w:val="00F95A07"/>
    <w:rsid w:val="00F9747B"/>
    <w:rsid w:val="00F97A91"/>
    <w:rsid w:val="00FB0906"/>
    <w:rsid w:val="00FC3AC1"/>
    <w:rsid w:val="00FC3E96"/>
    <w:rsid w:val="00FC4CFE"/>
    <w:rsid w:val="00FC77AA"/>
    <w:rsid w:val="00FD1099"/>
    <w:rsid w:val="00FE13B0"/>
    <w:rsid w:val="00FE17D7"/>
    <w:rsid w:val="00FE3F49"/>
    <w:rsid w:val="00FF7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439364C"/>
  <w15:docId w15:val="{60B8824F-81BB-46FC-BB46-D859099E8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19C"/>
    <w:pPr>
      <w:spacing w:after="120"/>
    </w:pPr>
    <w:rPr>
      <w:rFonts w:ascii="Arial" w:hAnsi="Arial"/>
      <w:sz w:val="22"/>
      <w:lang w:eastAsia="en-US"/>
    </w:rPr>
  </w:style>
  <w:style w:type="paragraph" w:styleId="Heading1">
    <w:name w:val="heading 1"/>
    <w:basedOn w:val="Normal"/>
    <w:next w:val="Normal"/>
    <w:autoRedefine/>
    <w:qFormat/>
    <w:rsid w:val="000012D7"/>
    <w:pPr>
      <w:keepNext/>
      <w:numPr>
        <w:numId w:val="2"/>
      </w:numPr>
      <w:tabs>
        <w:tab w:val="clear" w:pos="6670"/>
        <w:tab w:val="num" w:pos="432"/>
      </w:tabs>
      <w:spacing w:before="240"/>
      <w:ind w:left="432"/>
      <w:jc w:val="both"/>
      <w:outlineLvl w:val="0"/>
    </w:pPr>
    <w:rPr>
      <w:rFonts w:cs="Arial"/>
      <w:b/>
      <w:szCs w:val="22"/>
      <w:lang w:val="en-US"/>
    </w:rPr>
  </w:style>
  <w:style w:type="paragraph" w:styleId="Heading2">
    <w:name w:val="heading 2"/>
    <w:basedOn w:val="Normal"/>
    <w:next w:val="Normal"/>
    <w:link w:val="Heading2Char"/>
    <w:autoRedefine/>
    <w:qFormat/>
    <w:rsid w:val="00C64744"/>
    <w:pPr>
      <w:keepNext/>
      <w:numPr>
        <w:ilvl w:val="1"/>
        <w:numId w:val="2"/>
      </w:numPr>
      <w:spacing w:before="120" w:after="60"/>
      <w:outlineLvl w:val="1"/>
    </w:pPr>
    <w:rPr>
      <w:rFonts w:cs="Arial"/>
      <w:b/>
      <w:bCs/>
      <w:szCs w:val="22"/>
    </w:rPr>
  </w:style>
  <w:style w:type="paragraph" w:styleId="Heading3">
    <w:name w:val="heading 3"/>
    <w:basedOn w:val="Normal"/>
    <w:next w:val="Normal"/>
    <w:autoRedefine/>
    <w:qFormat/>
    <w:rsid w:val="00F613F1"/>
    <w:pPr>
      <w:keepNext/>
      <w:numPr>
        <w:ilvl w:val="2"/>
        <w:numId w:val="2"/>
      </w:numPr>
      <w:spacing w:before="120" w:after="60"/>
      <w:outlineLvl w:val="2"/>
    </w:pPr>
    <w:rPr>
      <w:szCs w:val="22"/>
    </w:rPr>
  </w:style>
  <w:style w:type="paragraph" w:styleId="Heading4">
    <w:name w:val="heading 4"/>
    <w:basedOn w:val="Normal"/>
    <w:next w:val="Normal"/>
    <w:qFormat/>
    <w:pPr>
      <w:keepNext/>
      <w:numPr>
        <w:ilvl w:val="3"/>
        <w:numId w:val="2"/>
      </w:numPr>
      <w:spacing w:before="240" w:after="60"/>
      <w:outlineLvl w:val="3"/>
    </w:pPr>
    <w:rPr>
      <w:b/>
      <w:sz w:val="24"/>
    </w:rPr>
  </w:style>
  <w:style w:type="paragraph" w:styleId="Heading5">
    <w:name w:val="heading 5"/>
    <w:basedOn w:val="Normal"/>
    <w:next w:val="Normal"/>
    <w:qFormat/>
    <w:pPr>
      <w:keepNext/>
      <w:shd w:val="pct5" w:color="auto" w:fill="FFFFFF"/>
      <w:tabs>
        <w:tab w:val="center" w:pos="4513"/>
      </w:tabs>
      <w:suppressAutoHyphens/>
      <w:spacing w:before="240"/>
      <w:outlineLvl w:val="4"/>
    </w:pPr>
    <w:rPr>
      <w:caps/>
    </w:rPr>
  </w:style>
  <w:style w:type="paragraph" w:styleId="Heading6">
    <w:name w:val="heading 6"/>
    <w:basedOn w:val="Normal"/>
    <w:next w:val="Normal"/>
    <w:qFormat/>
    <w:pPr>
      <w:keepNext/>
      <w:numPr>
        <w:ilvl w:val="5"/>
        <w:numId w:val="2"/>
      </w:numPr>
      <w:jc w:val="center"/>
      <w:outlineLvl w:val="5"/>
    </w:pPr>
    <w:rPr>
      <w:sz w:val="44"/>
    </w:rPr>
  </w:style>
  <w:style w:type="paragraph" w:styleId="Heading7">
    <w:name w:val="heading 7"/>
    <w:basedOn w:val="Normal"/>
    <w:next w:val="Normal"/>
    <w:qFormat/>
    <w:pPr>
      <w:numPr>
        <w:ilvl w:val="6"/>
        <w:numId w:val="2"/>
      </w:numPr>
      <w:spacing w:before="240" w:after="60"/>
      <w:outlineLvl w:val="6"/>
    </w:pPr>
    <w:rPr>
      <w:sz w:val="24"/>
      <w:szCs w:val="24"/>
    </w:rPr>
  </w:style>
  <w:style w:type="paragraph" w:styleId="Heading8">
    <w:name w:val="heading 8"/>
    <w:basedOn w:val="Normal"/>
    <w:next w:val="Normal"/>
    <w:qFormat/>
    <w:pPr>
      <w:numPr>
        <w:ilvl w:val="7"/>
        <w:numId w:val="2"/>
      </w:numPr>
      <w:spacing w:before="240" w:after="60"/>
      <w:outlineLvl w:val="7"/>
    </w:pPr>
    <w:rPr>
      <w:i/>
      <w:iCs/>
      <w:sz w:val="24"/>
      <w:szCs w:val="24"/>
    </w:rPr>
  </w:style>
  <w:style w:type="paragraph" w:styleId="Heading9">
    <w:name w:val="heading 9"/>
    <w:basedOn w:val="Normal"/>
    <w:next w:val="Normal"/>
    <w:qFormat/>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EndnoteText">
    <w:name w:val="endnote text"/>
    <w:basedOn w:val="Normal"/>
    <w:semiHidden/>
    <w:pPr>
      <w:jc w:val="both"/>
    </w:pPr>
    <w:rPr>
      <w:lang w:val="en-US"/>
    </w:rPr>
  </w:style>
  <w:style w:type="character" w:styleId="EndnoteReference">
    <w:name w:val="endnote reference"/>
    <w:semiHidden/>
    <w:rPr>
      <w:rFonts w:ascii="Times New Roman" w:hAnsi="Times New Roman"/>
      <w:sz w:val="18"/>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
    <w:name w:val="Body Text"/>
    <w:basedOn w:val="Normal"/>
    <w:link w:val="BodyTextChar"/>
  </w:style>
  <w:style w:type="paragraph" w:customStyle="1" w:styleId="Introduction">
    <w:name w:val="Introduction"/>
    <w:basedOn w:val="Normal"/>
    <w:pPr>
      <w:widowControl w:val="0"/>
    </w:pPr>
    <w:rPr>
      <w:i/>
    </w:rPr>
  </w:style>
  <w:style w:type="paragraph" w:customStyle="1" w:styleId="NOTES">
    <w:name w:val="NOTES"/>
    <w:basedOn w:val="Normal"/>
    <w:pPr>
      <w:widowControl w:val="0"/>
      <w:ind w:left="357" w:hanging="357"/>
    </w:pPr>
  </w:style>
  <w:style w:type="paragraph" w:customStyle="1" w:styleId="References">
    <w:name w:val="References"/>
    <w:basedOn w:val="Normal"/>
    <w:pPr>
      <w:widowControl w:val="0"/>
      <w:numPr>
        <w:numId w:val="1"/>
      </w:numPr>
    </w:pPr>
    <w:rPr>
      <w:sz w:val="18"/>
    </w:rPr>
  </w:style>
  <w:style w:type="paragraph" w:customStyle="1" w:styleId="Clause">
    <w:name w:val="Clause"/>
    <w:basedOn w:val="Normal"/>
    <w:pPr>
      <w:widowControl w:val="0"/>
      <w:spacing w:before="240"/>
      <w:ind w:left="576" w:hanging="576"/>
      <w:jc w:val="both"/>
    </w:pPr>
    <w:rPr>
      <w:lang w:val="en-US"/>
    </w:rPr>
  </w:style>
  <w:style w:type="paragraph" w:customStyle="1" w:styleId="Subclause">
    <w:name w:val="Subclause"/>
    <w:basedOn w:val="Normal"/>
    <w:pPr>
      <w:widowControl w:val="0"/>
      <w:spacing w:after="60"/>
      <w:ind w:left="979" w:hanging="259"/>
      <w:jc w:val="both"/>
    </w:pPr>
    <w:rPr>
      <w:lang w:val="en-US"/>
    </w:rPr>
  </w:style>
  <w:style w:type="paragraph" w:customStyle="1" w:styleId="Standardheading">
    <w:name w:val="Standard heading"/>
    <w:basedOn w:val="Normal"/>
    <w:rPr>
      <w:b/>
      <w:sz w:val="24"/>
    </w:rPr>
  </w:style>
  <w:style w:type="paragraph" w:styleId="BlockText">
    <w:name w:val="Block Text"/>
    <w:basedOn w:val="Normal"/>
    <w:pPr>
      <w:pBdr>
        <w:top w:val="single" w:sz="6" w:space="12" w:color="auto"/>
        <w:left w:val="single" w:sz="6" w:space="31" w:color="auto"/>
        <w:bottom w:val="single" w:sz="6" w:space="12" w:color="auto"/>
        <w:right w:val="single" w:sz="6" w:space="31" w:color="auto"/>
      </w:pBdr>
      <w:tabs>
        <w:tab w:val="left" w:pos="-720"/>
      </w:tabs>
      <w:suppressAutoHyphens/>
      <w:ind w:left="2160" w:right="1826"/>
      <w:jc w:val="center"/>
    </w:pPr>
    <w:rPr>
      <w:spacing w:val="-2"/>
      <w:sz w:val="18"/>
    </w:rPr>
  </w:style>
  <w:style w:type="paragraph" w:styleId="TOC1">
    <w:name w:val="toc 1"/>
    <w:basedOn w:val="Normal"/>
    <w:next w:val="Normal"/>
    <w:autoRedefine/>
    <w:uiPriority w:val="39"/>
    <w:rsid w:val="00B550D2"/>
    <w:pPr>
      <w:spacing w:before="240"/>
    </w:pPr>
    <w:rPr>
      <w:b/>
      <w:bCs/>
    </w:rPr>
  </w:style>
  <w:style w:type="paragraph" w:styleId="TOC2">
    <w:name w:val="toc 2"/>
    <w:basedOn w:val="Normal"/>
    <w:next w:val="Normal"/>
    <w:autoRedefine/>
    <w:uiPriority w:val="39"/>
    <w:pPr>
      <w:spacing w:before="120" w:after="0"/>
      <w:ind w:left="220"/>
    </w:pPr>
    <w:rPr>
      <w:rFonts w:ascii="Times New Roman" w:hAnsi="Times New Roman"/>
      <w:i/>
      <w:iCs/>
      <w:sz w:val="20"/>
    </w:rPr>
  </w:style>
  <w:style w:type="paragraph" w:styleId="TOC3">
    <w:name w:val="toc 3"/>
    <w:basedOn w:val="Normal"/>
    <w:next w:val="Normal"/>
    <w:autoRedefine/>
    <w:semiHidden/>
    <w:pPr>
      <w:spacing w:after="0"/>
      <w:ind w:left="440"/>
    </w:pPr>
    <w:rPr>
      <w:rFonts w:ascii="Times New Roman" w:hAnsi="Times New Roman"/>
      <w:sz w:val="20"/>
    </w:rPr>
  </w:style>
  <w:style w:type="paragraph" w:styleId="TOC4">
    <w:name w:val="toc 4"/>
    <w:basedOn w:val="Normal"/>
    <w:next w:val="Normal"/>
    <w:autoRedefine/>
    <w:semiHidden/>
    <w:pPr>
      <w:spacing w:after="0"/>
      <w:ind w:left="660"/>
    </w:pPr>
    <w:rPr>
      <w:rFonts w:ascii="Times New Roman" w:hAnsi="Times New Roman"/>
      <w:sz w:val="20"/>
    </w:rPr>
  </w:style>
  <w:style w:type="paragraph" w:styleId="TOC5">
    <w:name w:val="toc 5"/>
    <w:basedOn w:val="Normal"/>
    <w:next w:val="Normal"/>
    <w:autoRedefine/>
    <w:semiHidden/>
    <w:pPr>
      <w:spacing w:after="0"/>
      <w:ind w:left="880"/>
    </w:pPr>
    <w:rPr>
      <w:rFonts w:ascii="Times New Roman" w:hAnsi="Times New Roman"/>
      <w:sz w:val="20"/>
    </w:rPr>
  </w:style>
  <w:style w:type="paragraph" w:styleId="TOC6">
    <w:name w:val="toc 6"/>
    <w:basedOn w:val="Normal"/>
    <w:next w:val="Normal"/>
    <w:autoRedefine/>
    <w:semiHidden/>
    <w:pPr>
      <w:spacing w:after="0"/>
      <w:ind w:left="1100"/>
    </w:pPr>
    <w:rPr>
      <w:rFonts w:ascii="Times New Roman" w:hAnsi="Times New Roman"/>
      <w:sz w:val="20"/>
    </w:rPr>
  </w:style>
  <w:style w:type="paragraph" w:styleId="TOC7">
    <w:name w:val="toc 7"/>
    <w:basedOn w:val="Normal"/>
    <w:next w:val="Normal"/>
    <w:autoRedefine/>
    <w:semiHidden/>
    <w:pPr>
      <w:spacing w:after="0"/>
      <w:ind w:left="1320"/>
    </w:pPr>
    <w:rPr>
      <w:rFonts w:ascii="Times New Roman" w:hAnsi="Times New Roman"/>
      <w:sz w:val="20"/>
    </w:rPr>
  </w:style>
  <w:style w:type="paragraph" w:styleId="TOC8">
    <w:name w:val="toc 8"/>
    <w:basedOn w:val="Normal"/>
    <w:next w:val="Normal"/>
    <w:autoRedefine/>
    <w:semiHidden/>
    <w:pPr>
      <w:spacing w:after="0"/>
      <w:ind w:left="1540"/>
    </w:pPr>
    <w:rPr>
      <w:rFonts w:ascii="Times New Roman" w:hAnsi="Times New Roman"/>
      <w:sz w:val="20"/>
    </w:rPr>
  </w:style>
  <w:style w:type="paragraph" w:styleId="TOC9">
    <w:name w:val="toc 9"/>
    <w:basedOn w:val="Normal"/>
    <w:next w:val="Normal"/>
    <w:autoRedefine/>
    <w:semiHidden/>
    <w:pPr>
      <w:spacing w:after="0"/>
      <w:ind w:left="1760"/>
    </w:pPr>
    <w:rPr>
      <w:rFonts w:ascii="Times New Roman" w:hAnsi="Times New Roman"/>
      <w:sz w:val="20"/>
    </w:rPr>
  </w:style>
  <w:style w:type="paragraph" w:styleId="DocumentMap">
    <w:name w:val="Document Map"/>
    <w:basedOn w:val="Normal"/>
    <w:semiHidden/>
    <w:pPr>
      <w:shd w:val="clear" w:color="auto" w:fill="000080"/>
    </w:pPr>
    <w:rPr>
      <w:rFonts w:ascii="Tahoma" w:hAnsi="Tahoma"/>
    </w:rPr>
  </w:style>
  <w:style w:type="paragraph" w:customStyle="1" w:styleId="Bullet">
    <w:name w:val="Bullet"/>
    <w:basedOn w:val="Normal"/>
    <w:pPr>
      <w:widowControl w:val="0"/>
      <w:numPr>
        <w:numId w:val="3"/>
      </w:numPr>
      <w:tabs>
        <w:tab w:val="left" w:pos="1080"/>
      </w:tabs>
      <w:autoSpaceDE w:val="0"/>
      <w:autoSpaceDN w:val="0"/>
      <w:spacing w:after="60"/>
      <w:jc w:val="both"/>
    </w:pPr>
    <w:rPr>
      <w:b/>
      <w:lang w:val="en-US"/>
    </w:rPr>
  </w:style>
  <w:style w:type="character" w:styleId="Hyperlink">
    <w:name w:val="Hyperlink"/>
    <w:uiPriority w:val="99"/>
    <w:rPr>
      <w:color w:val="0000FF"/>
      <w:u w:val="single"/>
    </w:rPr>
  </w:style>
  <w:style w:type="paragraph" w:customStyle="1" w:styleId="FigHead">
    <w:name w:val="FigHead"/>
    <w:basedOn w:val="Normal"/>
    <w:pPr>
      <w:tabs>
        <w:tab w:val="left" w:pos="1260"/>
      </w:tabs>
      <w:ind w:left="1267" w:hanging="1267"/>
    </w:pPr>
    <w:rPr>
      <w:b/>
    </w:rPr>
  </w:style>
  <w:style w:type="paragraph" w:customStyle="1" w:styleId="CHead2">
    <w:name w:val="CHead2"/>
    <w:basedOn w:val="Heading3"/>
    <w:pPr>
      <w:numPr>
        <w:ilvl w:val="0"/>
        <w:numId w:val="0"/>
      </w:numPr>
      <w:outlineLvl w:val="9"/>
    </w:pPr>
    <w:rPr>
      <w:rFonts w:ascii="Times New Roman" w:hAnsi="Times New Roman"/>
      <w:caps/>
      <w:sz w:val="30"/>
    </w:rPr>
  </w:style>
  <w:style w:type="paragraph" w:customStyle="1" w:styleId="CHead3">
    <w:name w:val="CHead3"/>
    <w:basedOn w:val="Heading3"/>
    <w:pPr>
      <w:numPr>
        <w:ilvl w:val="0"/>
        <w:numId w:val="0"/>
      </w:numPr>
      <w:outlineLvl w:val="9"/>
    </w:pPr>
    <w:rPr>
      <w:rFonts w:ascii="Times New Roman" w:hAnsi="Times New Roman"/>
      <w:caps/>
    </w:rPr>
  </w:style>
  <w:style w:type="paragraph" w:styleId="BodyTextIndent">
    <w:name w:val="Body Text Indent"/>
    <w:basedOn w:val="Normal"/>
    <w:pPr>
      <w:spacing w:before="120" w:line="360" w:lineRule="auto"/>
      <w:ind w:left="720"/>
    </w:pPr>
    <w:rPr>
      <w:lang w:val="en-US"/>
    </w:rPr>
  </w:style>
  <w:style w:type="paragraph" w:styleId="Title">
    <w:name w:val="Title"/>
    <w:basedOn w:val="Normal"/>
    <w:qFormat/>
    <w:pPr>
      <w:spacing w:after="240"/>
      <w:ind w:left="170" w:right="170"/>
      <w:jc w:val="center"/>
    </w:pPr>
    <w:rPr>
      <w:b/>
      <w:color w:val="000000"/>
      <w:sz w:val="28"/>
    </w:rPr>
  </w:style>
  <w:style w:type="paragraph" w:customStyle="1" w:styleId="GBNormal">
    <w:name w:val="GB Normal"/>
    <w:basedOn w:val="Normal"/>
    <w:autoRedefine/>
    <w:pPr>
      <w:numPr>
        <w:numId w:val="4"/>
      </w:numPr>
      <w:tabs>
        <w:tab w:val="clear" w:pos="644"/>
        <w:tab w:val="num" w:pos="525"/>
      </w:tabs>
      <w:spacing w:after="0"/>
      <w:ind w:left="525" w:hanging="525"/>
    </w:pPr>
    <w:rPr>
      <w:rFonts w:ascii="Times New Roman" w:hAnsi="Times New Roman"/>
      <w:spacing w:val="-3"/>
      <w:sz w:val="24"/>
    </w:rPr>
  </w:style>
  <w:style w:type="character" w:customStyle="1" w:styleId="Heading2Char">
    <w:name w:val="Heading 2 Char"/>
    <w:link w:val="Heading2"/>
    <w:rsid w:val="00C64744"/>
    <w:rPr>
      <w:rFonts w:ascii="Arial" w:hAnsi="Arial" w:cs="Arial"/>
      <w:b/>
      <w:bCs/>
      <w:sz w:val="22"/>
      <w:szCs w:val="22"/>
      <w:lang w:eastAsia="en-US"/>
    </w:rPr>
  </w:style>
  <w:style w:type="table" w:styleId="TableGrid">
    <w:name w:val="Table Grid"/>
    <w:basedOn w:val="TableNormal"/>
    <w:rsid w:val="000772FF"/>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1519C"/>
    <w:rPr>
      <w:rFonts w:ascii="Arial" w:hAnsi="Arial"/>
      <w:sz w:val="22"/>
      <w:lang w:eastAsia="en-US"/>
    </w:rPr>
  </w:style>
  <w:style w:type="character" w:customStyle="1" w:styleId="BodyTextChar">
    <w:name w:val="Body Text Char"/>
    <w:link w:val="BodyText"/>
    <w:rsid w:val="00E1519C"/>
    <w:rPr>
      <w:rFonts w:ascii="Arial" w:hAnsi="Arial"/>
      <w:sz w:val="22"/>
      <w:lang w:eastAsia="en-US"/>
    </w:rPr>
  </w:style>
  <w:style w:type="paragraph" w:styleId="BalloonText">
    <w:name w:val="Balloon Text"/>
    <w:basedOn w:val="Normal"/>
    <w:link w:val="BalloonTextChar"/>
    <w:rsid w:val="009B344E"/>
    <w:pPr>
      <w:spacing w:after="0"/>
    </w:pPr>
    <w:rPr>
      <w:rFonts w:ascii="Tahoma" w:hAnsi="Tahoma" w:cs="Tahoma"/>
      <w:sz w:val="16"/>
      <w:szCs w:val="16"/>
    </w:rPr>
  </w:style>
  <w:style w:type="character" w:customStyle="1" w:styleId="BalloonTextChar">
    <w:name w:val="Balloon Text Char"/>
    <w:basedOn w:val="DefaultParagraphFont"/>
    <w:link w:val="BalloonText"/>
    <w:rsid w:val="009B344E"/>
    <w:rPr>
      <w:rFonts w:ascii="Tahoma" w:hAnsi="Tahoma" w:cs="Tahoma"/>
      <w:sz w:val="16"/>
      <w:szCs w:val="16"/>
      <w:lang w:eastAsia="en-US"/>
    </w:rPr>
  </w:style>
  <w:style w:type="paragraph" w:styleId="ListParagraph">
    <w:name w:val="List Paragraph"/>
    <w:basedOn w:val="Normal"/>
    <w:uiPriority w:val="34"/>
    <w:qFormat/>
    <w:rsid w:val="009B344E"/>
    <w:pPr>
      <w:ind w:left="720"/>
      <w:contextualSpacing/>
    </w:pPr>
  </w:style>
  <w:style w:type="character" w:customStyle="1" w:styleId="FooterChar">
    <w:name w:val="Footer Char"/>
    <w:basedOn w:val="DefaultParagraphFont"/>
    <w:link w:val="Footer"/>
    <w:uiPriority w:val="99"/>
    <w:rsid w:val="00BD6EC6"/>
    <w:rPr>
      <w:rFonts w:ascii="Arial" w:hAnsi="Arial"/>
      <w:sz w:val="22"/>
      <w:lang w:eastAsia="en-US"/>
    </w:rPr>
  </w:style>
  <w:style w:type="paragraph" w:styleId="TOCHeading">
    <w:name w:val="TOC Heading"/>
    <w:basedOn w:val="Heading1"/>
    <w:next w:val="Normal"/>
    <w:uiPriority w:val="39"/>
    <w:semiHidden/>
    <w:unhideWhenUsed/>
    <w:qFormat/>
    <w:rsid w:val="0036384A"/>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12.emf"/><Relationship Id="rId27"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2F736-F335-4177-899A-C18806C8D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3152</Words>
  <Characters>18214</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Introduction</vt:lpstr>
    </vt:vector>
  </TitlesOfParts>
  <Company>York Teaching Hospitals NHS Foundation Trust</Company>
  <LinksUpToDate>false</LinksUpToDate>
  <CharactersWithSpaces>21324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Mr Burnett</dc:creator>
  <cp:lastModifiedBy>WILKINSON, Clemora (YORK AND SCARBOROUGH TEACHING HOSPITALS NHS FOUNDATION TRUST)</cp:lastModifiedBy>
  <cp:revision>2</cp:revision>
  <cp:lastPrinted>2014-04-04T14:17:00Z</cp:lastPrinted>
  <dcterms:created xsi:type="dcterms:W3CDTF">2025-05-30T12:11:00Z</dcterms:created>
  <dcterms:modified xsi:type="dcterms:W3CDTF">2025-05-30T12:11:00Z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