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5904" w14:textId="77777777" w:rsidR="00363E9A" w:rsidRDefault="00363E9A" w:rsidP="00DF2D9D">
      <w:pPr>
        <w:jc w:val="center"/>
        <w:rPr>
          <w:rFonts w:cs="Arial"/>
        </w:rPr>
      </w:pPr>
    </w:p>
    <w:p w14:paraId="5383ED4E" w14:textId="77777777" w:rsidR="00363E9A" w:rsidRDefault="00363E9A" w:rsidP="00DF2D9D">
      <w:pPr>
        <w:jc w:val="center"/>
        <w:rPr>
          <w:rFonts w:cs="Arial"/>
        </w:rPr>
      </w:pPr>
    </w:p>
    <w:p w14:paraId="0733B709" w14:textId="77777777" w:rsidR="00363E9A" w:rsidRDefault="00363E9A" w:rsidP="00DF2D9D">
      <w:pPr>
        <w:jc w:val="center"/>
        <w:rPr>
          <w:rFonts w:cs="Arial"/>
        </w:rPr>
      </w:pPr>
    </w:p>
    <w:p w14:paraId="660184BF" w14:textId="77777777" w:rsidR="00363E9A" w:rsidRPr="009C4CEA" w:rsidRDefault="00363E9A" w:rsidP="00DF2D9D">
      <w:pPr>
        <w:jc w:val="center"/>
        <w:rPr>
          <w:rFonts w:cs="Arial"/>
        </w:rPr>
      </w:pPr>
    </w:p>
    <w:p w14:paraId="634E813B" w14:textId="77777777" w:rsidR="001B1F3C" w:rsidRDefault="00096FBE" w:rsidP="001B1F3C">
      <w:pPr>
        <w:spacing w:after="240"/>
        <w:ind w:left="170"/>
        <w:jc w:val="center"/>
        <w:rPr>
          <w:rFonts w:cs="Arial"/>
          <w:b/>
          <w:color w:val="000000"/>
          <w:sz w:val="36"/>
        </w:rPr>
      </w:pPr>
      <w:r w:rsidRPr="000E525E">
        <w:rPr>
          <w:rFonts w:cs="Arial"/>
          <w:b/>
          <w:color w:val="000000"/>
          <w:sz w:val="36"/>
        </w:rPr>
        <w:t xml:space="preserve">Pregnancy Test Using </w:t>
      </w:r>
      <w:r>
        <w:rPr>
          <w:rFonts w:cs="Arial"/>
          <w:b/>
          <w:color w:val="000000"/>
          <w:sz w:val="36"/>
        </w:rPr>
        <w:t>SureStep</w:t>
      </w:r>
      <w:r w:rsidRPr="000E525E">
        <w:rPr>
          <w:rFonts w:cs="Arial"/>
          <w:b/>
          <w:color w:val="000000"/>
          <w:sz w:val="36"/>
        </w:rPr>
        <w:t xml:space="preserve"> One Step Pregnancy Test</w:t>
      </w:r>
    </w:p>
    <w:p w14:paraId="55C09936" w14:textId="77777777" w:rsidR="000D24AC" w:rsidRPr="00404C81" w:rsidRDefault="000D24AC" w:rsidP="00DF2D9D">
      <w:pPr>
        <w:jc w:val="center"/>
        <w:rPr>
          <w:rFonts w:cs="Arial"/>
        </w:rPr>
      </w:pPr>
    </w:p>
    <w:p w14:paraId="58C29238" w14:textId="77777777" w:rsidR="000D24AC" w:rsidRPr="00404C81" w:rsidRDefault="000D24AC" w:rsidP="00DF2D9D">
      <w:pPr>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5704"/>
      </w:tblGrid>
      <w:tr w:rsidR="009F59F0" w14:paraId="5F4173B8" w14:textId="77777777" w:rsidTr="00040E21">
        <w:trPr>
          <w:trHeight w:val="737"/>
          <w:jc w:val="center"/>
        </w:trPr>
        <w:tc>
          <w:tcPr>
            <w:tcW w:w="3287" w:type="dxa"/>
            <w:vAlign w:val="center"/>
          </w:tcPr>
          <w:p w14:paraId="3B7053DF" w14:textId="77777777" w:rsidR="000D24AC" w:rsidRPr="00404C81" w:rsidRDefault="00096FBE" w:rsidP="00DF2D9D">
            <w:pPr>
              <w:pStyle w:val="Header"/>
              <w:jc w:val="both"/>
              <w:rPr>
                <w:rFonts w:cs="Arial"/>
                <w:sz w:val="24"/>
              </w:rPr>
            </w:pPr>
            <w:r>
              <w:rPr>
                <w:rFonts w:cs="Arial"/>
                <w:sz w:val="24"/>
              </w:rPr>
              <w:t>Document Author</w:t>
            </w:r>
            <w:r w:rsidR="00040E21">
              <w:rPr>
                <w:rFonts w:cs="Arial"/>
                <w:sz w:val="24"/>
              </w:rPr>
              <w:t>/Reviewer</w:t>
            </w:r>
          </w:p>
        </w:tc>
        <w:tc>
          <w:tcPr>
            <w:tcW w:w="5704" w:type="dxa"/>
            <w:vAlign w:val="center"/>
          </w:tcPr>
          <w:p w14:paraId="5F4E7092" w14:textId="77777777" w:rsidR="000D24AC" w:rsidRPr="000C69BF" w:rsidRDefault="00096FBE" w:rsidP="00FE3F49">
            <w:pPr>
              <w:pStyle w:val="Header"/>
              <w:jc w:val="both"/>
              <w:rPr>
                <w:rFonts w:cs="Arial"/>
                <w:sz w:val="24"/>
              </w:rPr>
            </w:pPr>
            <w:r>
              <w:rPr>
                <w:rFonts w:cs="Arial"/>
                <w:sz w:val="24"/>
              </w:rPr>
              <w:t>Rachel Lampard</w:t>
            </w:r>
          </w:p>
        </w:tc>
      </w:tr>
      <w:tr w:rsidR="009F59F0" w14:paraId="769411FE" w14:textId="77777777" w:rsidTr="00040E21">
        <w:trPr>
          <w:trHeight w:val="737"/>
          <w:jc w:val="center"/>
        </w:trPr>
        <w:tc>
          <w:tcPr>
            <w:tcW w:w="3287" w:type="dxa"/>
            <w:vAlign w:val="center"/>
          </w:tcPr>
          <w:p w14:paraId="6D013C26" w14:textId="77777777" w:rsidR="000D24AC" w:rsidRPr="00404C81" w:rsidRDefault="00096FBE" w:rsidP="00DF2D9D">
            <w:pPr>
              <w:pStyle w:val="Header"/>
              <w:jc w:val="both"/>
              <w:rPr>
                <w:rFonts w:cs="Arial"/>
                <w:sz w:val="24"/>
              </w:rPr>
            </w:pPr>
            <w:r>
              <w:rPr>
                <w:rFonts w:cs="Arial"/>
                <w:sz w:val="24"/>
              </w:rPr>
              <w:t>Document Owner</w:t>
            </w:r>
          </w:p>
        </w:tc>
        <w:tc>
          <w:tcPr>
            <w:tcW w:w="5704" w:type="dxa"/>
            <w:vAlign w:val="center"/>
          </w:tcPr>
          <w:p w14:paraId="636D63A1" w14:textId="77777777" w:rsidR="000D24AC" w:rsidRPr="000C69BF" w:rsidRDefault="00096FBE" w:rsidP="009C0778">
            <w:pPr>
              <w:pStyle w:val="Header"/>
              <w:jc w:val="both"/>
              <w:rPr>
                <w:rFonts w:cs="Arial"/>
                <w:sz w:val="24"/>
              </w:rPr>
            </w:pPr>
            <w:r>
              <w:rPr>
                <w:rFonts w:cs="Arial"/>
                <w:sz w:val="24"/>
                <w:szCs w:val="24"/>
              </w:rPr>
              <w:t>Rachel Lampard</w:t>
            </w:r>
          </w:p>
        </w:tc>
      </w:tr>
      <w:tr w:rsidR="009F59F0" w14:paraId="31D4EA64" w14:textId="77777777" w:rsidTr="00040E21">
        <w:trPr>
          <w:trHeight w:val="737"/>
          <w:jc w:val="center"/>
        </w:trPr>
        <w:tc>
          <w:tcPr>
            <w:tcW w:w="3287" w:type="dxa"/>
            <w:vAlign w:val="center"/>
          </w:tcPr>
          <w:p w14:paraId="29833CCE" w14:textId="77777777" w:rsidR="00C7143A" w:rsidRPr="00404C81" w:rsidRDefault="00096FBE" w:rsidP="00DF2D9D">
            <w:pPr>
              <w:pStyle w:val="Header"/>
              <w:jc w:val="both"/>
              <w:rPr>
                <w:rFonts w:cs="Arial"/>
                <w:sz w:val="24"/>
              </w:rPr>
            </w:pPr>
            <w:r>
              <w:rPr>
                <w:rFonts w:cs="Arial"/>
                <w:sz w:val="24"/>
              </w:rPr>
              <w:t>Approved By</w:t>
            </w:r>
          </w:p>
        </w:tc>
        <w:tc>
          <w:tcPr>
            <w:tcW w:w="5704" w:type="dxa"/>
            <w:vAlign w:val="center"/>
          </w:tcPr>
          <w:p w14:paraId="2AC0644F" w14:textId="77777777" w:rsidR="00C7143A" w:rsidRPr="000C69BF" w:rsidRDefault="00096FBE" w:rsidP="009C0778">
            <w:pPr>
              <w:pStyle w:val="Header"/>
              <w:jc w:val="both"/>
              <w:rPr>
                <w:rFonts w:cs="Arial"/>
                <w:sz w:val="24"/>
              </w:rPr>
            </w:pPr>
            <w:r>
              <w:rPr>
                <w:rFonts w:cs="Arial"/>
                <w:sz w:val="24"/>
                <w:szCs w:val="24"/>
              </w:rPr>
              <w:t>Clemora Wilkinson</w:t>
            </w:r>
          </w:p>
        </w:tc>
      </w:tr>
      <w:tr w:rsidR="009F59F0" w14:paraId="7196CB87" w14:textId="77777777" w:rsidTr="00040E21">
        <w:trPr>
          <w:trHeight w:val="737"/>
          <w:jc w:val="center"/>
        </w:trPr>
        <w:tc>
          <w:tcPr>
            <w:tcW w:w="3287" w:type="dxa"/>
            <w:vAlign w:val="center"/>
          </w:tcPr>
          <w:p w14:paraId="5030C0F0" w14:textId="77777777" w:rsidR="00C7143A" w:rsidRDefault="00096FBE" w:rsidP="00C7143A">
            <w:pPr>
              <w:pStyle w:val="Header"/>
              <w:jc w:val="both"/>
              <w:rPr>
                <w:rFonts w:cs="Arial"/>
                <w:sz w:val="24"/>
              </w:rPr>
            </w:pPr>
            <w:r>
              <w:rPr>
                <w:rFonts w:cs="Arial"/>
                <w:sz w:val="24"/>
              </w:rPr>
              <w:t>Review Interval</w:t>
            </w:r>
          </w:p>
        </w:tc>
        <w:tc>
          <w:tcPr>
            <w:tcW w:w="5704" w:type="dxa"/>
            <w:vAlign w:val="center"/>
          </w:tcPr>
          <w:p w14:paraId="7966A361" w14:textId="77777777" w:rsidR="00C7143A" w:rsidRPr="000C69BF" w:rsidRDefault="00096FBE" w:rsidP="00C7143A">
            <w:pPr>
              <w:spacing w:after="0"/>
              <w:rPr>
                <w:rFonts w:cs="Arial"/>
                <w:sz w:val="24"/>
              </w:rPr>
            </w:pPr>
            <w:r>
              <w:rPr>
                <w:rFonts w:cs="Arial"/>
                <w:sz w:val="24"/>
              </w:rPr>
              <w:t>2 years</w:t>
            </w:r>
          </w:p>
        </w:tc>
      </w:tr>
    </w:tbl>
    <w:p w14:paraId="410AEDA8" w14:textId="77777777" w:rsidR="000D24AC" w:rsidRDefault="000D24AC" w:rsidP="00DF2D9D">
      <w:pPr>
        <w:rPr>
          <w:rFonts w:cs="Arial"/>
        </w:rPr>
      </w:pPr>
    </w:p>
    <w:p w14:paraId="5B4C2A5C" w14:textId="77777777" w:rsidR="00CA7231" w:rsidRDefault="00CA7231" w:rsidP="00DF2D9D">
      <w:pPr>
        <w:rPr>
          <w:rFonts w:cs="Arial"/>
        </w:rPr>
      </w:pPr>
    </w:p>
    <w:p w14:paraId="1401ED95" w14:textId="77777777" w:rsidR="00CA7231" w:rsidRPr="00404C81" w:rsidRDefault="00CA7231" w:rsidP="00DF2D9D">
      <w:pPr>
        <w:rPr>
          <w:rFonts w:cs="Arial"/>
        </w:rPr>
      </w:pPr>
    </w:p>
    <w:p w14:paraId="29041EA9" w14:textId="77777777" w:rsidR="000D24AC" w:rsidRPr="00404C81" w:rsidRDefault="00096FBE" w:rsidP="00DF2D9D">
      <w:pPr>
        <w:rPr>
          <w:rFonts w:cs="Arial"/>
        </w:rPr>
      </w:pPr>
      <w:r>
        <w:rPr>
          <w:rFonts w:cs="Arial"/>
          <w:noProof/>
          <w:sz w:val="20"/>
          <w:lang w:eastAsia="en-GB"/>
        </w:rPr>
        <mc:AlternateContent>
          <mc:Choice Requires="wps">
            <w:drawing>
              <wp:anchor distT="0" distB="0" distL="114300" distR="114300" simplePos="0" relativeHeight="251658240" behindDoc="0" locked="0" layoutInCell="1" allowOverlap="1" wp14:anchorId="2A979609" wp14:editId="1463AD4A">
                <wp:simplePos x="0" y="0"/>
                <wp:positionH relativeFrom="column">
                  <wp:posOffset>241935</wp:posOffset>
                </wp:positionH>
                <wp:positionV relativeFrom="paragraph">
                  <wp:posOffset>168274</wp:posOffset>
                </wp:positionV>
                <wp:extent cx="5715000" cy="25622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62225"/>
                        </a:xfrm>
                        <a:prstGeom prst="rect">
                          <a:avLst/>
                        </a:prstGeom>
                        <a:solidFill>
                          <a:srgbClr val="FFFFFF"/>
                        </a:solidFill>
                        <a:ln w="9525">
                          <a:solidFill>
                            <a:srgbClr val="000000"/>
                          </a:solidFill>
                          <a:miter lim="800000"/>
                          <a:headEnd/>
                          <a:tailEnd/>
                        </a:ln>
                      </wps:spPr>
                      <wps:txbx>
                        <w:txbxContent>
                          <w:p w14:paraId="36EAB6A5" w14:textId="77777777" w:rsidR="00BA4840" w:rsidRDefault="00096FBE" w:rsidP="00040E21">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14:paraId="656DA0FF" w14:textId="77777777" w:rsidR="00053BFB" w:rsidRPr="001B1F3C" w:rsidRDefault="00096FBE" w:rsidP="00040E21">
                            <w:pPr>
                              <w:rPr>
                                <w:rFonts w:cs="Arial"/>
                                <w:szCs w:val="24"/>
                              </w:rPr>
                            </w:pPr>
                            <w:r w:rsidRPr="001B1F3C">
                              <w:rPr>
                                <w:rFonts w:cs="Arial"/>
                                <w:szCs w:val="24"/>
                              </w:rPr>
                              <w:t>First entry to Q-pulse</w:t>
                            </w:r>
                          </w:p>
                          <w:p w14:paraId="39C6344C" w14:textId="77777777" w:rsidR="00053BFB" w:rsidRPr="00956B67" w:rsidRDefault="00053BFB" w:rsidP="00040E21">
                            <w:pPr>
                              <w:rPr>
                                <w:rFonts w:cs="Arial"/>
                                <w:b/>
                                <w:bCs/>
                                <w:sz w:val="24"/>
                                <w:szCs w:val="24"/>
                                <w:u w:val="single"/>
                              </w:rPr>
                            </w:pPr>
                          </w:p>
                          <w:p w14:paraId="03D12367" w14:textId="77777777" w:rsidR="00BA4840" w:rsidRPr="00956B67" w:rsidRDefault="00BA4840" w:rsidP="00040E21">
                            <w:pPr>
                              <w:rPr>
                                <w:rFonts w:cs="Arial"/>
                                <w:b/>
                                <w:bCs/>
                                <w:sz w:val="24"/>
                                <w:szCs w:val="24"/>
                                <w:u w:val="single"/>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50pt;height:201.75pt;margin-top:13.25pt;margin-left:19.05pt;mso-height-percent:0;mso-height-relative:page;mso-width-percent:0;mso-width-relative:page;mso-wrap-distance-bottom:0;mso-wrap-distance-left:9pt;mso-wrap-distance-right:9pt;mso-wrap-distance-top:0;mso-wrap-style:square;position:absolute;visibility:visible;v-text-anchor:top;z-index:251659264">
                <v:textbox>
                  <w:txbxContent>
                    <w:p w:rsidR="00BA4840" w:rsidP="00040E21" w14:paraId="01E36224" w14:textId="77777777">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rsidR="00053BFB" w:rsidRPr="001B1F3C" w:rsidP="00040E21" w14:paraId="0B38A6DE" w14:textId="77777777">
                      <w:pPr>
                        <w:rPr>
                          <w:rFonts w:cs="Arial"/>
                          <w:szCs w:val="24"/>
                        </w:rPr>
                      </w:pPr>
                      <w:r w:rsidRPr="001B1F3C">
                        <w:rPr>
                          <w:rFonts w:cs="Arial"/>
                          <w:szCs w:val="24"/>
                        </w:rPr>
                        <w:t xml:space="preserve">First entry to </w:t>
                      </w:r>
                      <w:r w:rsidRPr="001B1F3C">
                        <w:rPr>
                          <w:rFonts w:cs="Arial"/>
                          <w:szCs w:val="24"/>
                        </w:rPr>
                        <w:t>Q-pulse</w:t>
                      </w:r>
                    </w:p>
                    <w:p w:rsidR="00053BFB" w:rsidRPr="00956B67" w:rsidP="00040E21" w14:paraId="17665770" w14:textId="77777777">
                      <w:pPr>
                        <w:rPr>
                          <w:rFonts w:cs="Arial"/>
                          <w:b/>
                          <w:bCs/>
                          <w:sz w:val="24"/>
                          <w:szCs w:val="24"/>
                          <w:u w:val="single"/>
                        </w:rPr>
                      </w:pPr>
                    </w:p>
                    <w:p w:rsidR="00BA4840" w:rsidRPr="00956B67" w:rsidP="00040E21" w14:paraId="4C35246A" w14:textId="77777777">
                      <w:pPr>
                        <w:rPr>
                          <w:rFonts w:cs="Arial"/>
                          <w:b/>
                          <w:bCs/>
                          <w:sz w:val="24"/>
                          <w:szCs w:val="24"/>
                          <w:u w:val="single"/>
                        </w:rPr>
                      </w:pPr>
                    </w:p>
                  </w:txbxContent>
                </v:textbox>
              </v:shape>
            </w:pict>
          </mc:Fallback>
        </mc:AlternateContent>
      </w:r>
    </w:p>
    <w:p w14:paraId="1E18EF58" w14:textId="77777777" w:rsidR="000D24AC" w:rsidRPr="00404C81" w:rsidRDefault="000D24AC" w:rsidP="00DF2D9D">
      <w:pPr>
        <w:rPr>
          <w:rFonts w:cs="Arial"/>
        </w:rPr>
      </w:pPr>
    </w:p>
    <w:p w14:paraId="3DA2D46B" w14:textId="77777777" w:rsidR="000D24AC" w:rsidRPr="00404C81" w:rsidRDefault="000D24AC" w:rsidP="00DF2D9D">
      <w:pPr>
        <w:rPr>
          <w:rFonts w:cs="Arial"/>
        </w:rPr>
      </w:pPr>
    </w:p>
    <w:p w14:paraId="2ABBD15B" w14:textId="77777777" w:rsidR="000D24AC" w:rsidRPr="00404C81" w:rsidRDefault="000D24AC" w:rsidP="00DF2D9D">
      <w:pPr>
        <w:rPr>
          <w:rFonts w:cs="Arial"/>
        </w:rPr>
      </w:pPr>
    </w:p>
    <w:p w14:paraId="025B6AA7" w14:textId="77777777" w:rsidR="000D24AC" w:rsidRPr="00404C81" w:rsidRDefault="000D24AC" w:rsidP="00DF2D9D">
      <w:pPr>
        <w:rPr>
          <w:rFonts w:cs="Arial"/>
        </w:rPr>
      </w:pPr>
    </w:p>
    <w:p w14:paraId="08172CF0" w14:textId="77777777" w:rsidR="000D24AC" w:rsidRPr="00404C81" w:rsidRDefault="000D24AC" w:rsidP="00DF2D9D">
      <w:pPr>
        <w:rPr>
          <w:rFonts w:cs="Arial"/>
        </w:rPr>
      </w:pPr>
    </w:p>
    <w:p w14:paraId="7C23A35E" w14:textId="77777777" w:rsidR="000E777E" w:rsidRDefault="00096FBE" w:rsidP="00DF2D9D">
      <w:pPr>
        <w:rPr>
          <w:rFonts w:cs="Arial"/>
        </w:rPr>
      </w:pPr>
      <w:r>
        <w:rPr>
          <w:rFonts w:cs="Arial"/>
        </w:rPr>
        <w:br w:type="page"/>
      </w:r>
    </w:p>
    <w:sdt>
      <w:sdtPr>
        <w:rPr>
          <w:rFonts w:ascii="Arial" w:eastAsia="Times New Roman" w:hAnsi="Arial" w:cs="Times New Roman"/>
          <w:b w:val="0"/>
          <w:bCs w:val="0"/>
          <w:color w:val="auto"/>
          <w:sz w:val="22"/>
          <w:szCs w:val="20"/>
          <w:lang w:val="en-GB" w:eastAsia="en-US"/>
        </w:rPr>
        <w:id w:val="-971438581"/>
        <w:docPartObj>
          <w:docPartGallery w:val="Table of Contents"/>
          <w:docPartUnique/>
        </w:docPartObj>
      </w:sdtPr>
      <w:sdtEndPr>
        <w:rPr>
          <w:noProof/>
        </w:rPr>
      </w:sdtEndPr>
      <w:sdtContent>
        <w:p w14:paraId="7E3F361C" w14:textId="77777777" w:rsidR="00684A46" w:rsidRDefault="00096FBE">
          <w:pPr>
            <w:pStyle w:val="TOCHeading"/>
          </w:pPr>
          <w:r>
            <w:t>Table of Contents</w:t>
          </w:r>
        </w:p>
        <w:p w14:paraId="5A0BD385" w14:textId="77777777" w:rsidR="009F59F0" w:rsidRDefault="00096FBE">
          <w:pPr>
            <w:pStyle w:val="TOC1"/>
            <w:tabs>
              <w:tab w:val="left" w:pos="440"/>
              <w:tab w:val="right" w:leader="dot" w:pos="9628"/>
            </w:tabs>
            <w:rPr>
              <w:rFonts w:asciiTheme="minorHAnsi" w:hAnsiTheme="minorHAnsi"/>
              <w:noProof/>
            </w:rPr>
          </w:pPr>
          <w:r>
            <w:fldChar w:fldCharType="begin"/>
          </w:r>
          <w:r>
            <w:instrText xml:space="preserve"> TOC \o "1-3" \h \z \u </w:instrText>
          </w:r>
          <w:r>
            <w:fldChar w:fldCharType="separate"/>
          </w:r>
          <w:hyperlink w:anchor="_Toc256000000" w:history="1">
            <w:r>
              <w:rPr>
                <w:rStyle w:val="Hyperlink"/>
              </w:rPr>
              <w:t>1</w:t>
            </w:r>
            <w:r>
              <w:rPr>
                <w:rFonts w:asciiTheme="minorHAnsi" w:hAnsiTheme="minorHAnsi"/>
                <w:noProof/>
              </w:rPr>
              <w:tab/>
            </w:r>
            <w:r w:rsidRPr="000F0E8A">
              <w:rPr>
                <w:rStyle w:val="Hyperlink"/>
              </w:rPr>
              <w:t>Purpose and Principle</w:t>
            </w:r>
            <w:r>
              <w:tab/>
            </w:r>
            <w:r>
              <w:fldChar w:fldCharType="begin"/>
            </w:r>
            <w:r>
              <w:instrText xml:space="preserve"> PAGEREF _Toc256000000 \h </w:instrText>
            </w:r>
            <w:r>
              <w:fldChar w:fldCharType="separate"/>
            </w:r>
            <w:r>
              <w:t>3</w:t>
            </w:r>
            <w:r>
              <w:fldChar w:fldCharType="end"/>
            </w:r>
          </w:hyperlink>
        </w:p>
        <w:p w14:paraId="12BE7F31" w14:textId="77777777" w:rsidR="009F59F0" w:rsidRDefault="00096FBE">
          <w:pPr>
            <w:pStyle w:val="TOC1"/>
            <w:tabs>
              <w:tab w:val="left" w:pos="440"/>
              <w:tab w:val="right" w:leader="dot" w:pos="9628"/>
            </w:tabs>
            <w:rPr>
              <w:rFonts w:asciiTheme="minorHAnsi" w:hAnsiTheme="minorHAnsi"/>
              <w:noProof/>
            </w:rPr>
          </w:pPr>
          <w:hyperlink w:anchor="_Toc256000001" w:history="1">
            <w:r>
              <w:rPr>
                <w:rStyle w:val="Hyperlink"/>
              </w:rPr>
              <w:t>2</w:t>
            </w:r>
            <w:r>
              <w:rPr>
                <w:rFonts w:asciiTheme="minorHAnsi" w:hAnsiTheme="minorHAnsi"/>
                <w:noProof/>
              </w:rPr>
              <w:tab/>
            </w:r>
            <w:r w:rsidRPr="000F0E8A">
              <w:rPr>
                <w:rStyle w:val="Hyperlink"/>
              </w:rPr>
              <w:t>Patient Preparation &amp; Sample Requirements</w:t>
            </w:r>
            <w:r>
              <w:tab/>
            </w:r>
            <w:r>
              <w:fldChar w:fldCharType="begin"/>
            </w:r>
            <w:r>
              <w:instrText xml:space="preserve"> PAGEREF _Toc256000001 \h </w:instrText>
            </w:r>
            <w:r>
              <w:fldChar w:fldCharType="separate"/>
            </w:r>
            <w:r>
              <w:t>3</w:t>
            </w:r>
            <w:r>
              <w:fldChar w:fldCharType="end"/>
            </w:r>
          </w:hyperlink>
        </w:p>
        <w:p w14:paraId="31224787" w14:textId="77777777" w:rsidR="009F59F0" w:rsidRDefault="00096FBE">
          <w:pPr>
            <w:pStyle w:val="TOC1"/>
            <w:tabs>
              <w:tab w:val="left" w:pos="440"/>
              <w:tab w:val="right" w:leader="dot" w:pos="9628"/>
            </w:tabs>
            <w:rPr>
              <w:rFonts w:asciiTheme="minorHAnsi" w:hAnsiTheme="minorHAnsi"/>
              <w:noProof/>
            </w:rPr>
          </w:pPr>
          <w:hyperlink w:anchor="_Toc256000002" w:history="1">
            <w:r>
              <w:rPr>
                <w:rStyle w:val="Hyperlink"/>
              </w:rPr>
              <w:t>3</w:t>
            </w:r>
            <w:r>
              <w:rPr>
                <w:rFonts w:asciiTheme="minorHAnsi" w:hAnsiTheme="minorHAnsi"/>
                <w:noProof/>
              </w:rPr>
              <w:tab/>
            </w:r>
            <w:r w:rsidRPr="00897607">
              <w:rPr>
                <w:rStyle w:val="Hyperlink"/>
              </w:rPr>
              <w:t>Abbreviations and Definitions</w:t>
            </w:r>
            <w:r>
              <w:tab/>
            </w:r>
            <w:r>
              <w:fldChar w:fldCharType="begin"/>
            </w:r>
            <w:r>
              <w:instrText xml:space="preserve"> PAGEREF _Toc256000002 \h </w:instrText>
            </w:r>
            <w:r>
              <w:fldChar w:fldCharType="separate"/>
            </w:r>
            <w:r>
              <w:t>3</w:t>
            </w:r>
            <w:r>
              <w:fldChar w:fldCharType="end"/>
            </w:r>
          </w:hyperlink>
        </w:p>
        <w:p w14:paraId="0B1EDFE3" w14:textId="77777777" w:rsidR="009F59F0" w:rsidRDefault="00096FBE">
          <w:pPr>
            <w:pStyle w:val="TOC1"/>
            <w:tabs>
              <w:tab w:val="left" w:pos="440"/>
              <w:tab w:val="right" w:leader="dot" w:pos="9628"/>
            </w:tabs>
            <w:rPr>
              <w:rFonts w:asciiTheme="minorHAnsi" w:hAnsiTheme="minorHAnsi"/>
              <w:noProof/>
            </w:rPr>
          </w:pPr>
          <w:hyperlink w:anchor="_Toc256000003" w:history="1">
            <w:r>
              <w:rPr>
                <w:rStyle w:val="Hyperlink"/>
              </w:rPr>
              <w:t>4</w:t>
            </w:r>
            <w:r>
              <w:rPr>
                <w:rFonts w:asciiTheme="minorHAnsi" w:hAnsiTheme="minorHAnsi"/>
                <w:noProof/>
              </w:rPr>
              <w:tab/>
            </w:r>
            <w:r>
              <w:rPr>
                <w:rStyle w:val="Hyperlink"/>
              </w:rPr>
              <w:t>Tasks, R</w:t>
            </w:r>
            <w:r w:rsidRPr="000F0E8A">
              <w:rPr>
                <w:rStyle w:val="Hyperlink"/>
              </w:rPr>
              <w:t>esponsibilities</w:t>
            </w:r>
            <w:r>
              <w:rPr>
                <w:rStyle w:val="Hyperlink"/>
              </w:rPr>
              <w:t xml:space="preserve"> and </w:t>
            </w:r>
            <w:r w:rsidRPr="008C742E">
              <w:rPr>
                <w:rStyle w:val="Hyperlink"/>
              </w:rPr>
              <w:t>Authorisations</w:t>
            </w:r>
            <w:r>
              <w:tab/>
            </w:r>
            <w:r>
              <w:fldChar w:fldCharType="begin"/>
            </w:r>
            <w:r>
              <w:instrText xml:space="preserve"> PAGEREF _Toc256000003 \h </w:instrText>
            </w:r>
            <w:r>
              <w:fldChar w:fldCharType="separate"/>
            </w:r>
            <w:r>
              <w:t>3</w:t>
            </w:r>
            <w:r>
              <w:fldChar w:fldCharType="end"/>
            </w:r>
          </w:hyperlink>
        </w:p>
        <w:p w14:paraId="3A7FB2C6" w14:textId="77777777" w:rsidR="009F59F0" w:rsidRDefault="00096FBE">
          <w:pPr>
            <w:pStyle w:val="TOC1"/>
            <w:tabs>
              <w:tab w:val="left" w:pos="440"/>
              <w:tab w:val="right" w:leader="dot" w:pos="9628"/>
            </w:tabs>
            <w:rPr>
              <w:rFonts w:asciiTheme="minorHAnsi" w:hAnsiTheme="minorHAnsi"/>
              <w:noProof/>
            </w:rPr>
          </w:pPr>
          <w:hyperlink w:anchor="_Toc256000004" w:history="1">
            <w:r>
              <w:rPr>
                <w:rStyle w:val="Hyperlink"/>
              </w:rPr>
              <w:t>5</w:t>
            </w:r>
            <w:r>
              <w:rPr>
                <w:rFonts w:asciiTheme="minorHAnsi" w:hAnsiTheme="minorHAnsi"/>
                <w:noProof/>
              </w:rPr>
              <w:tab/>
            </w:r>
            <w:r w:rsidRPr="00CC5A2C">
              <w:rPr>
                <w:rStyle w:val="Hyperlink"/>
              </w:rPr>
              <w:t>Equipment</w:t>
            </w:r>
            <w:r>
              <w:tab/>
            </w:r>
            <w:r>
              <w:fldChar w:fldCharType="begin"/>
            </w:r>
            <w:r>
              <w:instrText xml:space="preserve"> PAGEREF _Toc256000004 \h </w:instrText>
            </w:r>
            <w:r>
              <w:fldChar w:fldCharType="separate"/>
            </w:r>
            <w:r>
              <w:t>4</w:t>
            </w:r>
            <w:r>
              <w:fldChar w:fldCharType="end"/>
            </w:r>
          </w:hyperlink>
        </w:p>
        <w:p w14:paraId="4FFA2F52" w14:textId="77777777" w:rsidR="009F59F0" w:rsidRDefault="00096FBE">
          <w:pPr>
            <w:pStyle w:val="TOC1"/>
            <w:tabs>
              <w:tab w:val="left" w:pos="440"/>
              <w:tab w:val="right" w:leader="dot" w:pos="9628"/>
            </w:tabs>
            <w:rPr>
              <w:rFonts w:asciiTheme="minorHAnsi" w:hAnsiTheme="minorHAnsi"/>
              <w:noProof/>
            </w:rPr>
          </w:pPr>
          <w:hyperlink w:anchor="_Toc256000005" w:history="1">
            <w:r>
              <w:rPr>
                <w:rStyle w:val="Hyperlink"/>
              </w:rPr>
              <w:t>6</w:t>
            </w:r>
            <w:r>
              <w:rPr>
                <w:rFonts w:asciiTheme="minorHAnsi" w:hAnsiTheme="minorHAnsi"/>
                <w:noProof/>
              </w:rPr>
              <w:tab/>
            </w:r>
            <w:r>
              <w:rPr>
                <w:rStyle w:val="Hyperlink"/>
              </w:rPr>
              <w:t>Chemicals and Reagents</w:t>
            </w:r>
            <w:r>
              <w:tab/>
            </w:r>
            <w:r>
              <w:fldChar w:fldCharType="begin"/>
            </w:r>
            <w:r>
              <w:instrText xml:space="preserve"> PAGEREF _Toc256000005 \h </w:instrText>
            </w:r>
            <w:r>
              <w:fldChar w:fldCharType="separate"/>
            </w:r>
            <w:r>
              <w:t>4</w:t>
            </w:r>
            <w:r>
              <w:fldChar w:fldCharType="end"/>
            </w:r>
          </w:hyperlink>
        </w:p>
        <w:p w14:paraId="4BF62B04" w14:textId="77777777" w:rsidR="009F59F0" w:rsidRDefault="00096FBE">
          <w:pPr>
            <w:pStyle w:val="TOC1"/>
            <w:tabs>
              <w:tab w:val="left" w:pos="440"/>
              <w:tab w:val="right" w:leader="dot" w:pos="9628"/>
            </w:tabs>
            <w:rPr>
              <w:rFonts w:asciiTheme="minorHAnsi" w:hAnsiTheme="minorHAnsi"/>
              <w:noProof/>
            </w:rPr>
          </w:pPr>
          <w:hyperlink w:anchor="_Toc256000006" w:history="1">
            <w:r>
              <w:rPr>
                <w:rStyle w:val="Hyperlink"/>
              </w:rPr>
              <w:t>7</w:t>
            </w:r>
            <w:r>
              <w:rPr>
                <w:rFonts w:asciiTheme="minorHAnsi" w:hAnsiTheme="minorHAnsi"/>
                <w:noProof/>
              </w:rPr>
              <w:tab/>
            </w:r>
            <w:r>
              <w:rPr>
                <w:rStyle w:val="Hyperlink"/>
              </w:rPr>
              <w:t>Risk Assessment (</w:t>
            </w:r>
            <w:r w:rsidR="0037117E" w:rsidRPr="000F0E8A">
              <w:rPr>
                <w:rStyle w:val="Hyperlink"/>
              </w:rPr>
              <w:t>Environmental and Safety Controls</w:t>
            </w:r>
            <w:r>
              <w:rPr>
                <w:rStyle w:val="Hyperlink"/>
              </w:rPr>
              <w:t>)</w:t>
            </w:r>
            <w:r>
              <w:tab/>
            </w:r>
            <w:r>
              <w:fldChar w:fldCharType="begin"/>
            </w:r>
            <w:r>
              <w:instrText xml:space="preserve"> PAGEREF _Toc256000006 \h </w:instrText>
            </w:r>
            <w:r>
              <w:fldChar w:fldCharType="separate"/>
            </w:r>
            <w:r>
              <w:t>4</w:t>
            </w:r>
            <w:r>
              <w:fldChar w:fldCharType="end"/>
            </w:r>
          </w:hyperlink>
        </w:p>
        <w:p w14:paraId="3DDD0435" w14:textId="77777777" w:rsidR="009F59F0" w:rsidRDefault="00096FBE">
          <w:pPr>
            <w:pStyle w:val="TOC1"/>
            <w:tabs>
              <w:tab w:val="left" w:pos="440"/>
              <w:tab w:val="right" w:leader="dot" w:pos="9628"/>
            </w:tabs>
            <w:rPr>
              <w:rFonts w:asciiTheme="minorHAnsi" w:hAnsiTheme="minorHAnsi"/>
              <w:noProof/>
            </w:rPr>
          </w:pPr>
          <w:hyperlink w:anchor="_Toc256000007" w:history="1">
            <w:r>
              <w:rPr>
                <w:rStyle w:val="Hyperlink"/>
              </w:rPr>
              <w:t>8</w:t>
            </w:r>
            <w:r>
              <w:rPr>
                <w:rFonts w:asciiTheme="minorHAnsi" w:hAnsiTheme="minorHAnsi"/>
                <w:noProof/>
              </w:rPr>
              <w:tab/>
            </w:r>
            <w:r>
              <w:rPr>
                <w:rStyle w:val="Hyperlink"/>
              </w:rPr>
              <w:t>Calibration</w:t>
            </w:r>
            <w:r>
              <w:tab/>
            </w:r>
            <w:r>
              <w:fldChar w:fldCharType="begin"/>
            </w:r>
            <w:r>
              <w:instrText xml:space="preserve"> PAGEREF _Toc256000007 \h </w:instrText>
            </w:r>
            <w:r>
              <w:fldChar w:fldCharType="separate"/>
            </w:r>
            <w:r>
              <w:t>5</w:t>
            </w:r>
            <w:r>
              <w:fldChar w:fldCharType="end"/>
            </w:r>
          </w:hyperlink>
        </w:p>
        <w:p w14:paraId="62F7313B" w14:textId="77777777" w:rsidR="009F59F0" w:rsidRDefault="00096FBE">
          <w:pPr>
            <w:pStyle w:val="TOC1"/>
            <w:tabs>
              <w:tab w:val="left" w:pos="440"/>
              <w:tab w:val="right" w:leader="dot" w:pos="9628"/>
            </w:tabs>
            <w:rPr>
              <w:rFonts w:asciiTheme="minorHAnsi" w:hAnsiTheme="minorHAnsi"/>
              <w:noProof/>
            </w:rPr>
          </w:pPr>
          <w:hyperlink w:anchor="_Toc256000008" w:history="1">
            <w:r>
              <w:rPr>
                <w:rStyle w:val="Hyperlink"/>
              </w:rPr>
              <w:t>9</w:t>
            </w:r>
            <w:r>
              <w:rPr>
                <w:rFonts w:asciiTheme="minorHAnsi" w:hAnsiTheme="minorHAnsi"/>
                <w:noProof/>
              </w:rPr>
              <w:tab/>
            </w:r>
            <w:r>
              <w:rPr>
                <w:rStyle w:val="Hyperlink"/>
              </w:rPr>
              <w:t>Quality Control</w:t>
            </w:r>
            <w:r>
              <w:tab/>
            </w:r>
            <w:r>
              <w:fldChar w:fldCharType="begin"/>
            </w:r>
            <w:r>
              <w:instrText xml:space="preserve"> PAGEREF _Toc256000008 \h </w:instrText>
            </w:r>
            <w:r>
              <w:fldChar w:fldCharType="separate"/>
            </w:r>
            <w:r>
              <w:t>5</w:t>
            </w:r>
            <w:r>
              <w:fldChar w:fldCharType="end"/>
            </w:r>
          </w:hyperlink>
        </w:p>
        <w:p w14:paraId="40288551" w14:textId="77777777" w:rsidR="009F59F0" w:rsidRDefault="00096FBE">
          <w:pPr>
            <w:pStyle w:val="TOC1"/>
            <w:tabs>
              <w:tab w:val="left" w:pos="660"/>
              <w:tab w:val="right" w:leader="dot" w:pos="9628"/>
            </w:tabs>
            <w:rPr>
              <w:rFonts w:asciiTheme="minorHAnsi" w:hAnsiTheme="minorHAnsi"/>
              <w:noProof/>
            </w:rPr>
          </w:pPr>
          <w:hyperlink w:anchor="_Toc256000009" w:history="1">
            <w:r>
              <w:rPr>
                <w:rStyle w:val="Hyperlink"/>
              </w:rPr>
              <w:t>10</w:t>
            </w:r>
            <w:r>
              <w:rPr>
                <w:rFonts w:asciiTheme="minorHAnsi" w:hAnsiTheme="minorHAnsi"/>
                <w:noProof/>
              </w:rPr>
              <w:tab/>
            </w:r>
            <w:r w:rsidRPr="005B5CEC">
              <w:rPr>
                <w:rStyle w:val="Hyperlink"/>
              </w:rPr>
              <w:t>External Quality Assurance (EQA)</w:t>
            </w:r>
            <w:r>
              <w:tab/>
            </w:r>
            <w:r>
              <w:fldChar w:fldCharType="begin"/>
            </w:r>
            <w:r>
              <w:instrText xml:space="preserve"> PAGEREF _Toc256000009 \h </w:instrText>
            </w:r>
            <w:r>
              <w:fldChar w:fldCharType="separate"/>
            </w:r>
            <w:r>
              <w:t>5</w:t>
            </w:r>
            <w:r>
              <w:fldChar w:fldCharType="end"/>
            </w:r>
          </w:hyperlink>
        </w:p>
        <w:p w14:paraId="6D8F48F1" w14:textId="77777777" w:rsidR="009F59F0" w:rsidRDefault="00096FBE">
          <w:pPr>
            <w:pStyle w:val="TOC1"/>
            <w:tabs>
              <w:tab w:val="left" w:pos="660"/>
              <w:tab w:val="right" w:leader="dot" w:pos="9628"/>
            </w:tabs>
            <w:rPr>
              <w:rFonts w:asciiTheme="minorHAnsi" w:hAnsiTheme="minorHAnsi"/>
              <w:noProof/>
            </w:rPr>
          </w:pPr>
          <w:hyperlink w:anchor="_Toc256000010" w:history="1">
            <w:r>
              <w:rPr>
                <w:rStyle w:val="Hyperlink"/>
              </w:rPr>
              <w:t>11</w:t>
            </w:r>
            <w:r>
              <w:rPr>
                <w:rFonts w:asciiTheme="minorHAnsi" w:hAnsiTheme="minorHAnsi"/>
                <w:noProof/>
              </w:rPr>
              <w:tab/>
            </w:r>
            <w:r w:rsidRPr="00A134BE">
              <w:rPr>
                <w:rStyle w:val="Hyperlink"/>
              </w:rPr>
              <w:t>Procedural S</w:t>
            </w:r>
            <w:r w:rsidR="00F41AF2" w:rsidRPr="00A134BE">
              <w:rPr>
                <w:rStyle w:val="Hyperlink"/>
              </w:rPr>
              <w:t>teps</w:t>
            </w:r>
            <w:r>
              <w:tab/>
            </w:r>
            <w:r>
              <w:fldChar w:fldCharType="begin"/>
            </w:r>
            <w:r>
              <w:instrText xml:space="preserve"> PAGEREF _Toc256000010 \h </w:instrText>
            </w:r>
            <w:r>
              <w:fldChar w:fldCharType="separate"/>
            </w:r>
            <w:r>
              <w:t>5</w:t>
            </w:r>
            <w:r>
              <w:fldChar w:fldCharType="end"/>
            </w:r>
          </w:hyperlink>
        </w:p>
        <w:p w14:paraId="2CEE418F" w14:textId="77777777" w:rsidR="009F59F0" w:rsidRDefault="00096FBE">
          <w:pPr>
            <w:pStyle w:val="TOC1"/>
            <w:tabs>
              <w:tab w:val="left" w:pos="660"/>
              <w:tab w:val="right" w:leader="dot" w:pos="9628"/>
            </w:tabs>
            <w:rPr>
              <w:rFonts w:asciiTheme="minorHAnsi" w:hAnsiTheme="minorHAnsi"/>
              <w:noProof/>
            </w:rPr>
          </w:pPr>
          <w:hyperlink w:anchor="_Toc256000011" w:history="1">
            <w:r>
              <w:rPr>
                <w:rStyle w:val="Hyperlink"/>
              </w:rPr>
              <w:t>12</w:t>
            </w:r>
            <w:r>
              <w:rPr>
                <w:rFonts w:asciiTheme="minorHAnsi" w:hAnsiTheme="minorHAnsi"/>
                <w:noProof/>
              </w:rPr>
              <w:tab/>
            </w:r>
            <w:r w:rsidRPr="000C0CEF">
              <w:rPr>
                <w:rStyle w:val="Hyperlink"/>
              </w:rPr>
              <w:t>Reporting of Results</w:t>
            </w:r>
            <w:r>
              <w:tab/>
            </w:r>
            <w:r>
              <w:fldChar w:fldCharType="begin"/>
            </w:r>
            <w:r>
              <w:instrText xml:space="preserve"> PAGEREF _Toc256000011 \h </w:instrText>
            </w:r>
            <w:r>
              <w:fldChar w:fldCharType="separate"/>
            </w:r>
            <w:r>
              <w:t>6</w:t>
            </w:r>
            <w:r>
              <w:fldChar w:fldCharType="end"/>
            </w:r>
          </w:hyperlink>
        </w:p>
        <w:p w14:paraId="4B55D61A" w14:textId="77777777" w:rsidR="009F59F0" w:rsidRDefault="00096FBE">
          <w:pPr>
            <w:pStyle w:val="TOC1"/>
            <w:tabs>
              <w:tab w:val="left" w:pos="660"/>
              <w:tab w:val="right" w:leader="dot" w:pos="9628"/>
            </w:tabs>
            <w:rPr>
              <w:rFonts w:asciiTheme="minorHAnsi" w:hAnsiTheme="minorHAnsi"/>
              <w:noProof/>
            </w:rPr>
          </w:pPr>
          <w:hyperlink w:anchor="_Toc256000012" w:history="1">
            <w:r>
              <w:rPr>
                <w:rStyle w:val="Hyperlink"/>
              </w:rPr>
              <w:t>13</w:t>
            </w:r>
            <w:r>
              <w:rPr>
                <w:rFonts w:asciiTheme="minorHAnsi" w:hAnsiTheme="minorHAnsi"/>
                <w:noProof/>
              </w:rPr>
              <w:tab/>
            </w:r>
            <w:r w:rsidRPr="008755D2">
              <w:rPr>
                <w:rStyle w:val="Hyperlink"/>
              </w:rPr>
              <w:t xml:space="preserve">Reference </w:t>
            </w:r>
            <w:r w:rsidR="002B400A">
              <w:rPr>
                <w:rStyle w:val="Hyperlink"/>
              </w:rPr>
              <w:t>Intervals</w:t>
            </w:r>
            <w:r>
              <w:tab/>
            </w:r>
            <w:r>
              <w:fldChar w:fldCharType="begin"/>
            </w:r>
            <w:r>
              <w:instrText xml:space="preserve"> PAGEREF _Toc256000012 \h </w:instrText>
            </w:r>
            <w:r>
              <w:fldChar w:fldCharType="separate"/>
            </w:r>
            <w:r>
              <w:t>7</w:t>
            </w:r>
            <w:r>
              <w:fldChar w:fldCharType="end"/>
            </w:r>
          </w:hyperlink>
        </w:p>
        <w:p w14:paraId="37038467" w14:textId="77777777" w:rsidR="009F59F0" w:rsidRDefault="00096FBE">
          <w:pPr>
            <w:pStyle w:val="TOC1"/>
            <w:tabs>
              <w:tab w:val="left" w:pos="660"/>
              <w:tab w:val="right" w:leader="dot" w:pos="9628"/>
            </w:tabs>
            <w:rPr>
              <w:rFonts w:asciiTheme="minorHAnsi" w:hAnsiTheme="minorHAnsi"/>
              <w:noProof/>
            </w:rPr>
          </w:pPr>
          <w:hyperlink w:anchor="_Toc256000013" w:history="1">
            <w:r>
              <w:rPr>
                <w:rStyle w:val="Hyperlink"/>
              </w:rPr>
              <w:t>14</w:t>
            </w:r>
            <w:r>
              <w:rPr>
                <w:rFonts w:asciiTheme="minorHAnsi" w:hAnsiTheme="minorHAnsi"/>
                <w:noProof/>
              </w:rPr>
              <w:tab/>
            </w:r>
            <w:r w:rsidRPr="001C5647">
              <w:rPr>
                <w:rStyle w:val="Hyperlink"/>
              </w:rPr>
              <w:t>Performance Characteristics</w:t>
            </w:r>
            <w:r>
              <w:tab/>
            </w:r>
            <w:r>
              <w:fldChar w:fldCharType="begin"/>
            </w:r>
            <w:r>
              <w:instrText xml:space="preserve"> PAGEREF _Toc256000013 \h </w:instrText>
            </w:r>
            <w:r>
              <w:fldChar w:fldCharType="separate"/>
            </w:r>
            <w:r>
              <w:t>7</w:t>
            </w:r>
            <w:r>
              <w:fldChar w:fldCharType="end"/>
            </w:r>
          </w:hyperlink>
        </w:p>
        <w:p w14:paraId="1CFB3EE8" w14:textId="77777777" w:rsidR="009F59F0" w:rsidRDefault="00096FBE">
          <w:pPr>
            <w:pStyle w:val="TOC1"/>
            <w:tabs>
              <w:tab w:val="left" w:pos="660"/>
              <w:tab w:val="right" w:leader="dot" w:pos="9628"/>
            </w:tabs>
            <w:rPr>
              <w:rFonts w:asciiTheme="minorHAnsi" w:hAnsiTheme="minorHAnsi"/>
              <w:noProof/>
            </w:rPr>
          </w:pPr>
          <w:hyperlink w:anchor="_Toc256000014" w:history="1">
            <w:r>
              <w:rPr>
                <w:rStyle w:val="Hyperlink"/>
              </w:rPr>
              <w:t>15</w:t>
            </w:r>
            <w:r>
              <w:rPr>
                <w:rFonts w:asciiTheme="minorHAnsi" w:hAnsiTheme="minorHAnsi"/>
                <w:noProof/>
              </w:rPr>
              <w:tab/>
            </w:r>
            <w:r>
              <w:rPr>
                <w:rStyle w:val="Hyperlink"/>
              </w:rPr>
              <w:t>Known Limitations</w:t>
            </w:r>
            <w:r>
              <w:tab/>
            </w:r>
            <w:r>
              <w:fldChar w:fldCharType="begin"/>
            </w:r>
            <w:r>
              <w:instrText xml:space="preserve"> PAGEREF _Toc256000014 \h </w:instrText>
            </w:r>
            <w:r>
              <w:fldChar w:fldCharType="separate"/>
            </w:r>
            <w:r>
              <w:t>7</w:t>
            </w:r>
            <w:r>
              <w:fldChar w:fldCharType="end"/>
            </w:r>
          </w:hyperlink>
        </w:p>
        <w:p w14:paraId="6DA91BCD" w14:textId="77777777" w:rsidR="009F59F0" w:rsidRDefault="00096FBE">
          <w:pPr>
            <w:pStyle w:val="TOC1"/>
            <w:tabs>
              <w:tab w:val="left" w:pos="660"/>
              <w:tab w:val="right" w:leader="dot" w:pos="9628"/>
            </w:tabs>
            <w:rPr>
              <w:rFonts w:asciiTheme="minorHAnsi" w:hAnsiTheme="minorHAnsi"/>
              <w:noProof/>
            </w:rPr>
          </w:pPr>
          <w:hyperlink w:anchor="_Toc256000015" w:history="1">
            <w:r>
              <w:rPr>
                <w:rStyle w:val="Hyperlink"/>
              </w:rPr>
              <w:t>16</w:t>
            </w:r>
            <w:r>
              <w:rPr>
                <w:rFonts w:asciiTheme="minorHAnsi" w:hAnsiTheme="minorHAnsi"/>
                <w:noProof/>
              </w:rPr>
              <w:tab/>
            </w:r>
            <w:r>
              <w:rPr>
                <w:rStyle w:val="Hyperlink"/>
              </w:rPr>
              <w:t>Related Forms/Templates and Documents</w:t>
            </w:r>
            <w:r>
              <w:tab/>
            </w:r>
            <w:r>
              <w:fldChar w:fldCharType="begin"/>
            </w:r>
            <w:r>
              <w:instrText xml:space="preserve"> PAGEREF _Toc256000015 \h </w:instrText>
            </w:r>
            <w:r>
              <w:fldChar w:fldCharType="separate"/>
            </w:r>
            <w:r>
              <w:t>8</w:t>
            </w:r>
            <w:r>
              <w:fldChar w:fldCharType="end"/>
            </w:r>
          </w:hyperlink>
        </w:p>
        <w:p w14:paraId="0B9C794B" w14:textId="77777777" w:rsidR="009F59F0" w:rsidRDefault="00096FBE">
          <w:pPr>
            <w:pStyle w:val="TOC1"/>
            <w:tabs>
              <w:tab w:val="left" w:pos="660"/>
              <w:tab w:val="right" w:leader="dot" w:pos="9628"/>
            </w:tabs>
            <w:rPr>
              <w:rFonts w:asciiTheme="minorHAnsi" w:hAnsiTheme="minorHAnsi"/>
              <w:noProof/>
            </w:rPr>
          </w:pPr>
          <w:hyperlink w:anchor="_Toc256000016" w:history="1">
            <w:r>
              <w:rPr>
                <w:rStyle w:val="Hyperlink"/>
              </w:rPr>
              <w:t>17</w:t>
            </w:r>
            <w:r>
              <w:rPr>
                <w:rFonts w:asciiTheme="minorHAnsi" w:hAnsiTheme="minorHAnsi"/>
                <w:noProof/>
              </w:rPr>
              <w:tab/>
            </w:r>
            <w:r w:rsidRPr="00F65DE6">
              <w:rPr>
                <w:rStyle w:val="Hyperlink"/>
              </w:rPr>
              <w:t>References</w:t>
            </w:r>
            <w:r>
              <w:tab/>
            </w:r>
            <w:r>
              <w:fldChar w:fldCharType="begin"/>
            </w:r>
            <w:r>
              <w:instrText xml:space="preserve"> PAGEREF _Toc256000016 \h </w:instrText>
            </w:r>
            <w:r>
              <w:fldChar w:fldCharType="separate"/>
            </w:r>
            <w:r>
              <w:t>8</w:t>
            </w:r>
            <w:r>
              <w:fldChar w:fldCharType="end"/>
            </w:r>
          </w:hyperlink>
        </w:p>
        <w:p w14:paraId="0CE5E26E" w14:textId="77777777" w:rsidR="00684A46" w:rsidRDefault="00096FBE">
          <w:r>
            <w:rPr>
              <w:b/>
              <w:bCs/>
              <w:noProof/>
            </w:rPr>
            <w:fldChar w:fldCharType="end"/>
          </w:r>
        </w:p>
      </w:sdtContent>
    </w:sdt>
    <w:p w14:paraId="6A2C4191" w14:textId="77777777" w:rsidR="00F10D2E" w:rsidRPr="006C531D" w:rsidRDefault="00F10D2E" w:rsidP="00F9747B">
      <w:pPr>
        <w:spacing w:before="120"/>
        <w:rPr>
          <w:rFonts w:cs="Arial"/>
        </w:rPr>
        <w:sectPr w:rsidR="00F10D2E" w:rsidRPr="006C531D" w:rsidSect="00035BE2">
          <w:headerReference w:type="even" r:id="rId8"/>
          <w:headerReference w:type="default" r:id="rId9"/>
          <w:footerReference w:type="even" r:id="rId10"/>
          <w:footerReference w:type="default" r:id="rId11"/>
          <w:headerReference w:type="first" r:id="rId12"/>
          <w:footerReference w:type="first" r:id="rId13"/>
          <w:pgSz w:w="11906" w:h="16838" w:code="9"/>
          <w:pgMar w:top="1191" w:right="1134" w:bottom="1191" w:left="1134" w:header="397" w:footer="720" w:gutter="0"/>
          <w:paperSrc w:first="15" w:other="15"/>
          <w:cols w:space="720"/>
          <w:docGrid w:linePitch="299"/>
        </w:sectPr>
      </w:pPr>
    </w:p>
    <w:p w14:paraId="3EDC4CF0" w14:textId="77777777" w:rsidR="006C531D" w:rsidRDefault="006C531D" w:rsidP="009A3A58">
      <w:bookmarkStart w:id="0" w:name="_Toc213598297"/>
      <w:bookmarkStart w:id="1" w:name="_Toc213598523"/>
    </w:p>
    <w:p w14:paraId="2480774B" w14:textId="77777777" w:rsidR="009A3A58" w:rsidRPr="009A3A58" w:rsidRDefault="009A3A58" w:rsidP="009A3A58"/>
    <w:p w14:paraId="6F6D457F" w14:textId="77777777" w:rsidR="009A3A58" w:rsidRPr="009A3A58" w:rsidRDefault="009A3A58" w:rsidP="009A3A58"/>
    <w:p w14:paraId="4E0FFD64" w14:textId="77777777" w:rsidR="009A3A58" w:rsidRPr="009A3A58" w:rsidRDefault="009A3A58" w:rsidP="009A3A58"/>
    <w:p w14:paraId="5678C0AA" w14:textId="77777777" w:rsidR="009A3A58" w:rsidRDefault="009A3A58" w:rsidP="009A3A58"/>
    <w:p w14:paraId="718423B4" w14:textId="77777777" w:rsidR="00040E21" w:rsidRDefault="00040E21" w:rsidP="009A3A58"/>
    <w:p w14:paraId="755AAA72" w14:textId="77777777" w:rsidR="00040E21" w:rsidRDefault="00040E21" w:rsidP="009A3A58"/>
    <w:p w14:paraId="3249D392" w14:textId="77777777" w:rsidR="00040E21" w:rsidRDefault="00040E21" w:rsidP="009A3A58"/>
    <w:p w14:paraId="55466121" w14:textId="77777777" w:rsidR="00040E21" w:rsidRDefault="00040E21" w:rsidP="009A3A58"/>
    <w:p w14:paraId="080907B5" w14:textId="77777777" w:rsidR="00040E21" w:rsidRDefault="00040E21" w:rsidP="009A3A58"/>
    <w:p w14:paraId="5D7960A0" w14:textId="77777777" w:rsidR="00B22105" w:rsidRDefault="00B22105" w:rsidP="009A3A58"/>
    <w:p w14:paraId="147CCAF8" w14:textId="77777777" w:rsidR="00684A46" w:rsidRDefault="00684A46" w:rsidP="009A3A58"/>
    <w:p w14:paraId="128354B4" w14:textId="77777777" w:rsidR="000D24AC" w:rsidRDefault="00096FBE" w:rsidP="007941AE">
      <w:pPr>
        <w:pStyle w:val="Heading1"/>
      </w:pPr>
      <w:bookmarkStart w:id="2" w:name="_Toc256000000"/>
      <w:bookmarkStart w:id="3" w:name="_Toc99554853"/>
      <w:r w:rsidRPr="000F0E8A">
        <w:t>Purpose and Principle</w:t>
      </w:r>
      <w:bookmarkEnd w:id="2"/>
      <w:bookmarkEnd w:id="0"/>
      <w:bookmarkEnd w:id="1"/>
      <w:bookmarkEnd w:id="3"/>
      <w:r w:rsidR="007941AE">
        <w:t xml:space="preserve"> </w:t>
      </w:r>
    </w:p>
    <w:p w14:paraId="5355313D" w14:textId="77777777" w:rsidR="001B1F3C" w:rsidRDefault="00096FBE" w:rsidP="001B1F3C">
      <w:pPr>
        <w:rPr>
          <w:rFonts w:cs="Arial"/>
          <w:szCs w:val="22"/>
          <w:lang w:val="en-US"/>
        </w:rPr>
      </w:pPr>
      <w:r w:rsidRPr="0021733A">
        <w:rPr>
          <w:rFonts w:cs="Arial"/>
          <w:szCs w:val="22"/>
          <w:lang w:val="en-US"/>
        </w:rPr>
        <w:t>Human chorionic gonadotrophin (hCG) is a glycoprotein hormone, which is produced by the developing pl</w:t>
      </w:r>
      <w:r>
        <w:rPr>
          <w:rFonts w:cs="Arial"/>
          <w:szCs w:val="22"/>
          <w:lang w:val="en-US"/>
        </w:rPr>
        <w:t>acenta shortly after fertilization. In normal pregnancy, hCG can be detected in both urine and serum as early as 7 to 10 days after conception. hCG levels continue to rise very rapidly, frequently exceeding 100mIU/mL by the first missed menstrual period, and peaking in the 100,000-200,000 mIU/mL range about 10-12 weeks into preg</w:t>
      </w:r>
      <w:r w:rsidR="00FA2658">
        <w:rPr>
          <w:rFonts w:cs="Arial"/>
          <w:szCs w:val="22"/>
          <w:lang w:val="en-US"/>
        </w:rPr>
        <w:t>n</w:t>
      </w:r>
      <w:r>
        <w:rPr>
          <w:rFonts w:cs="Arial"/>
          <w:szCs w:val="22"/>
          <w:lang w:val="en-US"/>
        </w:rPr>
        <w:t>ancy</w:t>
      </w:r>
      <w:r w:rsidR="00FA2658">
        <w:rPr>
          <w:rFonts w:cs="Arial"/>
          <w:szCs w:val="22"/>
          <w:lang w:val="en-US"/>
        </w:rPr>
        <w:t xml:space="preserve">. The appearance of hCG in both urine and serum soon after conception, and its subsequent rapid rise in concentration during early gestational growth, make it an excellent marker for the early detection of pregnancy. </w:t>
      </w:r>
    </w:p>
    <w:p w14:paraId="064EE5AD" w14:textId="77777777" w:rsidR="00FA2658" w:rsidRDefault="00096FBE" w:rsidP="001B1F3C">
      <w:pPr>
        <w:rPr>
          <w:rFonts w:cs="Arial"/>
          <w:szCs w:val="22"/>
          <w:lang w:val="en-US"/>
        </w:rPr>
      </w:pPr>
      <w:r>
        <w:rPr>
          <w:rFonts w:cs="Arial"/>
          <w:szCs w:val="22"/>
          <w:lang w:val="en-US"/>
        </w:rPr>
        <w:t xml:space="preserve">The hCG One Step Pregnancy Test Device (urine) is a rapid test that qualitatively detects the presence of hCG in urine specimen at the sensitivity of 25mIU/mL. The test utilizes a combination of monoclonal and polyclonal antibodies to selectively detect elevated levels of hCG in urine. AT the level of claimed sensitivity, the hCG One Step Pregnancy Test Device (urine) shows no cross-reactivity interference from the structurally related glycoprotein hormone hFSH, hLH and hTSH at high physiological levels. </w:t>
      </w:r>
    </w:p>
    <w:p w14:paraId="1BCDE2A2" w14:textId="77777777" w:rsidR="00FA2658" w:rsidRPr="001B1F3C" w:rsidRDefault="00096FBE" w:rsidP="001B1F3C">
      <w:pPr>
        <w:rPr>
          <w:lang w:val="en-US"/>
        </w:rPr>
      </w:pPr>
      <w:r>
        <w:rPr>
          <w:rFonts w:cs="Arial"/>
          <w:szCs w:val="22"/>
          <w:lang w:val="en-US"/>
        </w:rPr>
        <w:t xml:space="preserve">The hCG One Step Pregnancy Test Device (urine) is a rapid chromatographic immunoassay for the qualitative detection of human chorionic gonadotrophin in urine to aid in the detection of early pregnancy. </w:t>
      </w:r>
    </w:p>
    <w:p w14:paraId="447C30F3" w14:textId="77777777" w:rsidR="00667A8E" w:rsidRDefault="00096FBE" w:rsidP="000012D7">
      <w:pPr>
        <w:pStyle w:val="Heading1"/>
      </w:pPr>
      <w:bookmarkStart w:id="4" w:name="_Toc256000001"/>
      <w:bookmarkStart w:id="5" w:name="_Toc213598299"/>
      <w:bookmarkStart w:id="6" w:name="_Toc213598525"/>
      <w:bookmarkStart w:id="7" w:name="_Toc99554854"/>
      <w:bookmarkStart w:id="8" w:name="_Toc213598302"/>
      <w:bookmarkStart w:id="9" w:name="_Toc213598528"/>
      <w:r w:rsidRPr="000F0E8A">
        <w:t>Patient Preparation &amp; Sample Requirements</w:t>
      </w:r>
      <w:bookmarkEnd w:id="4"/>
      <w:bookmarkEnd w:id="5"/>
      <w:bookmarkEnd w:id="6"/>
      <w:bookmarkEnd w:id="7"/>
    </w:p>
    <w:p w14:paraId="6B6EBAC8" w14:textId="77777777" w:rsidR="00FA2658" w:rsidRDefault="00096FBE" w:rsidP="00FA2658">
      <w:pPr>
        <w:rPr>
          <w:rFonts w:cs="Arial"/>
          <w:szCs w:val="22"/>
          <w:lang w:val="en-US"/>
        </w:rPr>
      </w:pPr>
      <w:r w:rsidRPr="0021733A">
        <w:rPr>
          <w:rFonts w:cs="Arial"/>
          <w:szCs w:val="22"/>
          <w:lang w:val="en-US"/>
        </w:rPr>
        <w:t>The urine sample must be collected into a clean dry container without preservatives.</w:t>
      </w:r>
      <w:r>
        <w:rPr>
          <w:rFonts w:cs="Arial"/>
          <w:szCs w:val="22"/>
          <w:lang w:val="en-US"/>
        </w:rPr>
        <w:t xml:space="preserve"> </w:t>
      </w:r>
      <w:r w:rsidRPr="0021733A">
        <w:rPr>
          <w:rFonts w:cs="Arial"/>
          <w:szCs w:val="22"/>
          <w:lang w:val="en-US"/>
        </w:rPr>
        <w:t>Specimens collected at any time of day may be used, but the first urine sample of the day usually contains the highest concentration of hCG and is therefore the sample of choice</w:t>
      </w:r>
      <w:r>
        <w:rPr>
          <w:rFonts w:cs="Arial"/>
          <w:szCs w:val="22"/>
          <w:lang w:val="en-US"/>
        </w:rPr>
        <w:t xml:space="preserve">. </w:t>
      </w:r>
      <w:r w:rsidR="006E13F1">
        <w:rPr>
          <w:rFonts w:cs="Arial"/>
          <w:szCs w:val="22"/>
          <w:lang w:val="en-US"/>
        </w:rPr>
        <w:t xml:space="preserve">Urine specimens exhibiting visible precipitants should not be used. </w:t>
      </w:r>
    </w:p>
    <w:p w14:paraId="12008910" w14:textId="77777777" w:rsidR="006E13F1" w:rsidRPr="00752517" w:rsidRDefault="00096FBE" w:rsidP="006E13F1">
      <w:pPr>
        <w:rPr>
          <w:rFonts w:cs="Arial"/>
          <w:szCs w:val="22"/>
          <w:lang w:val="en-US"/>
        </w:rPr>
      </w:pPr>
      <w:r w:rsidRPr="0021733A">
        <w:rPr>
          <w:rFonts w:cs="Arial"/>
          <w:szCs w:val="22"/>
          <w:lang w:val="en-US"/>
        </w:rPr>
        <w:t>If the test is not to be done immediately the sample should be labe</w:t>
      </w:r>
      <w:r>
        <w:rPr>
          <w:rFonts w:cs="Arial"/>
          <w:szCs w:val="22"/>
          <w:lang w:val="en-US"/>
        </w:rPr>
        <w:t>l</w:t>
      </w:r>
      <w:r w:rsidRPr="0021733A">
        <w:rPr>
          <w:rFonts w:cs="Arial"/>
          <w:szCs w:val="22"/>
          <w:lang w:val="en-US"/>
        </w:rPr>
        <w:t>ed</w:t>
      </w:r>
      <w:r>
        <w:rPr>
          <w:rFonts w:cs="Arial"/>
          <w:szCs w:val="22"/>
          <w:lang w:val="en-US"/>
        </w:rPr>
        <w:t xml:space="preserve"> with the patient’s full name</w:t>
      </w:r>
      <w:r w:rsidRPr="0021733A">
        <w:rPr>
          <w:rFonts w:cs="Arial"/>
          <w:szCs w:val="22"/>
          <w:lang w:val="en-US"/>
        </w:rPr>
        <w:t>,</w:t>
      </w:r>
      <w:r>
        <w:rPr>
          <w:rFonts w:cs="Arial"/>
          <w:szCs w:val="22"/>
          <w:lang w:val="en-US"/>
        </w:rPr>
        <w:t xml:space="preserve"> </w:t>
      </w:r>
      <w:r w:rsidRPr="0021733A">
        <w:rPr>
          <w:rFonts w:cs="Arial"/>
          <w:szCs w:val="22"/>
          <w:lang w:val="en-US"/>
        </w:rPr>
        <w:t xml:space="preserve">DOB and </w:t>
      </w:r>
      <w:r>
        <w:rPr>
          <w:rFonts w:cs="Arial"/>
          <w:szCs w:val="22"/>
          <w:lang w:val="en-US"/>
        </w:rPr>
        <w:t xml:space="preserve">NHS number </w:t>
      </w:r>
      <w:r w:rsidRPr="0021733A">
        <w:rPr>
          <w:rFonts w:cs="Arial"/>
          <w:szCs w:val="22"/>
          <w:lang w:val="en-US"/>
        </w:rPr>
        <w:t xml:space="preserve">and stored at 2-8 C for up to </w:t>
      </w:r>
      <w:r>
        <w:rPr>
          <w:rFonts w:cs="Arial"/>
          <w:szCs w:val="22"/>
          <w:lang w:val="en-US"/>
        </w:rPr>
        <w:t>48</w:t>
      </w:r>
      <w:r w:rsidRPr="0021733A">
        <w:rPr>
          <w:rFonts w:cs="Arial"/>
          <w:szCs w:val="22"/>
          <w:lang w:val="en-US"/>
        </w:rPr>
        <w:t xml:space="preserve"> hours.</w:t>
      </w:r>
      <w:r>
        <w:rPr>
          <w:rFonts w:cs="Arial"/>
          <w:szCs w:val="22"/>
          <w:lang w:val="en-US"/>
        </w:rPr>
        <w:t xml:space="preserve"> </w:t>
      </w:r>
      <w:r w:rsidRPr="0021733A">
        <w:rPr>
          <w:rFonts w:cs="Arial"/>
          <w:szCs w:val="22"/>
          <w:lang w:val="en-US"/>
        </w:rPr>
        <w:t>Before analysis the sample must be bought to room temperature.</w:t>
      </w:r>
    </w:p>
    <w:p w14:paraId="3996EEC6" w14:textId="77777777" w:rsidR="006E13F1" w:rsidRPr="00FA2658" w:rsidRDefault="006E13F1" w:rsidP="00FA2658">
      <w:pPr>
        <w:rPr>
          <w:lang w:val="en-US"/>
        </w:rPr>
      </w:pPr>
    </w:p>
    <w:p w14:paraId="6E52F21A" w14:textId="77777777" w:rsidR="000C69BF" w:rsidRPr="00897607" w:rsidRDefault="00096FBE" w:rsidP="000C69BF">
      <w:pPr>
        <w:pStyle w:val="Heading1"/>
      </w:pPr>
      <w:bookmarkStart w:id="10" w:name="_Toc256000002"/>
      <w:bookmarkStart w:id="11" w:name="_Toc434312274"/>
      <w:bookmarkStart w:id="12" w:name="_Toc86407918"/>
      <w:bookmarkStart w:id="13" w:name="_Toc99610171"/>
      <w:bookmarkStart w:id="14" w:name="_Toc99554855"/>
      <w:r w:rsidRPr="00897607">
        <w:t>Abbreviations and Definitions</w:t>
      </w:r>
      <w:bookmarkEnd w:id="10"/>
      <w:bookmarkEnd w:id="11"/>
      <w:bookmarkEnd w:id="12"/>
      <w:bookmarkEnd w:id="13"/>
    </w:p>
    <w:tbl>
      <w:tblPr>
        <w:tblStyle w:val="TableGrid1"/>
        <w:tblW w:w="9923" w:type="dxa"/>
        <w:tblInd w:w="-34" w:type="dxa"/>
        <w:tblLook w:val="04A0" w:firstRow="1" w:lastRow="0" w:firstColumn="1" w:lastColumn="0" w:noHBand="0" w:noVBand="1"/>
      </w:tblPr>
      <w:tblGrid>
        <w:gridCol w:w="3908"/>
        <w:gridCol w:w="6015"/>
      </w:tblGrid>
      <w:tr w:rsidR="009F59F0" w14:paraId="686B843C" w14:textId="77777777" w:rsidTr="00943AA4">
        <w:tc>
          <w:tcPr>
            <w:tcW w:w="3908" w:type="dxa"/>
            <w:shd w:val="clear" w:color="auto" w:fill="4F81BD" w:themeFill="accent1"/>
          </w:tcPr>
          <w:p w14:paraId="7F1EB6EB" w14:textId="77777777" w:rsidR="000C69BF" w:rsidRPr="00897607" w:rsidRDefault="00096FBE" w:rsidP="00943AA4">
            <w:pPr>
              <w:spacing w:before="29" w:after="0" w:line="230" w:lineRule="exact"/>
              <w:jc w:val="both"/>
              <w:rPr>
                <w:rFonts w:cs="Arial"/>
                <w:b/>
                <w:color w:val="000000"/>
                <w:spacing w:val="1"/>
                <w:sz w:val="20"/>
                <w:lang w:eastAsia="en-GB"/>
              </w:rPr>
            </w:pPr>
            <w:r w:rsidRPr="00897607">
              <w:rPr>
                <w:rFonts w:cs="Arial"/>
                <w:b/>
                <w:color w:val="000000"/>
                <w:spacing w:val="1"/>
                <w:sz w:val="20"/>
                <w:lang w:eastAsia="en-GB"/>
              </w:rPr>
              <w:t>Definition/ Abbreviation</w:t>
            </w:r>
          </w:p>
        </w:tc>
        <w:tc>
          <w:tcPr>
            <w:tcW w:w="6015" w:type="dxa"/>
            <w:shd w:val="clear" w:color="auto" w:fill="4F81BD" w:themeFill="accent1"/>
          </w:tcPr>
          <w:p w14:paraId="585C4FBA" w14:textId="77777777" w:rsidR="000C69BF" w:rsidRPr="00897607" w:rsidRDefault="00096FBE" w:rsidP="00943AA4">
            <w:pPr>
              <w:spacing w:before="29" w:after="0" w:line="230" w:lineRule="exact"/>
              <w:jc w:val="both"/>
              <w:rPr>
                <w:rFonts w:cs="Arial"/>
                <w:b/>
                <w:color w:val="000000"/>
                <w:spacing w:val="1"/>
                <w:sz w:val="20"/>
                <w:lang w:eastAsia="en-GB"/>
              </w:rPr>
            </w:pPr>
            <w:r w:rsidRPr="00897607">
              <w:rPr>
                <w:rFonts w:cs="Arial"/>
                <w:b/>
                <w:color w:val="000000"/>
                <w:spacing w:val="1"/>
                <w:sz w:val="20"/>
                <w:lang w:eastAsia="en-GB"/>
              </w:rPr>
              <w:t>Expansion/ Meaning</w:t>
            </w:r>
          </w:p>
        </w:tc>
      </w:tr>
      <w:tr w:rsidR="009F59F0" w14:paraId="2C4F0235" w14:textId="77777777" w:rsidTr="00943AA4">
        <w:tc>
          <w:tcPr>
            <w:tcW w:w="3908" w:type="dxa"/>
          </w:tcPr>
          <w:p w14:paraId="7FBCE0B0" w14:textId="77777777" w:rsidR="000C69BF" w:rsidRPr="0091025A" w:rsidRDefault="00096FBE" w:rsidP="00943AA4">
            <w:pPr>
              <w:spacing w:before="29" w:after="0" w:line="230" w:lineRule="exact"/>
              <w:jc w:val="both"/>
              <w:rPr>
                <w:rFonts w:cs="Arial"/>
                <w:color w:val="000000"/>
                <w:spacing w:val="1"/>
                <w:sz w:val="20"/>
                <w:lang w:eastAsia="en-GB"/>
              </w:rPr>
            </w:pPr>
            <w:r w:rsidRPr="0091025A">
              <w:rPr>
                <w:rFonts w:cs="Arial"/>
                <w:color w:val="000000"/>
                <w:spacing w:val="1"/>
                <w:sz w:val="20"/>
                <w:lang w:eastAsia="en-GB"/>
              </w:rPr>
              <w:t>SHYPS</w:t>
            </w:r>
          </w:p>
        </w:tc>
        <w:tc>
          <w:tcPr>
            <w:tcW w:w="6015" w:type="dxa"/>
          </w:tcPr>
          <w:p w14:paraId="0C04B98D" w14:textId="77777777" w:rsidR="000C69BF" w:rsidRPr="0091025A" w:rsidRDefault="00096FBE" w:rsidP="00943AA4">
            <w:pPr>
              <w:spacing w:before="29" w:after="0" w:line="230" w:lineRule="exact"/>
              <w:jc w:val="both"/>
              <w:rPr>
                <w:rFonts w:cs="Arial"/>
                <w:color w:val="000000"/>
                <w:spacing w:val="1"/>
                <w:sz w:val="20"/>
                <w:lang w:eastAsia="en-GB"/>
              </w:rPr>
            </w:pPr>
            <w:r w:rsidRPr="0091025A">
              <w:rPr>
                <w:rFonts w:cs="Arial"/>
                <w:sz w:val="20"/>
                <w:szCs w:val="24"/>
              </w:rPr>
              <w:t>Scarborough, Hull, York Pathology Services</w:t>
            </w:r>
          </w:p>
        </w:tc>
      </w:tr>
      <w:tr w:rsidR="009F59F0" w14:paraId="0C05EFE6" w14:textId="77777777" w:rsidTr="00943AA4">
        <w:tc>
          <w:tcPr>
            <w:tcW w:w="3908" w:type="dxa"/>
          </w:tcPr>
          <w:p w14:paraId="6E1476A1" w14:textId="77777777" w:rsidR="006E13F1" w:rsidRPr="00897607" w:rsidRDefault="00096FBE" w:rsidP="00943AA4">
            <w:pPr>
              <w:spacing w:before="29" w:after="0" w:line="230" w:lineRule="exact"/>
              <w:jc w:val="both"/>
              <w:rPr>
                <w:rFonts w:cs="Arial"/>
                <w:color w:val="000000"/>
                <w:spacing w:val="1"/>
                <w:sz w:val="20"/>
                <w:lang w:eastAsia="en-GB"/>
              </w:rPr>
            </w:pPr>
            <w:r>
              <w:rPr>
                <w:rFonts w:cs="Arial"/>
                <w:color w:val="000000"/>
                <w:spacing w:val="1"/>
                <w:sz w:val="20"/>
                <w:lang w:eastAsia="en-GB"/>
              </w:rPr>
              <w:t>hCG</w:t>
            </w:r>
          </w:p>
        </w:tc>
        <w:tc>
          <w:tcPr>
            <w:tcW w:w="6015" w:type="dxa"/>
          </w:tcPr>
          <w:p w14:paraId="2217F45A" w14:textId="77777777" w:rsidR="006E13F1" w:rsidRPr="00897607" w:rsidRDefault="00096FBE" w:rsidP="00943AA4">
            <w:pPr>
              <w:spacing w:before="29" w:after="0" w:line="230" w:lineRule="exact"/>
              <w:jc w:val="both"/>
              <w:rPr>
                <w:rFonts w:cs="Arial"/>
                <w:color w:val="000000"/>
                <w:spacing w:val="1"/>
                <w:sz w:val="20"/>
                <w:lang w:eastAsia="en-GB"/>
              </w:rPr>
            </w:pPr>
            <w:r>
              <w:rPr>
                <w:rFonts w:cs="Arial"/>
                <w:color w:val="000000"/>
                <w:spacing w:val="1"/>
                <w:sz w:val="20"/>
                <w:lang w:eastAsia="en-GB"/>
              </w:rPr>
              <w:t>Human Chorionic Gonadotrophin</w:t>
            </w:r>
          </w:p>
        </w:tc>
      </w:tr>
      <w:tr w:rsidR="009F59F0" w14:paraId="549CAB7B" w14:textId="77777777" w:rsidTr="00943AA4">
        <w:tc>
          <w:tcPr>
            <w:tcW w:w="3908" w:type="dxa"/>
          </w:tcPr>
          <w:p w14:paraId="5AD0FDCE" w14:textId="77777777" w:rsidR="00317C05" w:rsidRDefault="00096FBE" w:rsidP="00943AA4">
            <w:pPr>
              <w:spacing w:before="29" w:after="0" w:line="230" w:lineRule="exact"/>
              <w:jc w:val="both"/>
              <w:rPr>
                <w:rFonts w:cs="Arial"/>
                <w:color w:val="000000"/>
                <w:spacing w:val="1"/>
                <w:sz w:val="20"/>
                <w:lang w:eastAsia="en-GB"/>
              </w:rPr>
            </w:pPr>
            <w:r>
              <w:rPr>
                <w:rFonts w:cs="Arial"/>
                <w:color w:val="000000"/>
                <w:spacing w:val="1"/>
                <w:sz w:val="20"/>
                <w:lang w:eastAsia="en-GB"/>
              </w:rPr>
              <w:t>hFSH</w:t>
            </w:r>
          </w:p>
        </w:tc>
        <w:tc>
          <w:tcPr>
            <w:tcW w:w="6015" w:type="dxa"/>
          </w:tcPr>
          <w:p w14:paraId="1EA5AAF8" w14:textId="77777777" w:rsidR="00317C05" w:rsidRDefault="00096FBE" w:rsidP="00943AA4">
            <w:pPr>
              <w:spacing w:before="29" w:after="0" w:line="230" w:lineRule="exact"/>
              <w:jc w:val="both"/>
              <w:rPr>
                <w:rFonts w:cs="Arial"/>
                <w:color w:val="000000"/>
                <w:spacing w:val="1"/>
                <w:sz w:val="20"/>
                <w:lang w:eastAsia="en-GB"/>
              </w:rPr>
            </w:pPr>
            <w:r>
              <w:rPr>
                <w:rFonts w:cs="Arial"/>
                <w:color w:val="000000"/>
                <w:spacing w:val="1"/>
                <w:sz w:val="20"/>
                <w:lang w:eastAsia="en-GB"/>
              </w:rPr>
              <w:t>Human Follicl</w:t>
            </w:r>
            <w:r w:rsidR="00282A49">
              <w:rPr>
                <w:rFonts w:cs="Arial"/>
                <w:color w:val="000000"/>
                <w:spacing w:val="1"/>
                <w:sz w:val="20"/>
                <w:lang w:eastAsia="en-GB"/>
              </w:rPr>
              <w:t>e-stimulating Hormone</w:t>
            </w:r>
          </w:p>
        </w:tc>
      </w:tr>
      <w:tr w:rsidR="009F59F0" w14:paraId="43A239B1" w14:textId="77777777" w:rsidTr="00943AA4">
        <w:tc>
          <w:tcPr>
            <w:tcW w:w="3908" w:type="dxa"/>
          </w:tcPr>
          <w:p w14:paraId="196B8127" w14:textId="77777777" w:rsidR="00317C05" w:rsidRDefault="00096FBE" w:rsidP="00943AA4">
            <w:pPr>
              <w:spacing w:before="29" w:after="0" w:line="230" w:lineRule="exact"/>
              <w:jc w:val="both"/>
              <w:rPr>
                <w:rFonts w:cs="Arial"/>
                <w:color w:val="000000"/>
                <w:spacing w:val="1"/>
                <w:sz w:val="20"/>
                <w:lang w:eastAsia="en-GB"/>
              </w:rPr>
            </w:pPr>
            <w:r>
              <w:rPr>
                <w:rFonts w:cs="Arial"/>
                <w:color w:val="000000"/>
                <w:spacing w:val="1"/>
                <w:sz w:val="20"/>
                <w:lang w:eastAsia="en-GB"/>
              </w:rPr>
              <w:t>hLH</w:t>
            </w:r>
          </w:p>
        </w:tc>
        <w:tc>
          <w:tcPr>
            <w:tcW w:w="6015" w:type="dxa"/>
          </w:tcPr>
          <w:p w14:paraId="4C46651F" w14:textId="77777777" w:rsidR="00317C05" w:rsidRDefault="00096FBE" w:rsidP="00943AA4">
            <w:pPr>
              <w:spacing w:before="29" w:after="0" w:line="230" w:lineRule="exact"/>
              <w:jc w:val="both"/>
              <w:rPr>
                <w:rFonts w:cs="Arial"/>
                <w:color w:val="000000"/>
                <w:spacing w:val="1"/>
                <w:sz w:val="20"/>
                <w:lang w:eastAsia="en-GB"/>
              </w:rPr>
            </w:pPr>
            <w:r>
              <w:rPr>
                <w:rFonts w:cs="Arial"/>
                <w:color w:val="000000"/>
                <w:spacing w:val="1"/>
                <w:sz w:val="20"/>
                <w:lang w:eastAsia="en-GB"/>
              </w:rPr>
              <w:t>Human L</w:t>
            </w:r>
            <w:r w:rsidR="00B07DCA">
              <w:rPr>
                <w:rFonts w:cs="Arial"/>
                <w:color w:val="000000"/>
                <w:spacing w:val="1"/>
                <w:sz w:val="20"/>
                <w:lang w:eastAsia="en-GB"/>
              </w:rPr>
              <w:t>ut</w:t>
            </w:r>
            <w:r w:rsidR="0083439A">
              <w:rPr>
                <w:rFonts w:cs="Arial"/>
                <w:color w:val="000000"/>
                <w:spacing w:val="1"/>
                <w:sz w:val="20"/>
                <w:lang w:eastAsia="en-GB"/>
              </w:rPr>
              <w:t>einizing Hormone</w:t>
            </w:r>
          </w:p>
        </w:tc>
      </w:tr>
      <w:tr w:rsidR="009F59F0" w14:paraId="6182960F" w14:textId="77777777" w:rsidTr="00943AA4">
        <w:tc>
          <w:tcPr>
            <w:tcW w:w="3908" w:type="dxa"/>
          </w:tcPr>
          <w:p w14:paraId="418C1690" w14:textId="77777777" w:rsidR="00317C05" w:rsidRDefault="00096FBE" w:rsidP="00943AA4">
            <w:pPr>
              <w:spacing w:before="29" w:after="0" w:line="230" w:lineRule="exact"/>
              <w:jc w:val="both"/>
              <w:rPr>
                <w:rFonts w:cs="Arial"/>
                <w:color w:val="000000"/>
                <w:spacing w:val="1"/>
                <w:sz w:val="20"/>
                <w:lang w:eastAsia="en-GB"/>
              </w:rPr>
            </w:pPr>
            <w:r>
              <w:rPr>
                <w:rFonts w:cs="Arial"/>
                <w:color w:val="000000"/>
                <w:spacing w:val="1"/>
                <w:sz w:val="20"/>
                <w:lang w:eastAsia="en-GB"/>
              </w:rPr>
              <w:t>hTSH</w:t>
            </w:r>
          </w:p>
        </w:tc>
        <w:tc>
          <w:tcPr>
            <w:tcW w:w="6015" w:type="dxa"/>
          </w:tcPr>
          <w:p w14:paraId="364A754B" w14:textId="77777777" w:rsidR="00317C05" w:rsidRDefault="00096FBE" w:rsidP="00943AA4">
            <w:pPr>
              <w:spacing w:before="29" w:after="0" w:line="230" w:lineRule="exact"/>
              <w:jc w:val="both"/>
              <w:rPr>
                <w:rFonts w:cs="Arial"/>
                <w:color w:val="000000"/>
                <w:spacing w:val="1"/>
                <w:sz w:val="20"/>
                <w:lang w:eastAsia="en-GB"/>
              </w:rPr>
            </w:pPr>
            <w:r>
              <w:rPr>
                <w:rFonts w:cs="Arial"/>
                <w:color w:val="000000"/>
                <w:spacing w:val="1"/>
                <w:sz w:val="20"/>
                <w:lang w:eastAsia="en-GB"/>
              </w:rPr>
              <w:t>Human Thyroid Stimulating Hormone</w:t>
            </w:r>
          </w:p>
        </w:tc>
      </w:tr>
      <w:tr w:rsidR="009F59F0" w14:paraId="4DA0EE8E" w14:textId="77777777" w:rsidTr="00943AA4">
        <w:tc>
          <w:tcPr>
            <w:tcW w:w="3908" w:type="dxa"/>
          </w:tcPr>
          <w:p w14:paraId="69C3B927" w14:textId="77777777" w:rsidR="00D42B09" w:rsidRDefault="00096FBE" w:rsidP="00943AA4">
            <w:pPr>
              <w:spacing w:before="29" w:after="0" w:line="230" w:lineRule="exact"/>
              <w:jc w:val="both"/>
              <w:rPr>
                <w:rFonts w:cs="Arial"/>
                <w:color w:val="000000"/>
                <w:spacing w:val="1"/>
                <w:sz w:val="20"/>
                <w:lang w:eastAsia="en-GB"/>
              </w:rPr>
            </w:pPr>
            <w:r>
              <w:rPr>
                <w:rFonts w:cs="Arial"/>
                <w:color w:val="000000"/>
                <w:spacing w:val="1"/>
                <w:sz w:val="20"/>
                <w:lang w:eastAsia="en-GB"/>
              </w:rPr>
              <w:t>POCT</w:t>
            </w:r>
          </w:p>
        </w:tc>
        <w:tc>
          <w:tcPr>
            <w:tcW w:w="6015" w:type="dxa"/>
          </w:tcPr>
          <w:p w14:paraId="14A3091A" w14:textId="77777777" w:rsidR="00D42B09" w:rsidRDefault="00096FBE" w:rsidP="00943AA4">
            <w:pPr>
              <w:spacing w:before="29" w:after="0" w:line="230" w:lineRule="exact"/>
              <w:jc w:val="both"/>
              <w:rPr>
                <w:rFonts w:cs="Arial"/>
                <w:color w:val="000000"/>
                <w:spacing w:val="1"/>
                <w:sz w:val="20"/>
                <w:lang w:eastAsia="en-GB"/>
              </w:rPr>
            </w:pPr>
            <w:r>
              <w:rPr>
                <w:rFonts w:cs="Arial"/>
                <w:color w:val="000000"/>
                <w:spacing w:val="1"/>
                <w:sz w:val="20"/>
                <w:lang w:eastAsia="en-GB"/>
              </w:rPr>
              <w:t>Point of Care Testing</w:t>
            </w:r>
          </w:p>
        </w:tc>
      </w:tr>
      <w:tr w:rsidR="009F59F0" w14:paraId="5D637E39" w14:textId="77777777" w:rsidTr="00943AA4">
        <w:tc>
          <w:tcPr>
            <w:tcW w:w="3908" w:type="dxa"/>
          </w:tcPr>
          <w:p w14:paraId="31EC9BB2" w14:textId="77777777" w:rsidR="00764044" w:rsidRDefault="00096FBE" w:rsidP="00943AA4">
            <w:pPr>
              <w:spacing w:before="29" w:after="0" w:line="230" w:lineRule="exact"/>
              <w:jc w:val="both"/>
              <w:rPr>
                <w:rFonts w:cs="Arial"/>
                <w:color w:val="000000"/>
                <w:spacing w:val="1"/>
                <w:sz w:val="20"/>
                <w:lang w:eastAsia="en-GB"/>
              </w:rPr>
            </w:pPr>
            <w:r>
              <w:rPr>
                <w:rFonts w:cs="Arial"/>
                <w:color w:val="000000"/>
                <w:spacing w:val="1"/>
                <w:sz w:val="20"/>
                <w:lang w:eastAsia="en-GB"/>
              </w:rPr>
              <w:t>EQA</w:t>
            </w:r>
          </w:p>
        </w:tc>
        <w:tc>
          <w:tcPr>
            <w:tcW w:w="6015" w:type="dxa"/>
          </w:tcPr>
          <w:p w14:paraId="5D1DDAE5" w14:textId="77777777" w:rsidR="00764044" w:rsidRDefault="00096FBE" w:rsidP="00943AA4">
            <w:pPr>
              <w:spacing w:before="29" w:after="0" w:line="230" w:lineRule="exact"/>
              <w:jc w:val="both"/>
              <w:rPr>
                <w:rFonts w:cs="Arial"/>
                <w:color w:val="000000"/>
                <w:spacing w:val="1"/>
                <w:sz w:val="20"/>
                <w:lang w:eastAsia="en-GB"/>
              </w:rPr>
            </w:pPr>
            <w:r>
              <w:rPr>
                <w:rFonts w:cs="Arial"/>
                <w:color w:val="000000"/>
                <w:spacing w:val="1"/>
                <w:sz w:val="20"/>
                <w:lang w:eastAsia="en-GB"/>
              </w:rPr>
              <w:t>External Quality Assurance</w:t>
            </w:r>
          </w:p>
        </w:tc>
      </w:tr>
    </w:tbl>
    <w:p w14:paraId="4CEE3449" w14:textId="77777777" w:rsidR="00616137" w:rsidRPr="000F0E8A" w:rsidRDefault="00096FBE" w:rsidP="008C742E">
      <w:pPr>
        <w:pStyle w:val="Heading1"/>
      </w:pPr>
      <w:bookmarkStart w:id="15" w:name="_Toc256000003"/>
      <w:r>
        <w:t>Tasks, R</w:t>
      </w:r>
      <w:r w:rsidRPr="000F0E8A">
        <w:t>esponsibilities</w:t>
      </w:r>
      <w:bookmarkEnd w:id="14"/>
      <w:r>
        <w:t xml:space="preserve"> and </w:t>
      </w:r>
      <w:r w:rsidRPr="008C742E">
        <w:t>Authorisations</w:t>
      </w:r>
      <w:bookmarkEnd w:id="15"/>
    </w:p>
    <w:p w14:paraId="6958BDB7" w14:textId="77777777" w:rsidR="00616137" w:rsidRPr="00F1049B" w:rsidRDefault="00616137" w:rsidP="00616137">
      <w:pPr>
        <w:spacing w:after="0"/>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845"/>
        <w:gridCol w:w="1835"/>
      </w:tblGrid>
      <w:tr w:rsidR="009F59F0" w14:paraId="382E2274" w14:textId="77777777" w:rsidTr="00BE5AFD">
        <w:tc>
          <w:tcPr>
            <w:tcW w:w="3089" w:type="pct"/>
            <w:shd w:val="clear" w:color="auto" w:fill="auto"/>
          </w:tcPr>
          <w:p w14:paraId="0C731696" w14:textId="77777777" w:rsidR="00616137" w:rsidRPr="00F1049B" w:rsidRDefault="00096FBE" w:rsidP="006410A0">
            <w:pPr>
              <w:spacing w:after="0"/>
              <w:rPr>
                <w:rFonts w:cs="Arial"/>
                <w:b/>
                <w:szCs w:val="22"/>
              </w:rPr>
            </w:pPr>
            <w:r w:rsidRPr="00F1049B">
              <w:rPr>
                <w:rFonts w:cs="Arial"/>
                <w:b/>
                <w:szCs w:val="22"/>
              </w:rPr>
              <w:t>Tasks</w:t>
            </w:r>
          </w:p>
        </w:tc>
        <w:tc>
          <w:tcPr>
            <w:tcW w:w="958" w:type="pct"/>
            <w:shd w:val="clear" w:color="auto" w:fill="auto"/>
          </w:tcPr>
          <w:p w14:paraId="36362AB2" w14:textId="77777777" w:rsidR="00616137" w:rsidRPr="00F1049B" w:rsidRDefault="00096FBE" w:rsidP="006410A0">
            <w:pPr>
              <w:spacing w:after="0"/>
              <w:rPr>
                <w:rFonts w:cs="Arial"/>
                <w:b/>
                <w:szCs w:val="22"/>
              </w:rPr>
            </w:pPr>
            <w:r w:rsidRPr="00F1049B">
              <w:rPr>
                <w:rFonts w:cs="Arial"/>
                <w:b/>
                <w:szCs w:val="22"/>
              </w:rPr>
              <w:t>Responsible</w:t>
            </w:r>
          </w:p>
        </w:tc>
        <w:tc>
          <w:tcPr>
            <w:tcW w:w="953" w:type="pct"/>
            <w:shd w:val="clear" w:color="auto" w:fill="auto"/>
          </w:tcPr>
          <w:p w14:paraId="5710BCF7" w14:textId="77777777" w:rsidR="00616137" w:rsidRPr="00F1049B" w:rsidRDefault="00096FBE" w:rsidP="006410A0">
            <w:pPr>
              <w:spacing w:after="0"/>
              <w:rPr>
                <w:rFonts w:cs="Arial"/>
                <w:b/>
                <w:szCs w:val="22"/>
              </w:rPr>
            </w:pPr>
            <w:r w:rsidRPr="00F1049B">
              <w:rPr>
                <w:rFonts w:cs="Arial"/>
                <w:b/>
                <w:szCs w:val="22"/>
              </w:rPr>
              <w:t>Authorised</w:t>
            </w:r>
            <w:r w:rsidR="00BE5AFD">
              <w:rPr>
                <w:rFonts w:cs="Arial"/>
                <w:b/>
                <w:szCs w:val="22"/>
              </w:rPr>
              <w:t xml:space="preserve"> By</w:t>
            </w:r>
          </w:p>
        </w:tc>
      </w:tr>
      <w:tr w:rsidR="009F59F0" w14:paraId="464E10EA" w14:textId="77777777" w:rsidTr="00BE5AFD">
        <w:tc>
          <w:tcPr>
            <w:tcW w:w="3089" w:type="pct"/>
            <w:shd w:val="clear" w:color="auto" w:fill="auto"/>
          </w:tcPr>
          <w:p w14:paraId="5CEC83FF" w14:textId="77777777" w:rsidR="00616137" w:rsidRPr="006E13F1" w:rsidRDefault="00096FBE" w:rsidP="006E13F1">
            <w:pPr>
              <w:pStyle w:val="Default"/>
              <w:rPr>
                <w:szCs w:val="22"/>
              </w:rPr>
            </w:pPr>
            <w:r>
              <w:rPr>
                <w:sz w:val="22"/>
                <w:szCs w:val="22"/>
              </w:rPr>
              <w:t xml:space="preserve">Patient Test </w:t>
            </w:r>
          </w:p>
        </w:tc>
        <w:tc>
          <w:tcPr>
            <w:tcW w:w="958" w:type="pct"/>
            <w:shd w:val="clear" w:color="auto" w:fill="auto"/>
          </w:tcPr>
          <w:p w14:paraId="7890AEE4" w14:textId="77777777" w:rsidR="00616137" w:rsidRPr="006E13F1" w:rsidRDefault="00096FBE" w:rsidP="006410A0">
            <w:pPr>
              <w:spacing w:after="0"/>
              <w:rPr>
                <w:rFonts w:cs="Arial"/>
                <w:bCs/>
                <w:szCs w:val="22"/>
              </w:rPr>
            </w:pPr>
            <w:r w:rsidRPr="006E13F1">
              <w:rPr>
                <w:rFonts w:cs="Arial"/>
                <w:bCs/>
                <w:szCs w:val="22"/>
              </w:rPr>
              <w:t>Trained Clinical Staff</w:t>
            </w:r>
          </w:p>
        </w:tc>
        <w:tc>
          <w:tcPr>
            <w:tcW w:w="953" w:type="pct"/>
            <w:shd w:val="clear" w:color="auto" w:fill="auto"/>
          </w:tcPr>
          <w:p w14:paraId="61925830" w14:textId="77777777" w:rsidR="00616137" w:rsidRPr="006E13F1" w:rsidRDefault="00096FBE" w:rsidP="006410A0">
            <w:pPr>
              <w:spacing w:after="0"/>
              <w:rPr>
                <w:rFonts w:cs="Arial"/>
                <w:bCs/>
                <w:szCs w:val="22"/>
              </w:rPr>
            </w:pPr>
            <w:r w:rsidRPr="006E13F1">
              <w:rPr>
                <w:rFonts w:cs="Arial"/>
                <w:bCs/>
                <w:szCs w:val="22"/>
              </w:rPr>
              <w:t>POCT Senior</w:t>
            </w:r>
          </w:p>
        </w:tc>
      </w:tr>
      <w:tr w:rsidR="009F59F0" w14:paraId="540FA9D2" w14:textId="77777777" w:rsidTr="00BE5AFD">
        <w:tc>
          <w:tcPr>
            <w:tcW w:w="3089" w:type="pct"/>
            <w:shd w:val="clear" w:color="auto" w:fill="auto"/>
          </w:tcPr>
          <w:p w14:paraId="3BEBB4EE" w14:textId="77777777" w:rsidR="006E13F1" w:rsidRPr="006E13F1" w:rsidRDefault="00096FBE" w:rsidP="006E13F1">
            <w:pPr>
              <w:pStyle w:val="Default"/>
              <w:rPr>
                <w:szCs w:val="22"/>
              </w:rPr>
            </w:pPr>
            <w:r>
              <w:rPr>
                <w:sz w:val="22"/>
                <w:szCs w:val="22"/>
              </w:rPr>
              <w:t xml:space="preserve">Analysis of External Quality Assurance Samples (EQA) </w:t>
            </w:r>
          </w:p>
        </w:tc>
        <w:tc>
          <w:tcPr>
            <w:tcW w:w="958" w:type="pct"/>
            <w:shd w:val="clear" w:color="auto" w:fill="auto"/>
          </w:tcPr>
          <w:p w14:paraId="5C88D2B8" w14:textId="77777777" w:rsidR="006E13F1" w:rsidRPr="006E13F1" w:rsidRDefault="00096FBE" w:rsidP="006E13F1">
            <w:pPr>
              <w:spacing w:after="0"/>
              <w:rPr>
                <w:rFonts w:cs="Arial"/>
                <w:bCs/>
                <w:szCs w:val="22"/>
              </w:rPr>
            </w:pPr>
            <w:r w:rsidRPr="006E13F1">
              <w:rPr>
                <w:rFonts w:cs="Arial"/>
                <w:bCs/>
                <w:szCs w:val="22"/>
              </w:rPr>
              <w:t>Trained Clinical Staff</w:t>
            </w:r>
          </w:p>
        </w:tc>
        <w:tc>
          <w:tcPr>
            <w:tcW w:w="953" w:type="pct"/>
            <w:shd w:val="clear" w:color="auto" w:fill="auto"/>
          </w:tcPr>
          <w:p w14:paraId="0808C8E5" w14:textId="77777777" w:rsidR="006E13F1" w:rsidRPr="006E13F1" w:rsidRDefault="00096FBE" w:rsidP="006E13F1">
            <w:pPr>
              <w:spacing w:after="0"/>
              <w:rPr>
                <w:rFonts w:cs="Arial"/>
                <w:bCs/>
                <w:szCs w:val="22"/>
              </w:rPr>
            </w:pPr>
            <w:r w:rsidRPr="006E13F1">
              <w:rPr>
                <w:rFonts w:cs="Arial"/>
                <w:bCs/>
                <w:szCs w:val="22"/>
              </w:rPr>
              <w:t>POCT Senior</w:t>
            </w:r>
          </w:p>
        </w:tc>
      </w:tr>
      <w:tr w:rsidR="009F59F0" w14:paraId="069BFB28" w14:textId="77777777" w:rsidTr="00BE5AFD">
        <w:tc>
          <w:tcPr>
            <w:tcW w:w="3089" w:type="pct"/>
            <w:shd w:val="clear" w:color="auto" w:fill="auto"/>
          </w:tcPr>
          <w:p w14:paraId="77F2B2B4" w14:textId="77777777" w:rsidR="006E13F1" w:rsidRDefault="00096FBE" w:rsidP="006E13F1">
            <w:pPr>
              <w:pStyle w:val="Default"/>
              <w:rPr>
                <w:sz w:val="22"/>
                <w:szCs w:val="22"/>
              </w:rPr>
            </w:pPr>
            <w:r>
              <w:rPr>
                <w:sz w:val="22"/>
                <w:szCs w:val="22"/>
              </w:rPr>
              <w:t>Troubleshooting</w:t>
            </w:r>
          </w:p>
        </w:tc>
        <w:tc>
          <w:tcPr>
            <w:tcW w:w="958" w:type="pct"/>
            <w:shd w:val="clear" w:color="auto" w:fill="auto"/>
          </w:tcPr>
          <w:p w14:paraId="34BEA64B" w14:textId="77777777" w:rsidR="006E13F1" w:rsidRPr="006E13F1" w:rsidRDefault="00096FBE" w:rsidP="006E13F1">
            <w:pPr>
              <w:spacing w:after="0"/>
              <w:rPr>
                <w:rFonts w:cs="Arial"/>
                <w:bCs/>
                <w:szCs w:val="22"/>
              </w:rPr>
            </w:pPr>
            <w:r w:rsidRPr="006E13F1">
              <w:rPr>
                <w:rFonts w:cs="Arial"/>
                <w:bCs/>
                <w:szCs w:val="22"/>
              </w:rPr>
              <w:t>Trained Clinical Staff</w:t>
            </w:r>
          </w:p>
        </w:tc>
        <w:tc>
          <w:tcPr>
            <w:tcW w:w="953" w:type="pct"/>
            <w:shd w:val="clear" w:color="auto" w:fill="auto"/>
          </w:tcPr>
          <w:p w14:paraId="10FE4B50" w14:textId="77777777" w:rsidR="006E13F1" w:rsidRPr="006E13F1" w:rsidRDefault="00096FBE" w:rsidP="006E13F1">
            <w:pPr>
              <w:spacing w:after="0"/>
              <w:rPr>
                <w:rFonts w:cs="Arial"/>
                <w:bCs/>
                <w:szCs w:val="22"/>
              </w:rPr>
            </w:pPr>
            <w:r w:rsidRPr="006E13F1">
              <w:rPr>
                <w:rFonts w:cs="Arial"/>
                <w:bCs/>
                <w:szCs w:val="22"/>
              </w:rPr>
              <w:t>POCT Senior</w:t>
            </w:r>
          </w:p>
        </w:tc>
      </w:tr>
    </w:tbl>
    <w:p w14:paraId="28FEDEC3" w14:textId="77777777" w:rsidR="00CA3F37" w:rsidRPr="00CC5A2C" w:rsidRDefault="00096FBE" w:rsidP="000012D7">
      <w:pPr>
        <w:pStyle w:val="Heading1"/>
      </w:pPr>
      <w:bookmarkStart w:id="16" w:name="_Toc256000004"/>
      <w:bookmarkStart w:id="17" w:name="_Toc99554856"/>
      <w:r w:rsidRPr="00CC5A2C">
        <w:lastRenderedPageBreak/>
        <w:t>Equipment</w:t>
      </w:r>
      <w:bookmarkEnd w:id="16"/>
      <w:bookmarkEnd w:id="17"/>
    </w:p>
    <w:p w14:paraId="54B49F47" w14:textId="77777777" w:rsidR="002B02A8" w:rsidRDefault="002B02A8" w:rsidP="002B02A8">
      <w:pPr>
        <w:rPr>
          <w:highlight w:val="yellow"/>
          <w:lang w:val="en-US"/>
        </w:rPr>
      </w:pPr>
    </w:p>
    <w:p w14:paraId="304F48BA" w14:textId="77777777" w:rsidR="002B02A8" w:rsidRDefault="00096FBE" w:rsidP="00435A6E">
      <w:pPr>
        <w:rPr>
          <w:highlight w:val="yellow"/>
          <w:lang w:val="en-US"/>
        </w:rPr>
      </w:pPr>
      <w:r w:rsidRPr="00435A6E">
        <w:rPr>
          <w:noProof/>
          <w:lang w:val="en-US"/>
        </w:rPr>
        <w:drawing>
          <wp:inline distT="0" distB="0" distL="0" distR="0" wp14:anchorId="4EFBB770" wp14:editId="29B92F70">
            <wp:extent cx="2143424" cy="1552792"/>
            <wp:effectExtent l="0" t="0" r="0" b="9525"/>
            <wp:docPr id="2022588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06388" name=""/>
                    <pic:cNvPicPr/>
                  </pic:nvPicPr>
                  <pic:blipFill>
                    <a:blip r:embed="rId14"/>
                    <a:stretch>
                      <a:fillRect/>
                    </a:stretch>
                  </pic:blipFill>
                  <pic:spPr>
                    <a:xfrm>
                      <a:off x="0" y="0"/>
                      <a:ext cx="2143424" cy="1552792"/>
                    </a:xfrm>
                    <a:prstGeom prst="rect">
                      <a:avLst/>
                    </a:prstGeom>
                  </pic:spPr>
                </pic:pic>
              </a:graphicData>
            </a:graphic>
          </wp:inline>
        </w:drawing>
      </w:r>
    </w:p>
    <w:p w14:paraId="6CA5CA8E" w14:textId="77777777" w:rsidR="002B02A8" w:rsidRPr="00CC5A2C" w:rsidRDefault="00096FBE" w:rsidP="002B02A8">
      <w:pPr>
        <w:rPr>
          <w:lang w:val="en-US"/>
        </w:rPr>
      </w:pPr>
      <w:r w:rsidRPr="00CC5A2C">
        <w:rPr>
          <w:lang w:val="en-US"/>
        </w:rPr>
        <w:t xml:space="preserve">Abbott SureStep pregnancy test </w:t>
      </w:r>
      <w:r w:rsidR="001C03B7" w:rsidRPr="00CC5A2C">
        <w:rPr>
          <w:lang w:val="en-US"/>
        </w:rPr>
        <w:t>kits</w:t>
      </w:r>
      <w:r w:rsidRPr="00CC5A2C">
        <w:rPr>
          <w:lang w:val="en-US"/>
        </w:rPr>
        <w:t xml:space="preserve"> are supplied by:</w:t>
      </w:r>
      <w:r w:rsidRPr="00CC5A2C">
        <w:rPr>
          <w:rFonts w:cs="Arial"/>
          <w:color w:val="FFFFFF"/>
          <w:sz w:val="20"/>
          <w:lang w:val="en"/>
        </w:rPr>
        <w:t xml:space="preserve"> </w:t>
      </w:r>
    </w:p>
    <w:p w14:paraId="2F589243" w14:textId="77777777" w:rsidR="002B02A8" w:rsidRPr="00CC5A2C" w:rsidRDefault="00096FBE" w:rsidP="002B02A8">
      <w:pPr>
        <w:spacing w:after="0"/>
        <w:rPr>
          <w:lang w:val="en-US"/>
        </w:rPr>
      </w:pPr>
      <w:r w:rsidRPr="00CC5A2C">
        <w:rPr>
          <w:lang w:val="en-US"/>
        </w:rPr>
        <w:t>Abbott</w:t>
      </w:r>
      <w:r w:rsidRPr="00CC5A2C">
        <w:rPr>
          <w:rFonts w:cs="Arial"/>
          <w:color w:val="000000"/>
          <w:szCs w:val="22"/>
          <w:lang w:eastAsia="en-GB"/>
        </w:rPr>
        <w:t xml:space="preserve"> </w:t>
      </w:r>
      <w:r w:rsidR="00DF1FDE" w:rsidRPr="00CC5A2C">
        <w:rPr>
          <w:rFonts w:cs="Arial"/>
          <w:color w:val="000000"/>
          <w:szCs w:val="22"/>
          <w:lang w:eastAsia="en-GB"/>
        </w:rPr>
        <w:t>Rapid Diagnostic</w:t>
      </w:r>
      <w:r w:rsidR="009A2F5F" w:rsidRPr="00CC5A2C">
        <w:rPr>
          <w:rFonts w:cs="Arial"/>
          <w:color w:val="000000"/>
          <w:szCs w:val="22"/>
          <w:lang w:eastAsia="en-GB"/>
        </w:rPr>
        <w:t>s Limited</w:t>
      </w:r>
      <w:r w:rsidRPr="00CC5A2C">
        <w:rPr>
          <w:rFonts w:cs="Arial"/>
          <w:color w:val="000000"/>
          <w:szCs w:val="22"/>
          <w:lang w:eastAsia="en-GB"/>
        </w:rPr>
        <w:t xml:space="preserve">  </w:t>
      </w:r>
    </w:p>
    <w:p w14:paraId="73EFE4BC" w14:textId="77777777" w:rsidR="002B02A8" w:rsidRPr="00CC5A2C" w:rsidRDefault="00096FBE" w:rsidP="002B02A8">
      <w:pPr>
        <w:spacing w:after="0"/>
        <w:rPr>
          <w:lang w:val="en-US"/>
        </w:rPr>
      </w:pPr>
      <w:r w:rsidRPr="00CC5A2C">
        <w:rPr>
          <w:rFonts w:cs="Arial"/>
          <w:color w:val="000000"/>
          <w:szCs w:val="22"/>
          <w:lang w:eastAsia="en-GB"/>
        </w:rPr>
        <w:t xml:space="preserve">Pepper </w:t>
      </w:r>
      <w:r w:rsidRPr="00CC5A2C">
        <w:rPr>
          <w:rFonts w:cs="Arial"/>
          <w:color w:val="000000"/>
          <w:szCs w:val="22"/>
          <w:lang w:eastAsia="en-GB"/>
        </w:rPr>
        <w:t>Road</w:t>
      </w:r>
    </w:p>
    <w:p w14:paraId="5526FCAD" w14:textId="77777777" w:rsidR="002B02A8" w:rsidRPr="00CC5A2C" w:rsidRDefault="00096FBE" w:rsidP="002B02A8">
      <w:pPr>
        <w:autoSpaceDE w:val="0"/>
        <w:autoSpaceDN w:val="0"/>
        <w:adjustRightInd w:val="0"/>
        <w:spacing w:after="0"/>
        <w:rPr>
          <w:rFonts w:cs="Arial"/>
          <w:color w:val="000000"/>
          <w:szCs w:val="22"/>
          <w:lang w:eastAsia="en-GB"/>
        </w:rPr>
      </w:pPr>
      <w:r w:rsidRPr="00CC5A2C">
        <w:rPr>
          <w:rFonts w:cs="Arial"/>
          <w:color w:val="000000"/>
          <w:szCs w:val="22"/>
          <w:lang w:eastAsia="en-GB"/>
        </w:rPr>
        <w:t>Hazel Grove</w:t>
      </w:r>
    </w:p>
    <w:p w14:paraId="53B866C4" w14:textId="77777777" w:rsidR="002B02A8" w:rsidRPr="00CC5A2C" w:rsidRDefault="00096FBE" w:rsidP="002B02A8">
      <w:pPr>
        <w:autoSpaceDE w:val="0"/>
        <w:autoSpaceDN w:val="0"/>
        <w:adjustRightInd w:val="0"/>
        <w:spacing w:after="0"/>
        <w:rPr>
          <w:rFonts w:cs="Arial"/>
          <w:color w:val="000000"/>
          <w:szCs w:val="22"/>
          <w:lang w:eastAsia="en-GB"/>
        </w:rPr>
      </w:pPr>
      <w:r w:rsidRPr="00CC5A2C">
        <w:rPr>
          <w:rFonts w:cs="Arial"/>
          <w:color w:val="000000"/>
          <w:szCs w:val="22"/>
          <w:lang w:eastAsia="en-GB"/>
        </w:rPr>
        <w:t>Stockport</w:t>
      </w:r>
    </w:p>
    <w:p w14:paraId="644B58F3" w14:textId="77777777" w:rsidR="002B02A8" w:rsidRPr="00CC5A2C" w:rsidRDefault="00096FBE" w:rsidP="002B02A8">
      <w:pPr>
        <w:autoSpaceDE w:val="0"/>
        <w:autoSpaceDN w:val="0"/>
        <w:adjustRightInd w:val="0"/>
        <w:spacing w:after="0"/>
        <w:rPr>
          <w:rFonts w:cs="Arial"/>
          <w:color w:val="000000"/>
          <w:szCs w:val="22"/>
          <w:lang w:eastAsia="en-GB"/>
        </w:rPr>
      </w:pPr>
      <w:r w:rsidRPr="00CC5A2C">
        <w:rPr>
          <w:rFonts w:cs="Arial"/>
          <w:color w:val="000000"/>
          <w:szCs w:val="22"/>
          <w:lang w:eastAsia="en-GB"/>
        </w:rPr>
        <w:t xml:space="preserve">Cheshire </w:t>
      </w:r>
    </w:p>
    <w:p w14:paraId="39A043C2" w14:textId="77777777" w:rsidR="002B02A8" w:rsidRPr="00CC5A2C" w:rsidRDefault="00096FBE" w:rsidP="002B02A8">
      <w:pPr>
        <w:autoSpaceDE w:val="0"/>
        <w:autoSpaceDN w:val="0"/>
        <w:adjustRightInd w:val="0"/>
        <w:spacing w:after="0"/>
        <w:rPr>
          <w:rFonts w:cs="Arial"/>
          <w:color w:val="000000"/>
          <w:szCs w:val="22"/>
          <w:lang w:eastAsia="en-GB"/>
        </w:rPr>
      </w:pPr>
      <w:r w:rsidRPr="00CC5A2C">
        <w:rPr>
          <w:rFonts w:cs="Arial"/>
          <w:color w:val="000000"/>
          <w:szCs w:val="22"/>
          <w:lang w:eastAsia="en-GB"/>
        </w:rPr>
        <w:t xml:space="preserve">SK7 5BW </w:t>
      </w:r>
    </w:p>
    <w:p w14:paraId="54544F61" w14:textId="77777777" w:rsidR="002B02A8" w:rsidRPr="00CC5A2C" w:rsidRDefault="00096FBE" w:rsidP="002B02A8">
      <w:pPr>
        <w:autoSpaceDE w:val="0"/>
        <w:autoSpaceDN w:val="0"/>
        <w:adjustRightInd w:val="0"/>
        <w:spacing w:after="0"/>
        <w:rPr>
          <w:rFonts w:cs="Arial"/>
          <w:color w:val="000000"/>
          <w:szCs w:val="22"/>
          <w:lang w:eastAsia="en-GB"/>
        </w:rPr>
      </w:pPr>
      <w:r w:rsidRPr="00CC5A2C">
        <w:rPr>
          <w:rFonts w:cs="Arial"/>
          <w:color w:val="000000"/>
          <w:szCs w:val="22"/>
          <w:lang w:eastAsia="en-GB"/>
        </w:rPr>
        <w:t>UK</w:t>
      </w:r>
    </w:p>
    <w:p w14:paraId="41761747" w14:textId="77777777" w:rsidR="002B02A8" w:rsidRDefault="00096FBE" w:rsidP="002B02A8">
      <w:pPr>
        <w:rPr>
          <w:rFonts w:cs="Arial"/>
          <w:color w:val="000000"/>
          <w:szCs w:val="22"/>
          <w:lang w:eastAsia="en-GB"/>
        </w:rPr>
      </w:pPr>
      <w:r w:rsidRPr="00CC5A2C">
        <w:rPr>
          <w:rFonts w:cs="Arial"/>
          <w:color w:val="000000"/>
          <w:szCs w:val="22"/>
          <w:lang w:eastAsia="en-GB"/>
        </w:rPr>
        <w:t>+44 (0)161 483 5884</w:t>
      </w:r>
    </w:p>
    <w:p w14:paraId="6A67CCDE" w14:textId="77777777" w:rsidR="002B02A8" w:rsidRPr="002B0DA7" w:rsidRDefault="00096FBE" w:rsidP="002B02A8">
      <w:pPr>
        <w:spacing w:after="0"/>
        <w:rPr>
          <w:szCs w:val="22"/>
          <w:lang w:val="en-US"/>
        </w:rPr>
      </w:pPr>
      <w:r>
        <w:rPr>
          <w:rFonts w:cs="Arial"/>
          <w:color w:val="000000"/>
          <w:szCs w:val="22"/>
          <w:lang w:eastAsia="en-GB"/>
        </w:rPr>
        <w:t xml:space="preserve">POCT supply kits to end users in the Trust upon receipt of completed </w:t>
      </w:r>
      <w:r w:rsidR="00274F97">
        <w:rPr>
          <w:rFonts w:cs="Arial"/>
          <w:color w:val="000000"/>
          <w:szCs w:val="22"/>
          <w:lang w:eastAsia="en-GB"/>
        </w:rPr>
        <w:t>SureStep</w:t>
      </w:r>
      <w:r>
        <w:rPr>
          <w:rFonts w:cs="Arial"/>
          <w:color w:val="000000"/>
          <w:szCs w:val="22"/>
          <w:lang w:eastAsia="en-GB"/>
        </w:rPr>
        <w:t xml:space="preserve"> audit sheets.</w:t>
      </w:r>
    </w:p>
    <w:p w14:paraId="2B2B44D4" w14:textId="77777777" w:rsidR="002B02A8" w:rsidRPr="002B02A8" w:rsidRDefault="002B02A8" w:rsidP="002B02A8">
      <w:pPr>
        <w:rPr>
          <w:highlight w:val="yellow"/>
          <w:lang w:val="en-US"/>
        </w:rPr>
      </w:pPr>
    </w:p>
    <w:p w14:paraId="35FC4D3C" w14:textId="77777777" w:rsidR="00902329" w:rsidRDefault="00096FBE" w:rsidP="00902329">
      <w:pPr>
        <w:pStyle w:val="Heading1"/>
      </w:pPr>
      <w:bookmarkStart w:id="18" w:name="_Toc256000005"/>
      <w:bookmarkEnd w:id="8"/>
      <w:bookmarkEnd w:id="9"/>
      <w:r>
        <w:t>Chemicals and Reagents</w:t>
      </w:r>
      <w:bookmarkEnd w:id="18"/>
    </w:p>
    <w:p w14:paraId="2B2BD6EE" w14:textId="77777777" w:rsidR="00D42B09" w:rsidRPr="0021733A" w:rsidRDefault="00096FBE" w:rsidP="00D42B09">
      <w:pPr>
        <w:rPr>
          <w:rFonts w:cs="Arial"/>
          <w:szCs w:val="22"/>
          <w:lang w:val="en-US"/>
        </w:rPr>
      </w:pPr>
      <w:r w:rsidRPr="0021733A">
        <w:rPr>
          <w:rFonts w:cs="Arial"/>
          <w:szCs w:val="22"/>
          <w:lang w:val="en-US"/>
        </w:rPr>
        <w:t xml:space="preserve">The </w:t>
      </w:r>
      <w:r>
        <w:rPr>
          <w:rFonts w:cs="Arial"/>
          <w:szCs w:val="22"/>
          <w:lang w:val="en-US"/>
        </w:rPr>
        <w:t>SureStep</w:t>
      </w:r>
      <w:r w:rsidRPr="0021733A">
        <w:rPr>
          <w:rFonts w:cs="Arial"/>
          <w:szCs w:val="22"/>
          <w:lang w:val="en-US"/>
        </w:rPr>
        <w:t xml:space="preserve"> test strip comes in a sealed foil pouch and is stable until the expiry date when stored at </w:t>
      </w:r>
      <w:r>
        <w:rPr>
          <w:rFonts w:cs="Arial"/>
          <w:szCs w:val="22"/>
          <w:lang w:val="en-US"/>
        </w:rPr>
        <w:t>2</w:t>
      </w:r>
      <w:r w:rsidRPr="0021733A">
        <w:rPr>
          <w:rFonts w:cs="Arial"/>
          <w:szCs w:val="22"/>
          <w:lang w:val="en-US"/>
        </w:rPr>
        <w:t>-30</w:t>
      </w:r>
      <w:r>
        <w:rPr>
          <w:rFonts w:cs="Arial"/>
          <w:szCs w:val="22"/>
          <w:lang w:val="en-US"/>
        </w:rPr>
        <w:t>°</w:t>
      </w:r>
      <w:r w:rsidRPr="0021733A">
        <w:rPr>
          <w:rFonts w:cs="Arial"/>
          <w:szCs w:val="22"/>
          <w:lang w:val="en-US"/>
        </w:rPr>
        <w:t xml:space="preserve">C. The Pouches </w:t>
      </w:r>
      <w:r w:rsidRPr="0021733A">
        <w:rPr>
          <w:rFonts w:cs="Arial"/>
          <w:b/>
          <w:bCs/>
          <w:szCs w:val="22"/>
          <w:lang w:val="en-US"/>
        </w:rPr>
        <w:t>MUST NOT BE FROZEN.</w:t>
      </w:r>
    </w:p>
    <w:p w14:paraId="4BE14406" w14:textId="77777777" w:rsidR="00D42B09" w:rsidRDefault="00096FBE" w:rsidP="00D42B09">
      <w:pPr>
        <w:jc w:val="both"/>
        <w:rPr>
          <w:rFonts w:cs="Arial"/>
        </w:rPr>
      </w:pPr>
      <w:r>
        <w:rPr>
          <w:rFonts w:cs="Arial"/>
        </w:rPr>
        <w:t>The test strips are obtained from POCT on production of a completed audit sheet. If any area has any issues with the test strips, please contact the POCT team on:</w:t>
      </w:r>
    </w:p>
    <w:p w14:paraId="1BFB72AC" w14:textId="77777777" w:rsidR="00D42B09" w:rsidRPr="00752517" w:rsidRDefault="00096FBE" w:rsidP="00D42B09">
      <w:pPr>
        <w:pStyle w:val="ListParagraph"/>
        <w:numPr>
          <w:ilvl w:val="0"/>
          <w:numId w:val="16"/>
        </w:numPr>
        <w:jc w:val="both"/>
        <w:rPr>
          <w:rFonts w:cs="Arial"/>
        </w:rPr>
      </w:pPr>
      <w:r w:rsidRPr="00752517">
        <w:rPr>
          <w:rFonts w:cs="Arial"/>
        </w:rPr>
        <w:t xml:space="preserve">York </w:t>
      </w:r>
      <w:r>
        <w:rPr>
          <w:rFonts w:cs="Arial"/>
        </w:rPr>
        <w:t xml:space="preserve">772 </w:t>
      </w:r>
      <w:r w:rsidRPr="00752517">
        <w:rPr>
          <w:rFonts w:cs="Arial"/>
        </w:rPr>
        <w:t>5890</w:t>
      </w:r>
    </w:p>
    <w:p w14:paraId="186AF7D2" w14:textId="77777777" w:rsidR="00D42B09" w:rsidRPr="00752517" w:rsidRDefault="00096FBE" w:rsidP="00D42B09">
      <w:pPr>
        <w:pStyle w:val="ListParagraph"/>
        <w:numPr>
          <w:ilvl w:val="0"/>
          <w:numId w:val="16"/>
        </w:numPr>
        <w:jc w:val="both"/>
        <w:rPr>
          <w:rFonts w:cs="Arial"/>
        </w:rPr>
      </w:pPr>
      <w:r w:rsidRPr="00752517">
        <w:rPr>
          <w:rFonts w:cs="Arial"/>
        </w:rPr>
        <w:t xml:space="preserve">Scarborough </w:t>
      </w:r>
      <w:r>
        <w:rPr>
          <w:rFonts w:cs="Arial"/>
        </w:rPr>
        <w:t xml:space="preserve">771 </w:t>
      </w:r>
      <w:r w:rsidRPr="00752517">
        <w:rPr>
          <w:rFonts w:cs="Arial"/>
        </w:rPr>
        <w:t>2659</w:t>
      </w:r>
    </w:p>
    <w:p w14:paraId="5AB1E3C4" w14:textId="77777777" w:rsidR="00D42B09" w:rsidRPr="00752517" w:rsidRDefault="00096FBE" w:rsidP="00D42B09">
      <w:pPr>
        <w:pStyle w:val="ListParagraph"/>
        <w:numPr>
          <w:ilvl w:val="0"/>
          <w:numId w:val="16"/>
        </w:numPr>
        <w:jc w:val="both"/>
        <w:rPr>
          <w:rFonts w:cs="Arial"/>
        </w:rPr>
      </w:pPr>
      <w:r w:rsidRPr="00752517">
        <w:rPr>
          <w:rFonts w:cs="Arial"/>
        </w:rPr>
        <w:t xml:space="preserve">Bridlington </w:t>
      </w:r>
      <w:r>
        <w:rPr>
          <w:rFonts w:cs="Arial"/>
        </w:rPr>
        <w:t xml:space="preserve">771 </w:t>
      </w:r>
      <w:r w:rsidRPr="00752517">
        <w:rPr>
          <w:rFonts w:cs="Arial"/>
        </w:rPr>
        <w:t>3321</w:t>
      </w:r>
    </w:p>
    <w:p w14:paraId="757BC40C" w14:textId="77777777" w:rsidR="00A4395F" w:rsidRPr="00A4395F" w:rsidRDefault="00A4395F" w:rsidP="00A4395F">
      <w:pPr>
        <w:spacing w:before="120" w:after="60"/>
        <w:jc w:val="both"/>
        <w:rPr>
          <w:rFonts w:cs="Arial"/>
          <w:szCs w:val="22"/>
        </w:rPr>
      </w:pPr>
    </w:p>
    <w:p w14:paraId="281CE524" w14:textId="77777777" w:rsidR="000012D7" w:rsidRDefault="00096FBE" w:rsidP="000012D7">
      <w:pPr>
        <w:pStyle w:val="Heading1"/>
      </w:pPr>
      <w:bookmarkStart w:id="19" w:name="_Toc99554857"/>
      <w:bookmarkStart w:id="20" w:name="_Toc256000006"/>
      <w:r>
        <w:t>Risk Assessment (</w:t>
      </w:r>
      <w:r w:rsidR="0037117E" w:rsidRPr="000F0E8A">
        <w:t>Environmental and Safety Controls</w:t>
      </w:r>
      <w:bookmarkEnd w:id="19"/>
      <w:r>
        <w:t>)</w:t>
      </w:r>
      <w:bookmarkEnd w:id="20"/>
    </w:p>
    <w:p w14:paraId="778F5564" w14:textId="77777777" w:rsidR="00D42B09" w:rsidRPr="00C11DF0" w:rsidRDefault="00096FBE" w:rsidP="00D42B09">
      <w:pPr>
        <w:spacing w:after="0"/>
        <w:jc w:val="both"/>
        <w:rPr>
          <w:rFonts w:cs="Arial"/>
          <w:color w:val="000000"/>
          <w:szCs w:val="22"/>
          <w:lang w:eastAsia="en-GB"/>
        </w:rPr>
      </w:pPr>
      <w:r>
        <w:t xml:space="preserve">For a full risk </w:t>
      </w:r>
      <w:r w:rsidRPr="00C11DF0">
        <w:rPr>
          <w:rFonts w:cs="Arial"/>
        </w:rPr>
        <w:t xml:space="preserve">assessment please see </w:t>
      </w:r>
      <w:r w:rsidRPr="00C11DF0">
        <w:rPr>
          <w:rFonts w:cs="Arial"/>
          <w:color w:val="000000"/>
          <w:szCs w:val="22"/>
          <w:lang w:eastAsia="en-GB"/>
        </w:rPr>
        <w:t>PC-RA-YS-</w:t>
      </w:r>
      <w:r>
        <w:rPr>
          <w:rFonts w:cs="Arial"/>
          <w:color w:val="000000"/>
          <w:szCs w:val="22"/>
          <w:lang w:eastAsia="en-GB"/>
        </w:rPr>
        <w:t>24</w:t>
      </w:r>
    </w:p>
    <w:p w14:paraId="50CBC9D3" w14:textId="77777777" w:rsidR="00A40BE5" w:rsidRPr="00A40BE5" w:rsidRDefault="00A40BE5" w:rsidP="00A40BE5">
      <w:pPr>
        <w:rPr>
          <w:color w:val="0070C0"/>
          <w:lang w:val="en-US"/>
        </w:rPr>
      </w:pPr>
    </w:p>
    <w:p w14:paraId="350A7E17" w14:textId="77777777" w:rsidR="0037117E" w:rsidRPr="000F0E8A" w:rsidRDefault="00096FBE" w:rsidP="00684A46">
      <w:r w:rsidRPr="000F0E8A">
        <w:rPr>
          <w:iCs/>
          <w:noProof/>
          <w:lang w:eastAsia="en-GB"/>
        </w:rPr>
        <w:drawing>
          <wp:inline distT="0" distB="0" distL="0" distR="0" wp14:anchorId="405D96CE" wp14:editId="616F42BD">
            <wp:extent cx="429260" cy="429260"/>
            <wp:effectExtent l="0" t="0" r="0" b="0"/>
            <wp:docPr id="4" name="Picture 4" descr="BD165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53097" name="Picture 46" descr="BD16563_"/>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9260" cy="429260"/>
                    </a:xfrm>
                    <a:prstGeom prst="rect">
                      <a:avLst/>
                    </a:prstGeom>
                    <a:noFill/>
                    <a:ln>
                      <a:noFill/>
                    </a:ln>
                  </pic:spPr>
                </pic:pic>
              </a:graphicData>
            </a:graphic>
          </wp:inline>
        </w:drawing>
      </w:r>
      <w:r w:rsidRPr="000F0E8A">
        <w:t xml:space="preserve">Staff carrying out this procedure should have read and understood the </w:t>
      </w:r>
      <w:r w:rsidR="007B6698" w:rsidRPr="000F0E8A">
        <w:t xml:space="preserve">Local Rules or </w:t>
      </w:r>
      <w:r w:rsidRPr="000F0E8A">
        <w:t>Health</w:t>
      </w:r>
      <w:r w:rsidR="007B6698" w:rsidRPr="000F0E8A">
        <w:t xml:space="preserve"> and Safety Manual applicable to their site </w:t>
      </w:r>
      <w:r w:rsidRPr="000F0E8A">
        <w:t xml:space="preserve">which should be </w:t>
      </w:r>
      <w:r w:rsidR="0002104C" w:rsidRPr="000F0E8A">
        <w:t>always followed</w:t>
      </w:r>
      <w:r w:rsidRPr="000F0E8A">
        <w:t xml:space="preserve"> during the procedure.</w:t>
      </w:r>
    </w:p>
    <w:p w14:paraId="6E941B68" w14:textId="77777777" w:rsidR="0037117E" w:rsidRDefault="00096FBE" w:rsidP="000C69BF">
      <w:pPr>
        <w:pStyle w:val="ListParagraph"/>
        <w:numPr>
          <w:ilvl w:val="0"/>
          <w:numId w:val="8"/>
        </w:numPr>
        <w:rPr>
          <w:rFonts w:cs="Arial"/>
          <w:szCs w:val="22"/>
          <w:lang w:val="en-US"/>
        </w:rPr>
      </w:pPr>
      <w:r w:rsidRPr="000F0E8A">
        <w:rPr>
          <w:rFonts w:cs="Arial"/>
          <w:szCs w:val="22"/>
          <w:lang w:val="en-US"/>
        </w:rPr>
        <w:t>All human samples must be treated as potentially BIO-HAZARDOUS.</w:t>
      </w:r>
    </w:p>
    <w:p w14:paraId="42EC69EE" w14:textId="77777777" w:rsidR="000F0E8A" w:rsidRPr="000F0E8A" w:rsidRDefault="000F0E8A" w:rsidP="000F0E8A">
      <w:pPr>
        <w:pStyle w:val="ListParagraph"/>
        <w:ind w:left="1080"/>
        <w:rPr>
          <w:rFonts w:cs="Arial"/>
          <w:szCs w:val="22"/>
          <w:lang w:val="en-US"/>
        </w:rPr>
      </w:pPr>
    </w:p>
    <w:p w14:paraId="02A8A0C3" w14:textId="77777777" w:rsidR="0002104C" w:rsidRDefault="00096FBE" w:rsidP="00D42B09">
      <w:pPr>
        <w:pStyle w:val="ListParagraph"/>
        <w:numPr>
          <w:ilvl w:val="0"/>
          <w:numId w:val="8"/>
        </w:numPr>
        <w:spacing w:after="0"/>
        <w:rPr>
          <w:rFonts w:cs="Arial"/>
          <w:szCs w:val="22"/>
          <w:lang w:val="en-US"/>
        </w:rPr>
      </w:pPr>
      <w:r w:rsidRPr="000F0E8A">
        <w:rPr>
          <w:rFonts w:cs="Arial"/>
          <w:szCs w:val="22"/>
          <w:lang w:val="en-US"/>
        </w:rPr>
        <w:t xml:space="preserve">Approved Personal Protective Equipment (PPE) including laboratory coats, disposable gloves must be worn.  Eye protection should also be considered and </w:t>
      </w:r>
      <w:r w:rsidR="007B6698" w:rsidRPr="000F0E8A">
        <w:rPr>
          <w:rFonts w:cs="Arial"/>
          <w:szCs w:val="22"/>
          <w:lang w:val="en-US"/>
        </w:rPr>
        <w:t xml:space="preserve">must be </w:t>
      </w:r>
      <w:r w:rsidRPr="000F0E8A">
        <w:rPr>
          <w:rFonts w:cs="Arial"/>
          <w:szCs w:val="22"/>
          <w:lang w:val="en-US"/>
        </w:rPr>
        <w:t>w</w:t>
      </w:r>
      <w:r w:rsidR="007B6698" w:rsidRPr="000F0E8A">
        <w:rPr>
          <w:rFonts w:cs="Arial"/>
          <w:szCs w:val="22"/>
          <w:lang w:val="en-US"/>
        </w:rPr>
        <w:t>orn when</w:t>
      </w:r>
      <w:r w:rsidRPr="000F0E8A">
        <w:rPr>
          <w:rFonts w:cs="Arial"/>
          <w:szCs w:val="22"/>
          <w:lang w:val="en-US"/>
        </w:rPr>
        <w:t xml:space="preserve"> directed within the procedure.</w:t>
      </w:r>
    </w:p>
    <w:p w14:paraId="1A2C0F64" w14:textId="77777777" w:rsidR="00D42B09" w:rsidRPr="00D42B09" w:rsidRDefault="00D42B09" w:rsidP="00D42B09">
      <w:pPr>
        <w:spacing w:after="0"/>
        <w:rPr>
          <w:rFonts w:cs="Arial"/>
          <w:szCs w:val="22"/>
          <w:lang w:val="en-US"/>
        </w:rPr>
      </w:pPr>
    </w:p>
    <w:p w14:paraId="27572BCD" w14:textId="77777777" w:rsidR="009B344E" w:rsidRDefault="009B344E" w:rsidP="009B344E">
      <w:pPr>
        <w:pStyle w:val="ListParagraph"/>
        <w:shd w:val="clear" w:color="auto" w:fill="D9D9D9" w:themeFill="background1" w:themeFillShade="D9"/>
        <w:ind w:left="1080"/>
        <w:rPr>
          <w:color w:val="339966"/>
          <w:u w:val="single"/>
        </w:rPr>
      </w:pPr>
    </w:p>
    <w:p w14:paraId="563811FE" w14:textId="77777777" w:rsidR="009B344E" w:rsidRPr="00562B78" w:rsidRDefault="00096FBE" w:rsidP="00562B78">
      <w:pPr>
        <w:pStyle w:val="ListParagraph"/>
        <w:shd w:val="clear" w:color="auto" w:fill="D9D9D9" w:themeFill="background1" w:themeFillShade="D9"/>
        <w:ind w:left="1080"/>
        <w:jc w:val="both"/>
        <w:rPr>
          <w:color w:val="00B050"/>
          <w:szCs w:val="22"/>
        </w:rPr>
      </w:pPr>
      <w:r w:rsidRPr="00562B78">
        <w:rPr>
          <w:color w:val="00B050"/>
          <w:szCs w:val="22"/>
        </w:rPr>
        <w:t xml:space="preserve">This SOP and the associated risk assessment(s) have considered all hazards and necessary precautions required to control any risks identified.  Where appropriate this is detailed in the COSHH assessment and Risk Assessment.  Any </w:t>
      </w:r>
      <w:r w:rsidR="00562B78" w:rsidRPr="00562B78">
        <w:rPr>
          <w:color w:val="00B050"/>
          <w:szCs w:val="22"/>
        </w:rPr>
        <w:t xml:space="preserve">risk </w:t>
      </w:r>
      <w:r w:rsidRPr="00562B78">
        <w:rPr>
          <w:color w:val="00B050"/>
          <w:szCs w:val="22"/>
        </w:rPr>
        <w:t>is mitigated</w:t>
      </w:r>
      <w:r w:rsidR="00562B78" w:rsidRPr="00562B78">
        <w:rPr>
          <w:color w:val="00B050"/>
          <w:szCs w:val="22"/>
        </w:rPr>
        <w:t xml:space="preserve"> as far as possible</w:t>
      </w:r>
      <w:r w:rsidRPr="00562B78">
        <w:rPr>
          <w:color w:val="00B050"/>
          <w:szCs w:val="22"/>
        </w:rPr>
        <w:t xml:space="preserve"> and or monitored with health surveillance to ensure health and safety for all those affected by this </w:t>
      </w:r>
      <w:r w:rsidR="00562B78" w:rsidRPr="00562B78">
        <w:rPr>
          <w:color w:val="00B050"/>
          <w:szCs w:val="22"/>
        </w:rPr>
        <w:t>procedure.</w:t>
      </w:r>
    </w:p>
    <w:p w14:paraId="401711CB" w14:textId="77777777" w:rsidR="009B344E" w:rsidRPr="009B344E" w:rsidRDefault="009B344E" w:rsidP="009B344E">
      <w:pPr>
        <w:pStyle w:val="ListParagraph"/>
        <w:shd w:val="clear" w:color="auto" w:fill="D9D9D9" w:themeFill="background1" w:themeFillShade="D9"/>
        <w:ind w:left="1080"/>
        <w:rPr>
          <w:color w:val="00B050"/>
        </w:rPr>
      </w:pPr>
    </w:p>
    <w:p w14:paraId="50126E63" w14:textId="77777777" w:rsidR="006619CD" w:rsidRDefault="00096FBE" w:rsidP="000012D7">
      <w:pPr>
        <w:pStyle w:val="Heading1"/>
      </w:pPr>
      <w:bookmarkStart w:id="21" w:name="_Toc256000007"/>
      <w:bookmarkStart w:id="22" w:name="_Toc99554858"/>
      <w:r>
        <w:t>Calibration</w:t>
      </w:r>
      <w:bookmarkEnd w:id="21"/>
      <w:bookmarkEnd w:id="22"/>
      <w:r>
        <w:t xml:space="preserve"> </w:t>
      </w:r>
    </w:p>
    <w:p w14:paraId="6E21BD67" w14:textId="77777777" w:rsidR="009F1C2E" w:rsidRDefault="00096FBE" w:rsidP="00D42B09">
      <w:pPr>
        <w:spacing w:before="120" w:after="60"/>
      </w:pPr>
      <w:r>
        <w:t>N/A</w:t>
      </w:r>
    </w:p>
    <w:p w14:paraId="1F6C18C6" w14:textId="77777777" w:rsidR="00274F97" w:rsidRDefault="00274F97" w:rsidP="00D42B09">
      <w:pPr>
        <w:spacing w:before="120" w:after="60"/>
      </w:pPr>
    </w:p>
    <w:p w14:paraId="10FF1D41" w14:textId="77777777" w:rsidR="001E6134" w:rsidRDefault="00096FBE" w:rsidP="000012D7">
      <w:pPr>
        <w:pStyle w:val="Heading1"/>
      </w:pPr>
      <w:bookmarkStart w:id="23" w:name="_Toc256000008"/>
      <w:bookmarkStart w:id="24" w:name="_Toc99554859"/>
      <w:bookmarkStart w:id="25" w:name="_Toc213598303"/>
      <w:bookmarkStart w:id="26" w:name="_Toc213598529"/>
      <w:r>
        <w:t>Quality Control</w:t>
      </w:r>
      <w:bookmarkEnd w:id="23"/>
      <w:bookmarkEnd w:id="24"/>
    </w:p>
    <w:p w14:paraId="2611F85E" w14:textId="77777777" w:rsidR="000C4097" w:rsidRDefault="00096FBE" w:rsidP="000C4097">
      <w:pPr>
        <w:rPr>
          <w:lang w:val="en-US"/>
        </w:rPr>
      </w:pPr>
      <w:r>
        <w:rPr>
          <w:lang w:val="en-US"/>
        </w:rPr>
        <w:t>A procedural control line is included in the test. A coloured line appearing in the control line region (</w:t>
      </w:r>
      <w:r w:rsidR="006C089E">
        <w:rPr>
          <w:lang w:val="en-US"/>
        </w:rPr>
        <w:t>C) is considered an internal control. It confirms sufficient specimen volume</w:t>
      </w:r>
      <w:r w:rsidR="00305106">
        <w:rPr>
          <w:lang w:val="en-US"/>
        </w:rPr>
        <w:t xml:space="preserve"> and correct procedural technique. A clear background is an internal negative procedural control</w:t>
      </w:r>
      <w:r w:rsidR="00537904">
        <w:rPr>
          <w:lang w:val="en-US"/>
        </w:rPr>
        <w:t>. If a background colour appears in the result window and interferes with the ability to read the test result</w:t>
      </w:r>
      <w:r w:rsidR="002602EF">
        <w:rPr>
          <w:lang w:val="en-US"/>
        </w:rPr>
        <w:t>, the result may be invalid.</w:t>
      </w:r>
    </w:p>
    <w:p w14:paraId="1A71F901" w14:textId="77777777" w:rsidR="008D7AA8" w:rsidRDefault="00096FBE" w:rsidP="008D7AA8">
      <w:pPr>
        <w:rPr>
          <w:rFonts w:cs="Arial"/>
          <w:szCs w:val="22"/>
          <w:lang w:val="en-US"/>
        </w:rPr>
      </w:pPr>
      <w:r w:rsidRPr="00946E7D">
        <w:rPr>
          <w:rFonts w:cs="Arial"/>
          <w:szCs w:val="22"/>
          <w:lang w:val="en-US"/>
        </w:rPr>
        <w:t>If the control line is missing the assay should be repeated with a fresh test strip, if the control fails to appear on repeat do not report the patients result. Contact the Point of Care Team on ext. 5890.</w:t>
      </w:r>
    </w:p>
    <w:p w14:paraId="216A6073" w14:textId="77777777" w:rsidR="00274F97" w:rsidRDefault="00274F97" w:rsidP="008D7AA8">
      <w:pPr>
        <w:rPr>
          <w:rFonts w:cs="Arial"/>
          <w:szCs w:val="22"/>
          <w:lang w:val="en-US"/>
        </w:rPr>
      </w:pPr>
    </w:p>
    <w:p w14:paraId="0902E164" w14:textId="77777777" w:rsidR="005B5CEC" w:rsidRPr="005B5CEC" w:rsidRDefault="00096FBE" w:rsidP="005B5CEC">
      <w:pPr>
        <w:pStyle w:val="Heading1"/>
      </w:pPr>
      <w:bookmarkStart w:id="27" w:name="_Toc256000009"/>
      <w:r w:rsidRPr="005B5CEC">
        <w:t>External Quality Assurance (EQA)</w:t>
      </w:r>
      <w:bookmarkEnd w:id="27"/>
    </w:p>
    <w:p w14:paraId="4E8D62FD" w14:textId="77777777" w:rsidR="00764044" w:rsidRDefault="00096FBE" w:rsidP="00764044">
      <w:pPr>
        <w:rPr>
          <w:rFonts w:cs="Arial"/>
          <w:szCs w:val="22"/>
          <w:lang w:val="en-US"/>
        </w:rPr>
      </w:pPr>
      <w:bookmarkStart w:id="28" w:name="_Toc99554860"/>
      <w:bookmarkEnd w:id="25"/>
      <w:bookmarkEnd w:id="26"/>
      <w:r>
        <w:rPr>
          <w:lang w:val="en-US"/>
        </w:rPr>
        <w:t xml:space="preserve">All </w:t>
      </w:r>
      <w:r>
        <w:rPr>
          <w:lang w:val="en-US"/>
        </w:rPr>
        <w:t>areas are registered with WEQAS EQA scheme for urine hCG and samples are distributed every two months</w:t>
      </w:r>
      <w:r w:rsidRPr="000B7E20">
        <w:rPr>
          <w:rFonts w:cs="Arial"/>
          <w:szCs w:val="22"/>
          <w:lang w:val="en-US"/>
        </w:rPr>
        <w:t>. The samples should be analysed immediately or</w:t>
      </w:r>
      <w:r>
        <w:rPr>
          <w:rFonts w:cs="Arial"/>
          <w:szCs w:val="22"/>
          <w:lang w:val="en-US"/>
        </w:rPr>
        <w:t xml:space="preserve"> </w:t>
      </w:r>
      <w:r w:rsidRPr="000B7E20">
        <w:rPr>
          <w:rFonts w:cs="Arial"/>
          <w:szCs w:val="22"/>
          <w:lang w:val="en-US"/>
        </w:rPr>
        <w:t>stored at 4-8 C until analysed. The results should be recorded on the audit sheet and the return slip provided with the sample</w:t>
      </w:r>
      <w:r>
        <w:rPr>
          <w:rFonts w:cs="Arial"/>
          <w:szCs w:val="22"/>
          <w:lang w:val="en-US"/>
        </w:rPr>
        <w:t>s</w:t>
      </w:r>
      <w:r w:rsidRPr="000B7E20">
        <w:rPr>
          <w:rFonts w:cs="Arial"/>
          <w:szCs w:val="22"/>
          <w:lang w:val="en-US"/>
        </w:rPr>
        <w:t xml:space="preserve">. Please return the results to the POCT office </w:t>
      </w:r>
      <w:r>
        <w:rPr>
          <w:rFonts w:cs="Arial"/>
          <w:szCs w:val="22"/>
          <w:lang w:val="en-US"/>
        </w:rPr>
        <w:t>in York, Scarborough or Bridlington as soon as possible.</w:t>
      </w:r>
    </w:p>
    <w:p w14:paraId="211B5D74" w14:textId="77777777" w:rsidR="00764044" w:rsidRPr="001750D0" w:rsidRDefault="00764044" w:rsidP="00764044">
      <w:pPr>
        <w:rPr>
          <w:lang w:val="en-US"/>
        </w:rPr>
      </w:pPr>
    </w:p>
    <w:p w14:paraId="31DCE0F1" w14:textId="77777777" w:rsidR="000D24AC" w:rsidRPr="00A134BE" w:rsidRDefault="00096FBE" w:rsidP="000012D7">
      <w:pPr>
        <w:pStyle w:val="Heading1"/>
      </w:pPr>
      <w:bookmarkStart w:id="29" w:name="_Toc256000010"/>
      <w:r w:rsidRPr="00A134BE">
        <w:t>Procedural S</w:t>
      </w:r>
      <w:r w:rsidR="00F41AF2" w:rsidRPr="00A134BE">
        <w:t>teps</w:t>
      </w:r>
      <w:bookmarkEnd w:id="29"/>
      <w:bookmarkEnd w:id="28"/>
    </w:p>
    <w:p w14:paraId="01AE4111" w14:textId="77777777" w:rsidR="00020547" w:rsidRDefault="00096FBE" w:rsidP="00020547">
      <w:pPr>
        <w:pStyle w:val="ListParagraph"/>
        <w:numPr>
          <w:ilvl w:val="0"/>
          <w:numId w:val="17"/>
        </w:numPr>
        <w:spacing w:line="360" w:lineRule="auto"/>
      </w:pPr>
      <w:r>
        <w:t>Collect a fresh urine sample in a universal container labelled with patient details and ensure it is at room temperature. Also collect a pregnancy test kit, timer and the audit sheet to fill in (</w:t>
      </w:r>
      <w:r w:rsidR="00A134BE" w:rsidRPr="00A134BE">
        <w:rPr>
          <w:rFonts w:cs="Arial"/>
          <w:szCs w:val="22"/>
          <w:lang w:val="en-US"/>
        </w:rPr>
        <w:t>PC/FOR/YS-</w:t>
      </w:r>
      <w:r w:rsidR="00652575">
        <w:rPr>
          <w:rFonts w:cs="Arial"/>
          <w:szCs w:val="22"/>
          <w:lang w:val="en-US"/>
        </w:rPr>
        <w:t>10</w:t>
      </w:r>
      <w:r>
        <w:rPr>
          <w:rFonts w:cs="Arial"/>
          <w:szCs w:val="22"/>
          <w:lang w:val="en-US"/>
        </w:rPr>
        <w:t>).</w:t>
      </w:r>
    </w:p>
    <w:p w14:paraId="1502CF8B" w14:textId="77777777" w:rsidR="00020547" w:rsidRDefault="00096FBE" w:rsidP="00020547">
      <w:pPr>
        <w:pStyle w:val="ListParagraph"/>
        <w:numPr>
          <w:ilvl w:val="0"/>
          <w:numId w:val="17"/>
        </w:numPr>
        <w:spacing w:line="360" w:lineRule="auto"/>
      </w:pPr>
      <w:r>
        <w:t>Remove the pregnancy test strip and dropper from the foil wrapper and place on a flat surface. Label the strip with the patient’s name/NHS number.</w:t>
      </w:r>
    </w:p>
    <w:p w14:paraId="27E0BAFA" w14:textId="77777777" w:rsidR="00020547" w:rsidRDefault="00096FBE" w:rsidP="00020547">
      <w:pPr>
        <w:pStyle w:val="ListParagraph"/>
        <w:numPr>
          <w:ilvl w:val="0"/>
          <w:numId w:val="17"/>
        </w:numPr>
        <w:spacing w:line="360" w:lineRule="auto"/>
      </w:pPr>
      <w:r>
        <w:t>Using the dropper provided dispense t</w:t>
      </w:r>
      <w:r w:rsidR="00A134BE">
        <w:t>hree</w:t>
      </w:r>
      <w:r>
        <w:t xml:space="preserve"> full drops of urine into the round sample well </w:t>
      </w:r>
    </w:p>
    <w:p w14:paraId="7371CB21" w14:textId="77777777" w:rsidR="00020547" w:rsidRPr="00752517" w:rsidRDefault="00096FBE" w:rsidP="00020547">
      <w:pPr>
        <w:pStyle w:val="ListParagraph"/>
        <w:numPr>
          <w:ilvl w:val="0"/>
          <w:numId w:val="17"/>
        </w:numPr>
        <w:spacing w:line="360" w:lineRule="auto"/>
      </w:pPr>
      <w:r>
        <w:t xml:space="preserve">Set the timer for </w:t>
      </w:r>
      <w:r w:rsidRPr="00207878">
        <w:rPr>
          <w:b/>
          <w:u w:val="single"/>
        </w:rPr>
        <w:t>three minutes</w:t>
      </w:r>
      <w:r>
        <w:t xml:space="preserve">. Interpret the results </w:t>
      </w:r>
      <w:r w:rsidR="00A134BE">
        <w:t>between</w:t>
      </w:r>
      <w:r>
        <w:t xml:space="preserve"> </w:t>
      </w:r>
      <w:r w:rsidR="00A134BE">
        <w:rPr>
          <w:b/>
          <w:u w:val="single"/>
        </w:rPr>
        <w:t>3-4</w:t>
      </w:r>
      <w:r w:rsidRPr="00207878">
        <w:rPr>
          <w:b/>
          <w:u w:val="single"/>
        </w:rPr>
        <w:t xml:space="preserve"> minutes</w:t>
      </w:r>
      <w:r>
        <w:t>.</w:t>
      </w:r>
      <w:r w:rsidRPr="00207878">
        <w:rPr>
          <w:b/>
          <w:bCs/>
        </w:rPr>
        <w:t xml:space="preserve"> </w:t>
      </w:r>
    </w:p>
    <w:p w14:paraId="6F8AA7AC" w14:textId="77777777" w:rsidR="00020547" w:rsidRDefault="00096FBE" w:rsidP="00020547">
      <w:pPr>
        <w:pStyle w:val="ListParagraph"/>
        <w:spacing w:line="360" w:lineRule="auto"/>
      </w:pPr>
      <w:r w:rsidRPr="00207878">
        <w:rPr>
          <w:b/>
          <w:bCs/>
        </w:rPr>
        <w:t>Do no</w:t>
      </w:r>
      <w:r>
        <w:rPr>
          <w:b/>
          <w:bCs/>
        </w:rPr>
        <w:t xml:space="preserve">t interpret the results after </w:t>
      </w:r>
      <w:r w:rsidR="00A134BE">
        <w:rPr>
          <w:b/>
          <w:bCs/>
        </w:rPr>
        <w:t>four</w:t>
      </w:r>
      <w:r w:rsidRPr="00207878">
        <w:rPr>
          <w:b/>
          <w:bCs/>
        </w:rPr>
        <w:t xml:space="preserve"> minutes</w:t>
      </w:r>
      <w:r>
        <w:t xml:space="preserve">. </w:t>
      </w:r>
    </w:p>
    <w:p w14:paraId="354F66E6" w14:textId="77777777" w:rsidR="00020547" w:rsidRDefault="00020547" w:rsidP="00020547">
      <w:pPr>
        <w:rPr>
          <w:highlight w:val="yellow"/>
          <w:lang w:val="en-US"/>
        </w:rPr>
      </w:pPr>
    </w:p>
    <w:p w14:paraId="422B514F" w14:textId="77777777" w:rsidR="00274F97" w:rsidRDefault="00274F97" w:rsidP="00020547">
      <w:pPr>
        <w:rPr>
          <w:highlight w:val="yellow"/>
          <w:lang w:val="en-US"/>
        </w:rPr>
      </w:pPr>
    </w:p>
    <w:p w14:paraId="12DB0FAE" w14:textId="77777777" w:rsidR="00274F97" w:rsidRDefault="00274F97" w:rsidP="00020547">
      <w:pPr>
        <w:rPr>
          <w:highlight w:val="yellow"/>
          <w:lang w:val="en-US"/>
        </w:rPr>
      </w:pPr>
    </w:p>
    <w:p w14:paraId="78F540BA" w14:textId="77777777" w:rsidR="00274F97" w:rsidRDefault="00274F97" w:rsidP="00020547">
      <w:pPr>
        <w:rPr>
          <w:highlight w:val="yellow"/>
          <w:lang w:val="en-US"/>
        </w:rPr>
      </w:pPr>
    </w:p>
    <w:p w14:paraId="73C11A73" w14:textId="77777777" w:rsidR="00274F97" w:rsidRDefault="00274F97" w:rsidP="00020547">
      <w:pPr>
        <w:rPr>
          <w:highlight w:val="yellow"/>
          <w:lang w:val="en-US"/>
        </w:rPr>
      </w:pPr>
    </w:p>
    <w:p w14:paraId="5220A9C8" w14:textId="77777777" w:rsidR="00473B50" w:rsidRPr="000C0CEF" w:rsidRDefault="00096FBE" w:rsidP="000012D7">
      <w:pPr>
        <w:pStyle w:val="Heading1"/>
      </w:pPr>
      <w:bookmarkStart w:id="30" w:name="_Toc256000011"/>
      <w:bookmarkStart w:id="31" w:name="_Toc99554861"/>
      <w:r w:rsidRPr="000C0CEF">
        <w:lastRenderedPageBreak/>
        <w:t>Reporting of Results</w:t>
      </w:r>
      <w:bookmarkEnd w:id="30"/>
      <w:bookmarkEnd w:id="31"/>
    </w:p>
    <w:p w14:paraId="4A1E4F2C" w14:textId="77777777" w:rsidR="007A5B48" w:rsidRDefault="00096FBE" w:rsidP="007A5B48">
      <w:pPr>
        <w:rPr>
          <w:lang w:val="en-US"/>
        </w:rPr>
      </w:pPr>
      <w:r>
        <w:rPr>
          <w:lang w:val="en-US"/>
        </w:rPr>
        <w:t>To interpret the results please ensure that you are in good light. See below for interpretation guidance:</w:t>
      </w:r>
    </w:p>
    <w:p w14:paraId="07D02BF2" w14:textId="77777777" w:rsidR="00110238" w:rsidRPr="00946E7D" w:rsidRDefault="00096FBE" w:rsidP="007A5B48">
      <w:pPr>
        <w:rPr>
          <w:lang w:val="en-US"/>
        </w:rPr>
      </w:pPr>
      <w:r>
        <w:rPr>
          <w:noProof/>
        </w:rPr>
        <w:drawing>
          <wp:anchor distT="0" distB="0" distL="114300" distR="114300" simplePos="0" relativeHeight="251660288" behindDoc="0" locked="0" layoutInCell="1" allowOverlap="1" wp14:anchorId="046027B4" wp14:editId="77DFCC19">
            <wp:simplePos x="0" y="0"/>
            <wp:positionH relativeFrom="margin">
              <wp:align>center</wp:align>
            </wp:positionH>
            <wp:positionV relativeFrom="paragraph">
              <wp:posOffset>246380</wp:posOffset>
            </wp:positionV>
            <wp:extent cx="5242560" cy="2105660"/>
            <wp:effectExtent l="0" t="0" r="0" b="8890"/>
            <wp:wrapTopAndBottom/>
            <wp:docPr id="1067840129" name="Picture 2" descr="Pregnancy (hCG) Rapid Test Cassette(Urine) JusChek Women Health Rapid Test  Kuala Lumpur (KL), Malaysia, Selangor Supplier, Suppliers, Supply, Supplies  | Setia Scientific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50850" name="Picture 5" descr="Pregnancy (hCG) Rapid Test Cassette(Urine) JusChek Women Health Rapid Test  Kuala Lumpur (KL), Malaysia, Selangor Supplier, Suppliers, Supply, Supplies  | Setia Scientific Solution"/>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242560" cy="2105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329809" w14:textId="77777777" w:rsidR="001B0443" w:rsidRDefault="001B0443" w:rsidP="00EB132B">
      <w:pPr>
        <w:rPr>
          <w:lang w:val="en-US"/>
        </w:rPr>
      </w:pPr>
    </w:p>
    <w:p w14:paraId="27FF8928" w14:textId="77777777" w:rsidR="00EB132B" w:rsidRDefault="00096FBE" w:rsidP="00EB132B">
      <w:pPr>
        <w:rPr>
          <w:lang w:val="en-US"/>
        </w:rPr>
      </w:pPr>
      <w:r>
        <w:rPr>
          <w:lang w:val="en-US"/>
        </w:rPr>
        <w:t xml:space="preserve">Ask a colleague to confirm your interpretation if you are in any doubt. </w:t>
      </w:r>
    </w:p>
    <w:p w14:paraId="113D8EFD" w14:textId="77777777" w:rsidR="00EB132B" w:rsidRPr="00752517" w:rsidRDefault="00096FBE" w:rsidP="00EB132B">
      <w:pPr>
        <w:rPr>
          <w:lang w:val="en-US"/>
        </w:rPr>
      </w:pPr>
      <w:r>
        <w:rPr>
          <w:lang w:val="en-US"/>
        </w:rPr>
        <w:t>Please remember that a blood hCG sample to the laboratory can also be requested to confirm results.</w:t>
      </w:r>
    </w:p>
    <w:p w14:paraId="01A33005" w14:textId="77777777" w:rsidR="00634007" w:rsidRDefault="00634007" w:rsidP="00EB132B">
      <w:pPr>
        <w:rPr>
          <w:rFonts w:cs="Arial"/>
          <w:b/>
          <w:szCs w:val="22"/>
          <w:u w:val="single"/>
          <w:lang w:val="en-US"/>
        </w:rPr>
      </w:pPr>
    </w:p>
    <w:p w14:paraId="6C75D474" w14:textId="77777777" w:rsidR="00EB132B" w:rsidRDefault="00096FBE" w:rsidP="00EB132B">
      <w:pPr>
        <w:rPr>
          <w:rFonts w:cs="Arial"/>
          <w:b/>
          <w:szCs w:val="22"/>
          <w:u w:val="single"/>
          <w:lang w:val="en-US"/>
        </w:rPr>
      </w:pPr>
      <w:r w:rsidRPr="00946E7D">
        <w:rPr>
          <w:rFonts w:cs="Arial"/>
          <w:b/>
          <w:szCs w:val="22"/>
          <w:u w:val="single"/>
          <w:lang w:val="en-US"/>
        </w:rPr>
        <w:t xml:space="preserve">All results </w:t>
      </w:r>
      <w:r>
        <w:rPr>
          <w:rFonts w:cs="Arial"/>
          <w:b/>
          <w:szCs w:val="22"/>
          <w:u w:val="single"/>
          <w:lang w:val="en-US"/>
        </w:rPr>
        <w:t xml:space="preserve">(including invalid results) </w:t>
      </w:r>
      <w:r w:rsidRPr="00946E7D">
        <w:rPr>
          <w:rFonts w:cs="Arial"/>
          <w:b/>
          <w:szCs w:val="22"/>
          <w:u w:val="single"/>
          <w:lang w:val="en-US"/>
        </w:rPr>
        <w:t xml:space="preserve">must be recorded in the patients’ notes </w:t>
      </w:r>
      <w:r>
        <w:rPr>
          <w:rFonts w:cs="Arial"/>
          <w:b/>
          <w:szCs w:val="22"/>
          <w:u w:val="single"/>
          <w:lang w:val="en-US"/>
        </w:rPr>
        <w:t xml:space="preserve">and on the Audit sheet </w:t>
      </w:r>
      <w:r w:rsidRPr="00130D69">
        <w:rPr>
          <w:rFonts w:cs="Arial"/>
          <w:b/>
          <w:szCs w:val="22"/>
          <w:u w:val="single"/>
          <w:lang w:val="en-US"/>
        </w:rPr>
        <w:t>provided (</w:t>
      </w:r>
      <w:r w:rsidR="00130D69" w:rsidRPr="00130D69">
        <w:rPr>
          <w:rFonts w:cs="Arial"/>
          <w:b/>
          <w:szCs w:val="22"/>
          <w:u w:val="single"/>
          <w:lang w:val="en-US"/>
        </w:rPr>
        <w:t>PC/FOR/YS-</w:t>
      </w:r>
      <w:r w:rsidR="00652575">
        <w:rPr>
          <w:rFonts w:cs="Arial"/>
          <w:b/>
          <w:szCs w:val="22"/>
          <w:u w:val="single"/>
          <w:lang w:val="en-US"/>
        </w:rPr>
        <w:t>10</w:t>
      </w:r>
      <w:r w:rsidRPr="00130D69">
        <w:rPr>
          <w:rFonts w:cs="Arial"/>
          <w:b/>
          <w:szCs w:val="22"/>
          <w:u w:val="single"/>
          <w:lang w:val="en-US"/>
        </w:rPr>
        <w:t>). Failure</w:t>
      </w:r>
      <w:r w:rsidRPr="00946E7D">
        <w:rPr>
          <w:rFonts w:cs="Arial"/>
          <w:b/>
          <w:szCs w:val="22"/>
          <w:u w:val="single"/>
          <w:lang w:val="en-US"/>
        </w:rPr>
        <w:t xml:space="preserve"> to do so will result in the test kits being withdrawn.</w:t>
      </w:r>
    </w:p>
    <w:p w14:paraId="7F645F86" w14:textId="77777777" w:rsidR="00634007" w:rsidRDefault="00634007" w:rsidP="00EB132B">
      <w:pPr>
        <w:rPr>
          <w:rFonts w:cs="Arial"/>
          <w:b/>
          <w:szCs w:val="22"/>
          <w:lang w:val="en-US"/>
        </w:rPr>
      </w:pPr>
    </w:p>
    <w:p w14:paraId="48B186F3" w14:textId="77777777" w:rsidR="00EB132B" w:rsidRDefault="00096FBE" w:rsidP="00EB132B">
      <w:pPr>
        <w:rPr>
          <w:rFonts w:cs="Arial"/>
          <w:b/>
          <w:szCs w:val="22"/>
          <w:lang w:val="en-US"/>
        </w:rPr>
      </w:pPr>
      <w:r w:rsidRPr="00086123">
        <w:rPr>
          <w:rFonts w:cs="Arial"/>
          <w:b/>
          <w:szCs w:val="22"/>
          <w:lang w:val="en-US"/>
        </w:rPr>
        <w:t xml:space="preserve">Please note: This pregnancy test kit is particularly sensitive, therefore positive/equivocal results can appear as a very faint </w:t>
      </w:r>
      <w:r w:rsidR="00130D69">
        <w:rPr>
          <w:rFonts w:cs="Arial"/>
          <w:b/>
          <w:szCs w:val="22"/>
          <w:lang w:val="en-US"/>
        </w:rPr>
        <w:t xml:space="preserve">test </w:t>
      </w:r>
      <w:r w:rsidRPr="00086123">
        <w:rPr>
          <w:rFonts w:cs="Arial"/>
          <w:b/>
          <w:szCs w:val="22"/>
          <w:lang w:val="en-US"/>
        </w:rPr>
        <w:t xml:space="preserve">line </w:t>
      </w:r>
      <w:r w:rsidR="00130D69">
        <w:rPr>
          <w:rFonts w:cs="Arial"/>
          <w:b/>
          <w:szCs w:val="22"/>
          <w:lang w:val="en-US"/>
        </w:rPr>
        <w:t>between</w:t>
      </w:r>
      <w:r w:rsidRPr="00086123">
        <w:rPr>
          <w:rFonts w:cs="Arial"/>
          <w:b/>
          <w:szCs w:val="22"/>
          <w:lang w:val="en-US"/>
        </w:rPr>
        <w:t xml:space="preserve"> </w:t>
      </w:r>
      <w:r w:rsidR="00130D69">
        <w:rPr>
          <w:rFonts w:cs="Arial"/>
          <w:b/>
          <w:szCs w:val="22"/>
          <w:lang w:val="en-US"/>
        </w:rPr>
        <w:t>3-4</w:t>
      </w:r>
      <w:r w:rsidRPr="00086123">
        <w:rPr>
          <w:rFonts w:cs="Arial"/>
          <w:b/>
          <w:szCs w:val="22"/>
          <w:lang w:val="en-US"/>
        </w:rPr>
        <w:t xml:space="preserve"> minute</w:t>
      </w:r>
      <w:r w:rsidR="00130D69">
        <w:rPr>
          <w:rFonts w:cs="Arial"/>
          <w:b/>
          <w:szCs w:val="22"/>
          <w:lang w:val="en-US"/>
        </w:rPr>
        <w:t>s</w:t>
      </w:r>
      <w:r w:rsidRPr="00086123">
        <w:rPr>
          <w:rFonts w:cs="Arial"/>
          <w:b/>
          <w:szCs w:val="22"/>
          <w:lang w:val="en-US"/>
        </w:rPr>
        <w:t>. Please see the example External Quality Assurance sample below for a very faint positive/equivocal result:</w:t>
      </w:r>
    </w:p>
    <w:p w14:paraId="5D92E813" w14:textId="77777777" w:rsidR="00D968E3" w:rsidRDefault="00D968E3" w:rsidP="00EB132B">
      <w:pPr>
        <w:rPr>
          <w:rFonts w:cs="Arial"/>
          <w:b/>
          <w:szCs w:val="22"/>
          <w:lang w:val="en-US"/>
        </w:rPr>
      </w:pPr>
    </w:p>
    <w:p w14:paraId="67DE0BE6" w14:textId="77777777" w:rsidR="00D968E3" w:rsidRDefault="00D968E3" w:rsidP="00EB132B">
      <w:pPr>
        <w:rPr>
          <w:rFonts w:cs="Arial"/>
          <w:b/>
          <w:szCs w:val="22"/>
          <w:lang w:val="en-US"/>
        </w:rPr>
      </w:pPr>
    </w:p>
    <w:p w14:paraId="4C7B5F14" w14:textId="77777777" w:rsidR="00D968E3" w:rsidRDefault="00096FBE" w:rsidP="00EB132B">
      <w:pPr>
        <w:rPr>
          <w:rFonts w:cs="Arial"/>
          <w:b/>
          <w:szCs w:val="22"/>
          <w:lang w:val="en-US"/>
        </w:rPr>
      </w:pPr>
      <w:r>
        <w:rPr>
          <w:rFonts w:cs="Arial"/>
          <w:b/>
          <w:szCs w:val="22"/>
          <w:lang w:val="en-US"/>
        </w:rPr>
        <w:lastRenderedPageBreak/>
        <w:t xml:space="preserve"> </w:t>
      </w:r>
      <w:r w:rsidR="002C389F" w:rsidRPr="002C389F">
        <w:rPr>
          <w:rFonts w:cs="Arial"/>
          <w:b/>
          <w:noProof/>
          <w:szCs w:val="22"/>
          <w:lang w:val="en-US"/>
        </w:rPr>
        <w:drawing>
          <wp:inline distT="0" distB="0" distL="0" distR="0" wp14:anchorId="5FA5E59F" wp14:editId="7A66FF6B">
            <wp:extent cx="1228725" cy="4000338"/>
            <wp:effectExtent l="0" t="0" r="0" b="635"/>
            <wp:docPr id="1116094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66285" name=""/>
                    <pic:cNvPicPr/>
                  </pic:nvPicPr>
                  <pic:blipFill>
                    <a:blip r:embed="rId17"/>
                    <a:stretch>
                      <a:fillRect/>
                    </a:stretch>
                  </pic:blipFill>
                  <pic:spPr>
                    <a:xfrm>
                      <a:off x="0" y="0"/>
                      <a:ext cx="1235821" cy="4023440"/>
                    </a:xfrm>
                    <a:prstGeom prst="rect">
                      <a:avLst/>
                    </a:prstGeom>
                  </pic:spPr>
                </pic:pic>
              </a:graphicData>
            </a:graphic>
          </wp:inline>
        </w:drawing>
      </w:r>
    </w:p>
    <w:p w14:paraId="33FB6B04" w14:textId="77777777" w:rsidR="00D968E3" w:rsidRPr="00086123" w:rsidRDefault="00D968E3" w:rsidP="00EB132B">
      <w:pPr>
        <w:rPr>
          <w:rFonts w:cs="Arial"/>
          <w:b/>
          <w:szCs w:val="22"/>
          <w:lang w:val="en-US"/>
        </w:rPr>
      </w:pPr>
    </w:p>
    <w:p w14:paraId="4F454FBE" w14:textId="77777777" w:rsidR="000D24AC" w:rsidRPr="008755D2" w:rsidRDefault="00096FBE" w:rsidP="000012D7">
      <w:pPr>
        <w:pStyle w:val="Heading1"/>
      </w:pPr>
      <w:bookmarkStart w:id="32" w:name="_Toc256000012"/>
      <w:bookmarkStart w:id="33" w:name="_Toc99554862"/>
      <w:r w:rsidRPr="008755D2">
        <w:t xml:space="preserve">Reference </w:t>
      </w:r>
      <w:r w:rsidR="002B400A">
        <w:t>Intervals</w:t>
      </w:r>
      <w:bookmarkEnd w:id="32"/>
      <w:bookmarkEnd w:id="33"/>
    </w:p>
    <w:p w14:paraId="31111D51" w14:textId="77777777" w:rsidR="005915B5" w:rsidRDefault="00096FBE" w:rsidP="005915B5">
      <w:pPr>
        <w:rPr>
          <w:rFonts w:cs="Arial"/>
          <w:szCs w:val="22"/>
        </w:rPr>
      </w:pPr>
      <w:bookmarkStart w:id="34" w:name="_Toc99554863"/>
      <w:bookmarkStart w:id="35" w:name="_Toc213598298"/>
      <w:bookmarkStart w:id="36" w:name="_Toc213598524"/>
      <w:r w:rsidRPr="002F158F">
        <w:rPr>
          <w:rFonts w:cs="Arial"/>
          <w:szCs w:val="22"/>
        </w:rPr>
        <w:t xml:space="preserve">The </w:t>
      </w:r>
      <w:r>
        <w:rPr>
          <w:rFonts w:cs="Arial"/>
          <w:szCs w:val="22"/>
        </w:rPr>
        <w:t>SureStep</w:t>
      </w:r>
      <w:r w:rsidRPr="002F158F">
        <w:rPr>
          <w:rFonts w:cs="Arial"/>
          <w:szCs w:val="22"/>
        </w:rPr>
        <w:t xml:space="preserve"> test for pregnancy can detect hCG concentrations </w:t>
      </w:r>
      <w:r w:rsidRPr="00B83496">
        <w:rPr>
          <w:rFonts w:cs="Arial"/>
          <w:szCs w:val="22"/>
        </w:rPr>
        <w:t>of 25mIU/mL and greater</w:t>
      </w:r>
    </w:p>
    <w:p w14:paraId="789E787A" w14:textId="77777777" w:rsidR="00B83496" w:rsidRDefault="00B83496" w:rsidP="005915B5">
      <w:pPr>
        <w:rPr>
          <w:rFonts w:cs="Arial"/>
          <w:szCs w:val="22"/>
          <w:highlight w:val="yellow"/>
        </w:rPr>
      </w:pPr>
    </w:p>
    <w:p w14:paraId="7280C82B" w14:textId="77777777" w:rsidR="00066D5A" w:rsidRPr="001C5647" w:rsidRDefault="00096FBE" w:rsidP="00066D5A">
      <w:pPr>
        <w:pStyle w:val="Heading1"/>
      </w:pPr>
      <w:bookmarkStart w:id="37" w:name="_Toc256000013"/>
      <w:r w:rsidRPr="001C5647">
        <w:t>Performance Characteristics</w:t>
      </w:r>
      <w:bookmarkEnd w:id="37"/>
      <w:bookmarkEnd w:id="34"/>
      <w:r w:rsidR="007941AE" w:rsidRPr="001C5647">
        <w:t xml:space="preserve"> </w:t>
      </w:r>
    </w:p>
    <w:p w14:paraId="518C1088" w14:textId="77777777" w:rsidR="00081940" w:rsidRDefault="00096FBE" w:rsidP="00081940">
      <w:pPr>
        <w:jc w:val="both"/>
        <w:rPr>
          <w:rFonts w:cs="Arial"/>
          <w:szCs w:val="22"/>
        </w:rPr>
      </w:pPr>
      <w:r w:rsidRPr="000F0E8A">
        <w:rPr>
          <w:rFonts w:cs="Arial"/>
          <w:szCs w:val="22"/>
        </w:rPr>
        <w:t>See</w:t>
      </w:r>
      <w:r w:rsidR="001C5647">
        <w:rPr>
          <w:rFonts w:cs="Arial"/>
          <w:szCs w:val="22"/>
        </w:rPr>
        <w:t xml:space="preserve"> </w:t>
      </w:r>
      <w:r w:rsidR="00071B14">
        <w:rPr>
          <w:rFonts w:cs="Arial"/>
          <w:szCs w:val="22"/>
        </w:rPr>
        <w:t>Section 15 below and the</w:t>
      </w:r>
      <w:r w:rsidRPr="000F0E8A">
        <w:rPr>
          <w:rFonts w:cs="Arial"/>
          <w:szCs w:val="22"/>
        </w:rPr>
        <w:t xml:space="preserve"> </w:t>
      </w:r>
      <w:r w:rsidR="001C5647">
        <w:rPr>
          <w:rFonts w:cs="Arial"/>
          <w:szCs w:val="22"/>
        </w:rPr>
        <w:t>k</w:t>
      </w:r>
      <w:r w:rsidRPr="000F0E8A">
        <w:rPr>
          <w:rFonts w:cs="Arial"/>
          <w:szCs w:val="22"/>
        </w:rPr>
        <w:t xml:space="preserve">it insert for additional details and performance characteristics </w:t>
      </w:r>
      <w:r w:rsidR="001C5647" w:rsidRPr="00AE20CD">
        <w:rPr>
          <w:rFonts w:cs="Arial"/>
          <w:szCs w:val="22"/>
        </w:rPr>
        <w:t>(</w:t>
      </w:r>
      <w:r w:rsidR="00AE20CD" w:rsidRPr="00AE20CD">
        <w:rPr>
          <w:rFonts w:cs="Arial"/>
          <w:szCs w:val="22"/>
        </w:rPr>
        <w:t>PC/IFU/YS-28</w:t>
      </w:r>
      <w:r w:rsidR="00AE20CD">
        <w:rPr>
          <w:rFonts w:cs="Arial"/>
          <w:szCs w:val="22"/>
        </w:rPr>
        <w:t>).</w:t>
      </w:r>
    </w:p>
    <w:p w14:paraId="05631570" w14:textId="77777777" w:rsidR="00071B14" w:rsidRPr="000F0E8A" w:rsidRDefault="00071B14" w:rsidP="00081940">
      <w:pPr>
        <w:jc w:val="both"/>
        <w:rPr>
          <w:rFonts w:cs="Arial"/>
          <w:szCs w:val="22"/>
        </w:rPr>
      </w:pPr>
    </w:p>
    <w:p w14:paraId="453A2FF8" w14:textId="77777777" w:rsidR="00081940" w:rsidRDefault="00096FBE" w:rsidP="00081940">
      <w:pPr>
        <w:pStyle w:val="Heading1"/>
      </w:pPr>
      <w:bookmarkStart w:id="38" w:name="_Toc256000014"/>
      <w:bookmarkStart w:id="39" w:name="_Toc99554864"/>
      <w:bookmarkEnd w:id="35"/>
      <w:bookmarkEnd w:id="36"/>
      <w:r>
        <w:t>Known Limitations</w:t>
      </w:r>
      <w:bookmarkEnd w:id="38"/>
      <w:bookmarkEnd w:id="39"/>
    </w:p>
    <w:p w14:paraId="644F2578" w14:textId="77777777" w:rsidR="003320F3" w:rsidRDefault="00096FBE" w:rsidP="007B652B">
      <w:pPr>
        <w:pStyle w:val="Header"/>
        <w:tabs>
          <w:tab w:val="clear" w:pos="4153"/>
          <w:tab w:val="clear" w:pos="8306"/>
        </w:tabs>
        <w:rPr>
          <w:rFonts w:cs="Arial"/>
          <w:szCs w:val="22"/>
          <w:lang w:val="en-US"/>
        </w:rPr>
      </w:pPr>
      <w:r>
        <w:rPr>
          <w:rFonts w:cs="Arial"/>
          <w:szCs w:val="22"/>
          <w:lang w:val="en-US"/>
        </w:rPr>
        <w:t>A few</w:t>
      </w:r>
      <w:r w:rsidR="00612640">
        <w:rPr>
          <w:rFonts w:cs="Arial"/>
          <w:szCs w:val="22"/>
          <w:lang w:val="en-US"/>
        </w:rPr>
        <w:t xml:space="preserve"> other c</w:t>
      </w:r>
      <w:r w:rsidR="003C41CC">
        <w:rPr>
          <w:rFonts w:cs="Arial"/>
          <w:szCs w:val="22"/>
          <w:lang w:val="en-US"/>
        </w:rPr>
        <w:t>onditions other than pregnancy can cause elevated levels of hCG</w:t>
      </w:r>
      <w:r w:rsidR="00D266D4">
        <w:rPr>
          <w:rFonts w:cs="Arial"/>
          <w:szCs w:val="22"/>
          <w:lang w:val="en-US"/>
        </w:rPr>
        <w:t>, therefore the presence of hCG in urine should not be used to diagnose pregnancy unless</w:t>
      </w:r>
      <w:r w:rsidR="003475D2">
        <w:rPr>
          <w:rFonts w:cs="Arial"/>
          <w:szCs w:val="22"/>
          <w:lang w:val="en-US"/>
        </w:rPr>
        <w:t xml:space="preserve"> these conditions have been ruled out.</w:t>
      </w:r>
    </w:p>
    <w:p w14:paraId="4B5D4768" w14:textId="77777777" w:rsidR="003475D2" w:rsidRDefault="00096FBE" w:rsidP="003475D2">
      <w:pPr>
        <w:pStyle w:val="Header"/>
        <w:numPr>
          <w:ilvl w:val="0"/>
          <w:numId w:val="19"/>
        </w:numPr>
        <w:tabs>
          <w:tab w:val="clear" w:pos="4153"/>
          <w:tab w:val="clear" w:pos="8306"/>
        </w:tabs>
        <w:rPr>
          <w:rFonts w:cs="Arial"/>
          <w:szCs w:val="22"/>
          <w:lang w:val="en-US"/>
        </w:rPr>
      </w:pPr>
      <w:r>
        <w:rPr>
          <w:rFonts w:cs="Arial"/>
          <w:szCs w:val="22"/>
          <w:lang w:val="en-US"/>
        </w:rPr>
        <w:t>Trophoblastic disease</w:t>
      </w:r>
    </w:p>
    <w:p w14:paraId="54894050" w14:textId="77777777" w:rsidR="00A74571" w:rsidRDefault="00096FBE" w:rsidP="003475D2">
      <w:pPr>
        <w:pStyle w:val="Header"/>
        <w:numPr>
          <w:ilvl w:val="0"/>
          <w:numId w:val="19"/>
        </w:numPr>
        <w:tabs>
          <w:tab w:val="clear" w:pos="4153"/>
          <w:tab w:val="clear" w:pos="8306"/>
        </w:tabs>
        <w:rPr>
          <w:rFonts w:cs="Arial"/>
          <w:szCs w:val="22"/>
          <w:lang w:val="en-US"/>
        </w:rPr>
      </w:pPr>
      <w:r>
        <w:rPr>
          <w:rFonts w:cs="Arial"/>
          <w:szCs w:val="22"/>
          <w:lang w:val="en-US"/>
        </w:rPr>
        <w:t>Non-trophoblastic neoplasms</w:t>
      </w:r>
    </w:p>
    <w:p w14:paraId="30752D9B" w14:textId="77777777" w:rsidR="00A74571" w:rsidRDefault="00096FBE" w:rsidP="003475D2">
      <w:pPr>
        <w:pStyle w:val="Header"/>
        <w:numPr>
          <w:ilvl w:val="0"/>
          <w:numId w:val="19"/>
        </w:numPr>
        <w:tabs>
          <w:tab w:val="clear" w:pos="4153"/>
          <w:tab w:val="clear" w:pos="8306"/>
        </w:tabs>
        <w:rPr>
          <w:rFonts w:cs="Arial"/>
          <w:szCs w:val="22"/>
          <w:lang w:val="en-US"/>
        </w:rPr>
      </w:pPr>
      <w:r>
        <w:rPr>
          <w:rFonts w:cs="Arial"/>
          <w:szCs w:val="22"/>
          <w:lang w:val="en-US"/>
        </w:rPr>
        <w:t>Breast cancer</w:t>
      </w:r>
    </w:p>
    <w:p w14:paraId="1A636668" w14:textId="77777777" w:rsidR="00A74571" w:rsidRDefault="00096FBE" w:rsidP="003475D2">
      <w:pPr>
        <w:pStyle w:val="Header"/>
        <w:numPr>
          <w:ilvl w:val="0"/>
          <w:numId w:val="19"/>
        </w:numPr>
        <w:tabs>
          <w:tab w:val="clear" w:pos="4153"/>
          <w:tab w:val="clear" w:pos="8306"/>
        </w:tabs>
        <w:rPr>
          <w:rFonts w:cs="Arial"/>
          <w:szCs w:val="22"/>
          <w:lang w:val="en-US"/>
        </w:rPr>
      </w:pPr>
      <w:r>
        <w:rPr>
          <w:rFonts w:cs="Arial"/>
          <w:szCs w:val="22"/>
          <w:lang w:val="en-US"/>
        </w:rPr>
        <w:t>Lung cancer</w:t>
      </w:r>
    </w:p>
    <w:p w14:paraId="725C681D" w14:textId="77777777" w:rsidR="00B46C4B" w:rsidRDefault="00B46C4B" w:rsidP="007B652B">
      <w:pPr>
        <w:rPr>
          <w:rFonts w:cs="Arial"/>
          <w:szCs w:val="22"/>
          <w:lang w:val="en-US"/>
        </w:rPr>
      </w:pPr>
    </w:p>
    <w:p w14:paraId="5E13138C" w14:textId="77777777" w:rsidR="007B652B" w:rsidRPr="000B7E20" w:rsidRDefault="00096FBE" w:rsidP="007B652B">
      <w:pPr>
        <w:rPr>
          <w:rFonts w:cs="Arial"/>
          <w:szCs w:val="22"/>
          <w:lang w:val="en-US"/>
        </w:rPr>
      </w:pPr>
      <w:r w:rsidRPr="000B7E20">
        <w:rPr>
          <w:rFonts w:cs="Arial"/>
          <w:szCs w:val="22"/>
          <w:lang w:val="en-US"/>
        </w:rPr>
        <w:t>Normal pregnancy cannot be distinguished from an ectopic pregnancy and confusing results may be obtained in cases of spontaneous miscarriage.</w:t>
      </w:r>
    </w:p>
    <w:p w14:paraId="1CE1DB2C" w14:textId="77777777" w:rsidR="007B652B" w:rsidRPr="000B7E20" w:rsidRDefault="00096FBE" w:rsidP="007B652B">
      <w:pPr>
        <w:rPr>
          <w:rFonts w:cs="Arial"/>
          <w:szCs w:val="22"/>
          <w:lang w:val="en-US"/>
        </w:rPr>
      </w:pPr>
      <w:r>
        <w:rPr>
          <w:rFonts w:cs="Arial"/>
          <w:szCs w:val="22"/>
          <w:lang w:val="en-US"/>
        </w:rPr>
        <w:lastRenderedPageBreak/>
        <w:t>h</w:t>
      </w:r>
      <w:r w:rsidRPr="000B7E20">
        <w:rPr>
          <w:rFonts w:cs="Arial"/>
          <w:szCs w:val="22"/>
          <w:lang w:val="en-US"/>
        </w:rPr>
        <w:t>CG levels may remain detectable in patients several weeks post-delivery, spontaneous abortion, therapeutic abortion or hCG injections.</w:t>
      </w:r>
    </w:p>
    <w:p w14:paraId="1FA1DD62" w14:textId="77777777" w:rsidR="007B652B" w:rsidRDefault="00096FBE" w:rsidP="007B652B">
      <w:pPr>
        <w:rPr>
          <w:rFonts w:cs="Arial"/>
          <w:lang w:val="en-US"/>
        </w:rPr>
      </w:pPr>
      <w:r w:rsidRPr="000B7E20">
        <w:rPr>
          <w:rFonts w:cs="Arial"/>
          <w:lang w:val="en-US"/>
        </w:rPr>
        <w:t xml:space="preserve">A </w:t>
      </w:r>
      <w:r w:rsidR="00513E6D" w:rsidRPr="000B7E20">
        <w:rPr>
          <w:rFonts w:cs="Arial"/>
          <w:lang w:val="en-US"/>
        </w:rPr>
        <w:t>faint-coloured</w:t>
      </w:r>
      <w:r w:rsidRPr="000B7E20">
        <w:rPr>
          <w:rFonts w:cs="Arial"/>
          <w:lang w:val="en-US"/>
        </w:rPr>
        <w:t xml:space="preserve"> line in the specimen zone indicates a positive result; however the result must be looked at in light of the possible clinical and physiological conditions, which may cause slightly elevated hCG levels. If such conditions </w:t>
      </w:r>
      <w:r w:rsidR="00046025" w:rsidRPr="000B7E20">
        <w:rPr>
          <w:rFonts w:cs="Arial"/>
          <w:lang w:val="en-US"/>
        </w:rPr>
        <w:t>exist,</w:t>
      </w:r>
      <w:r w:rsidRPr="000B7E20">
        <w:rPr>
          <w:rFonts w:cs="Arial"/>
          <w:lang w:val="en-US"/>
        </w:rPr>
        <w:t xml:space="preserve"> the patient should be </w:t>
      </w:r>
      <w:r w:rsidR="00B46C4B" w:rsidRPr="000B7E20">
        <w:rPr>
          <w:rFonts w:cs="Arial"/>
          <w:lang w:val="en-US"/>
        </w:rPr>
        <w:t>retested</w:t>
      </w:r>
      <w:r w:rsidRPr="000B7E20">
        <w:rPr>
          <w:rFonts w:cs="Arial"/>
          <w:lang w:val="en-US"/>
        </w:rPr>
        <w:t xml:space="preserve"> 48 hours la</w:t>
      </w:r>
      <w:r>
        <w:rPr>
          <w:rFonts w:cs="Arial"/>
          <w:lang w:val="en-US"/>
        </w:rPr>
        <w:t>ter.</w:t>
      </w:r>
    </w:p>
    <w:p w14:paraId="1FB6CD7F" w14:textId="77777777" w:rsidR="007B652B" w:rsidRPr="000B7E20" w:rsidRDefault="00096FBE" w:rsidP="007B652B">
      <w:pPr>
        <w:rPr>
          <w:rFonts w:cs="Arial"/>
          <w:szCs w:val="22"/>
          <w:lang w:val="en-US"/>
        </w:rPr>
      </w:pPr>
      <w:r w:rsidRPr="000B7E20">
        <w:rPr>
          <w:rFonts w:cs="Arial"/>
          <w:szCs w:val="22"/>
          <w:lang w:val="en-US"/>
        </w:rPr>
        <w:t>Negative Results may be obtained if the urine sample is too dilute</w:t>
      </w:r>
      <w:r w:rsidR="0041108B">
        <w:rPr>
          <w:rFonts w:cs="Arial"/>
          <w:szCs w:val="22"/>
          <w:lang w:val="en-US"/>
        </w:rPr>
        <w:t xml:space="preserve"> or hCG levels are below</w:t>
      </w:r>
      <w:r w:rsidR="003320F3">
        <w:rPr>
          <w:rFonts w:cs="Arial"/>
          <w:szCs w:val="22"/>
          <w:lang w:val="en-US"/>
        </w:rPr>
        <w:t xml:space="preserve"> the sensitivity level of the test</w:t>
      </w:r>
      <w:r w:rsidRPr="000B7E20">
        <w:rPr>
          <w:rFonts w:cs="Arial"/>
          <w:szCs w:val="22"/>
          <w:lang w:val="en-US"/>
        </w:rPr>
        <w:t>. If pregnancy is still suspected a second test should be carried out on an early morning urine</w:t>
      </w:r>
      <w:r w:rsidR="003320F3">
        <w:rPr>
          <w:rFonts w:cs="Arial"/>
          <w:szCs w:val="22"/>
          <w:lang w:val="en-US"/>
        </w:rPr>
        <w:t xml:space="preserve"> 48 hours later</w:t>
      </w:r>
      <w:r w:rsidRPr="000B7E20">
        <w:rPr>
          <w:rFonts w:cs="Arial"/>
          <w:szCs w:val="22"/>
          <w:lang w:val="en-US"/>
        </w:rPr>
        <w:t xml:space="preserve"> or a blood sample should be taken (Brown topped gel tube) and sent to Clinical Biochemistry for a serum hCG.</w:t>
      </w:r>
    </w:p>
    <w:p w14:paraId="42F65342" w14:textId="77777777" w:rsidR="007B652B" w:rsidRDefault="00096FBE" w:rsidP="007B652B">
      <w:pPr>
        <w:spacing w:before="120" w:after="60"/>
        <w:rPr>
          <w:sz w:val="16"/>
          <w:szCs w:val="16"/>
        </w:rPr>
      </w:pPr>
      <w:r>
        <w:t>For information on the accuracy and precision of these test kits please refer to the manufacturers insert One step Pregnancy test procedure</w:t>
      </w:r>
      <w:r w:rsidR="00B46C4B">
        <w:t xml:space="preserve"> </w:t>
      </w:r>
      <w:r>
        <w:t>provided with the test kits.</w:t>
      </w:r>
      <w:r w:rsidRPr="00C9407D">
        <w:rPr>
          <w:sz w:val="16"/>
          <w:szCs w:val="16"/>
        </w:rPr>
        <w:t xml:space="preserve"> </w:t>
      </w:r>
    </w:p>
    <w:p w14:paraId="7EE4E7CF" w14:textId="77777777" w:rsidR="00B46C4B" w:rsidRPr="00C9407D" w:rsidRDefault="00B46C4B" w:rsidP="007B652B">
      <w:pPr>
        <w:spacing w:before="120" w:after="60"/>
        <w:rPr>
          <w:sz w:val="16"/>
          <w:szCs w:val="16"/>
        </w:rPr>
      </w:pPr>
    </w:p>
    <w:p w14:paraId="2E9DF26D" w14:textId="77777777" w:rsidR="008D616C" w:rsidRDefault="00096FBE" w:rsidP="008D616C">
      <w:pPr>
        <w:pStyle w:val="Heading1"/>
      </w:pPr>
      <w:bookmarkStart w:id="40" w:name="_Toc256000015"/>
      <w:bookmarkStart w:id="41" w:name="_Toc99554865"/>
      <w:r>
        <w:t>Related Forms/Templates and Documents</w:t>
      </w:r>
      <w:bookmarkEnd w:id="40"/>
      <w:bookmarkEnd w:id="41"/>
    </w:p>
    <w:p w14:paraId="7C6A0DBF" w14:textId="77777777" w:rsidR="00A66A01" w:rsidRPr="00C11DF0" w:rsidRDefault="00096FBE" w:rsidP="00A66A01">
      <w:pPr>
        <w:spacing w:after="0"/>
        <w:rPr>
          <w:rFonts w:cs="Arial"/>
          <w:color w:val="000000"/>
          <w:szCs w:val="22"/>
          <w:lang w:eastAsia="en-GB"/>
        </w:rPr>
      </w:pPr>
      <w:r w:rsidRPr="00C11DF0">
        <w:rPr>
          <w:rFonts w:cs="Arial"/>
          <w:color w:val="000000"/>
          <w:szCs w:val="22"/>
          <w:lang w:eastAsia="en-GB"/>
        </w:rPr>
        <w:t>PC</w:t>
      </w:r>
      <w:r>
        <w:rPr>
          <w:rFonts w:cs="Arial"/>
          <w:color w:val="000000"/>
          <w:szCs w:val="22"/>
          <w:lang w:eastAsia="en-GB"/>
        </w:rPr>
        <w:t>/</w:t>
      </w:r>
      <w:r w:rsidRPr="00C11DF0">
        <w:rPr>
          <w:rFonts w:cs="Arial"/>
          <w:color w:val="000000"/>
          <w:szCs w:val="22"/>
          <w:lang w:eastAsia="en-GB"/>
        </w:rPr>
        <w:t>RA</w:t>
      </w:r>
      <w:r>
        <w:rPr>
          <w:rFonts w:cs="Arial"/>
          <w:color w:val="000000"/>
          <w:szCs w:val="22"/>
          <w:lang w:eastAsia="en-GB"/>
        </w:rPr>
        <w:t>/</w:t>
      </w:r>
      <w:r w:rsidRPr="00C11DF0">
        <w:rPr>
          <w:rFonts w:cs="Arial"/>
          <w:color w:val="000000"/>
          <w:szCs w:val="22"/>
          <w:lang w:eastAsia="en-GB"/>
        </w:rPr>
        <w:t>YS-</w:t>
      </w:r>
      <w:r w:rsidR="00AA7897">
        <w:rPr>
          <w:rFonts w:cs="Arial"/>
          <w:color w:val="000000"/>
          <w:szCs w:val="22"/>
          <w:lang w:eastAsia="en-GB"/>
        </w:rPr>
        <w:t>24</w:t>
      </w:r>
    </w:p>
    <w:p w14:paraId="0B9E438A" w14:textId="77777777" w:rsidR="00A66A01" w:rsidRPr="00C11DF0" w:rsidRDefault="00096FBE" w:rsidP="00A66A01">
      <w:pPr>
        <w:spacing w:after="0"/>
        <w:rPr>
          <w:rFonts w:cs="Arial"/>
          <w:color w:val="000000"/>
          <w:szCs w:val="22"/>
          <w:lang w:eastAsia="en-GB"/>
        </w:rPr>
      </w:pPr>
      <w:r w:rsidRPr="00C11DF0">
        <w:rPr>
          <w:rFonts w:cs="Arial"/>
          <w:color w:val="000000"/>
          <w:szCs w:val="22"/>
          <w:lang w:eastAsia="en-GB"/>
        </w:rPr>
        <w:t>PC/COM/YS-</w:t>
      </w:r>
      <w:r w:rsidR="0068556D">
        <w:rPr>
          <w:rFonts w:cs="Arial"/>
          <w:color w:val="000000"/>
          <w:szCs w:val="22"/>
          <w:lang w:eastAsia="en-GB"/>
        </w:rPr>
        <w:t>3</w:t>
      </w:r>
      <w:r w:rsidR="00A224C7">
        <w:rPr>
          <w:rFonts w:cs="Arial"/>
          <w:color w:val="000000"/>
          <w:szCs w:val="22"/>
          <w:lang w:eastAsia="en-GB"/>
        </w:rPr>
        <w:t>5</w:t>
      </w:r>
    </w:p>
    <w:p w14:paraId="5191AF04" w14:textId="77777777" w:rsidR="00A66A01" w:rsidRPr="00C11DF0" w:rsidRDefault="00096FBE" w:rsidP="00A66A01">
      <w:pPr>
        <w:spacing w:after="0"/>
        <w:rPr>
          <w:rFonts w:cs="Arial"/>
          <w:color w:val="000000"/>
          <w:szCs w:val="22"/>
          <w:lang w:eastAsia="en-GB"/>
        </w:rPr>
      </w:pPr>
      <w:r w:rsidRPr="00C11DF0">
        <w:rPr>
          <w:rFonts w:cs="Arial"/>
          <w:color w:val="000000"/>
          <w:szCs w:val="22"/>
          <w:lang w:eastAsia="en-GB"/>
        </w:rPr>
        <w:t>PC/COM/YS-</w:t>
      </w:r>
      <w:r w:rsidR="00A224C7">
        <w:rPr>
          <w:rFonts w:cs="Arial"/>
          <w:color w:val="000000"/>
          <w:szCs w:val="22"/>
          <w:lang w:eastAsia="en-GB"/>
        </w:rPr>
        <w:t>36</w:t>
      </w:r>
    </w:p>
    <w:p w14:paraId="5CF41AE5" w14:textId="77777777" w:rsidR="00A66A01" w:rsidRPr="00C11DF0" w:rsidRDefault="00096FBE" w:rsidP="00A66A01">
      <w:pPr>
        <w:spacing w:after="60"/>
        <w:rPr>
          <w:rFonts w:cs="Arial"/>
        </w:rPr>
      </w:pPr>
      <w:r w:rsidRPr="00C11DF0">
        <w:rPr>
          <w:rFonts w:cs="Arial"/>
        </w:rPr>
        <w:t>PC</w:t>
      </w:r>
      <w:r w:rsidR="0015536C">
        <w:rPr>
          <w:rFonts w:cs="Arial"/>
        </w:rPr>
        <w:t>/VV/YS-26</w:t>
      </w:r>
    </w:p>
    <w:p w14:paraId="1BB8B95B" w14:textId="77777777" w:rsidR="00A66A01" w:rsidRPr="00C11DF0" w:rsidRDefault="00096FBE" w:rsidP="00A66A01">
      <w:pPr>
        <w:spacing w:after="0"/>
        <w:jc w:val="both"/>
        <w:rPr>
          <w:rFonts w:ascii="Calibri" w:hAnsi="Calibri" w:cs="Calibri"/>
          <w:color w:val="000000"/>
          <w:szCs w:val="22"/>
          <w:lang w:eastAsia="en-GB"/>
        </w:rPr>
      </w:pPr>
      <w:r w:rsidRPr="00C11DF0">
        <w:rPr>
          <w:rFonts w:cs="Arial"/>
          <w:color w:val="000000"/>
          <w:szCs w:val="22"/>
          <w:lang w:eastAsia="en-GB"/>
        </w:rPr>
        <w:t>PC/FOR/YS-</w:t>
      </w:r>
      <w:r w:rsidR="00652575">
        <w:rPr>
          <w:rFonts w:cs="Arial"/>
          <w:color w:val="000000"/>
          <w:szCs w:val="22"/>
          <w:lang w:eastAsia="en-GB"/>
        </w:rPr>
        <w:t>10</w:t>
      </w:r>
    </w:p>
    <w:p w14:paraId="18AB9CB2" w14:textId="77777777" w:rsidR="00CA4973" w:rsidRDefault="00CA4973" w:rsidP="000B126D">
      <w:pPr>
        <w:spacing w:before="120" w:after="60"/>
      </w:pPr>
    </w:p>
    <w:p w14:paraId="0AA71AD4" w14:textId="77777777" w:rsidR="007D0F8D" w:rsidRDefault="00096FBE" w:rsidP="007D0F8D">
      <w:pPr>
        <w:pStyle w:val="Heading1"/>
      </w:pPr>
      <w:bookmarkStart w:id="42" w:name="_Toc256000016"/>
      <w:bookmarkStart w:id="43" w:name="_Toc99554866"/>
      <w:r w:rsidRPr="00F65DE6">
        <w:t>References</w:t>
      </w:r>
      <w:bookmarkEnd w:id="42"/>
      <w:bookmarkEnd w:id="43"/>
    </w:p>
    <w:p w14:paraId="47BCF967" w14:textId="77777777" w:rsidR="00AF0613" w:rsidRPr="008D616C" w:rsidRDefault="00096FBE" w:rsidP="00DB4A12">
      <w:pPr>
        <w:jc w:val="both"/>
        <w:rPr>
          <w:szCs w:val="22"/>
        </w:rPr>
      </w:pPr>
      <w:r>
        <w:rPr>
          <w:szCs w:val="22"/>
        </w:rPr>
        <w:t>Abbott SureStep One Step hCG Pregnancy Test Kit Insert</w:t>
      </w:r>
    </w:p>
    <w:p w14:paraId="37B8BBB6" w14:textId="77777777" w:rsidR="000B3DD9" w:rsidRPr="000B3DD9" w:rsidRDefault="000B3DD9" w:rsidP="000B3DD9">
      <w:pPr>
        <w:spacing w:before="120" w:after="0"/>
        <w:ind w:left="88"/>
        <w:rPr>
          <w:sz w:val="16"/>
          <w:szCs w:val="16"/>
        </w:rPr>
      </w:pPr>
    </w:p>
    <w:p w14:paraId="4506000C" w14:textId="77777777" w:rsidR="007D0F8D" w:rsidRPr="00103991" w:rsidRDefault="007D0F8D" w:rsidP="007D0F8D">
      <w:pPr>
        <w:spacing w:after="0"/>
        <w:ind w:left="360"/>
        <w:rPr>
          <w:sz w:val="16"/>
          <w:szCs w:val="16"/>
        </w:rPr>
      </w:pPr>
    </w:p>
    <w:p w14:paraId="123C986A" w14:textId="77777777" w:rsidR="002A2AD1" w:rsidRPr="004E24E8" w:rsidRDefault="002A2AD1" w:rsidP="002A2AD1">
      <w:pPr>
        <w:spacing w:before="120" w:after="60"/>
      </w:pPr>
      <w:bookmarkStart w:id="44" w:name="_Toc213598300"/>
      <w:bookmarkStart w:id="45" w:name="_Toc213598526"/>
    </w:p>
    <w:bookmarkEnd w:id="44"/>
    <w:bookmarkEnd w:id="45"/>
    <w:p w14:paraId="39AFDBFF" w14:textId="77777777" w:rsidR="00D2420C" w:rsidRPr="00C9407D" w:rsidRDefault="00D2420C" w:rsidP="006767FA">
      <w:pPr>
        <w:spacing w:after="0"/>
        <w:rPr>
          <w:sz w:val="16"/>
          <w:szCs w:val="16"/>
        </w:rPr>
      </w:pPr>
    </w:p>
    <w:sectPr w:rsidR="00D2420C" w:rsidRPr="00C9407D" w:rsidSect="004A658E">
      <w:type w:val="continuous"/>
      <w:pgSz w:w="11906" w:h="16838" w:code="9"/>
      <w:pgMar w:top="1191" w:right="1134" w:bottom="1191" w:left="1134" w:header="283"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88CF" w14:textId="77777777" w:rsidR="00096FBE" w:rsidRDefault="00096FBE">
      <w:pPr>
        <w:spacing w:after="0"/>
      </w:pPr>
      <w:r>
        <w:separator/>
      </w:r>
    </w:p>
  </w:endnote>
  <w:endnote w:type="continuationSeparator" w:id="0">
    <w:p w14:paraId="70562EED" w14:textId="77777777" w:rsidR="00096FBE" w:rsidRDefault="00096F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5770" w14:textId="77777777" w:rsidR="00EC24FF" w:rsidRDefault="00EC2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FCC1" w14:textId="77777777" w:rsidR="00BD6EC6" w:rsidRDefault="00096FBE">
    <w:pPr>
      <w:pStyle w:val="Footer"/>
    </w:pPr>
    <w:r>
      <w:ptab w:relativeTo="margin" w:alignment="center" w:leader="none"/>
    </w:r>
    <w:r w:rsidR="006F3D66">
      <w:t>UNAUTHORISED COPY</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0F87" w14:textId="77777777" w:rsidR="00AB4E63" w:rsidRDefault="00AB4E63">
    <w:pPr>
      <w:pStyle w:val="Footer"/>
      <w:jc w:val="right"/>
    </w:pPr>
  </w:p>
  <w:p w14:paraId="76328A47" w14:textId="77777777" w:rsidR="00AB4E63" w:rsidRDefault="00AB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031E6" w14:textId="77777777" w:rsidR="00096FBE" w:rsidRDefault="00096FBE">
      <w:pPr>
        <w:spacing w:after="0"/>
      </w:pPr>
      <w:r>
        <w:separator/>
      </w:r>
    </w:p>
  </w:footnote>
  <w:footnote w:type="continuationSeparator" w:id="0">
    <w:p w14:paraId="59507C0B" w14:textId="77777777" w:rsidR="00096FBE" w:rsidRDefault="00096F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116A" w14:textId="77777777" w:rsidR="00EC24FF" w:rsidRDefault="00EC2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9F59F0" w14:paraId="4F461350" w14:textId="77777777" w:rsidTr="00F7761E">
      <w:trPr>
        <w:trHeight w:val="422"/>
        <w:tblHeader/>
      </w:trPr>
      <w:tc>
        <w:tcPr>
          <w:tcW w:w="10206" w:type="dxa"/>
          <w:shd w:val="pct5" w:color="auto" w:fill="FFFFFF"/>
        </w:tcPr>
        <w:p w14:paraId="6FD07907" w14:textId="77777777" w:rsidR="00801B34" w:rsidRDefault="00096FBE" w:rsidP="00801B34">
          <w:pPr>
            <w:pStyle w:val="Header"/>
            <w:tabs>
              <w:tab w:val="clear" w:pos="8306"/>
              <w:tab w:val="right" w:pos="9531"/>
            </w:tabs>
            <w:spacing w:before="10" w:after="40"/>
            <w:jc w:val="both"/>
            <w:rPr>
              <w:rFonts w:cs="Arial"/>
              <w:bCs/>
              <w:i/>
              <w:color w:val="4F81BD" w:themeColor="accent1"/>
              <w:sz w:val="18"/>
              <w:szCs w:val="18"/>
            </w:rPr>
          </w:pPr>
          <w:r>
            <w:rPr>
              <w:rFonts w:cs="Arial"/>
              <w:bCs/>
              <w:noProof/>
              <w:color w:val="000000"/>
              <w:sz w:val="18"/>
              <w:szCs w:val="18"/>
              <w:lang w:eastAsia="en-GB"/>
            </w:rPr>
            <w:drawing>
              <wp:anchor distT="0" distB="0" distL="114300" distR="114300" simplePos="0" relativeHeight="251658240" behindDoc="0" locked="0" layoutInCell="1" allowOverlap="1" wp14:anchorId="2028393F" wp14:editId="4228EBCC">
                <wp:simplePos x="0" y="0"/>
                <wp:positionH relativeFrom="column">
                  <wp:posOffset>3186982</wp:posOffset>
                </wp:positionH>
                <wp:positionV relativeFrom="paragraph">
                  <wp:posOffset>67558</wp:posOffset>
                </wp:positionV>
                <wp:extent cx="3148717" cy="52769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44657"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8337" cy="527630"/>
                        </a:xfrm>
                        <a:prstGeom prst="rect">
                          <a:avLst/>
                        </a:prstGeom>
                        <a:noFill/>
                      </pic:spPr>
                    </pic:pic>
                  </a:graphicData>
                </a:graphic>
                <wp14:sizeRelH relativeFrom="page">
                  <wp14:pctWidth>0</wp14:pctWidth>
                </wp14:sizeRelH>
                <wp14:sizeRelV relativeFrom="page">
                  <wp14:pctHeight>0</wp14:pctHeight>
                </wp14:sizeRelV>
              </wp:anchor>
            </w:drawing>
          </w:r>
          <w:r>
            <w:rPr>
              <w:rFonts w:cs="Arial"/>
              <w:bCs/>
              <w:color w:val="000000"/>
              <w:sz w:val="18"/>
              <w:szCs w:val="18"/>
            </w:rPr>
            <w:t xml:space="preserve">Service: </w:t>
          </w:r>
          <w:r w:rsidR="006141B8" w:rsidRPr="006141B8">
            <w:rPr>
              <w:rFonts w:cs="Arial"/>
              <w:bCs/>
              <w:iCs/>
              <w:sz w:val="18"/>
              <w:szCs w:val="18"/>
            </w:rPr>
            <w:t>SHYPS</w:t>
          </w:r>
          <w:r w:rsidR="001B1F3C">
            <w:rPr>
              <w:rFonts w:cs="Arial"/>
              <w:bCs/>
              <w:iCs/>
              <w:sz w:val="18"/>
              <w:szCs w:val="18"/>
            </w:rPr>
            <w:t>/POCT/Y&amp;S</w:t>
          </w:r>
        </w:p>
        <w:p w14:paraId="2BC000EC" w14:textId="77777777" w:rsidR="00B63339" w:rsidRPr="00035BE2" w:rsidRDefault="00096FBE" w:rsidP="00801B34">
          <w:pPr>
            <w:pStyle w:val="Header"/>
            <w:tabs>
              <w:tab w:val="clear" w:pos="8306"/>
              <w:tab w:val="right" w:pos="9531"/>
            </w:tabs>
            <w:spacing w:before="10" w:after="40"/>
            <w:jc w:val="both"/>
            <w:rPr>
              <w:rFonts w:cs="Arial"/>
              <w:bCs/>
              <w:color w:val="000000"/>
              <w:sz w:val="18"/>
              <w:szCs w:val="18"/>
            </w:rPr>
          </w:pPr>
          <w:r w:rsidRPr="00035BE2">
            <w:rPr>
              <w:rFonts w:cs="Arial"/>
              <w:bCs/>
              <w:sz w:val="18"/>
              <w:szCs w:val="18"/>
            </w:rPr>
            <w:t>Filename:</w:t>
          </w:r>
          <w:r w:rsidR="00EC24FF">
            <w:rPr>
              <w:rFonts w:cs="Arial"/>
              <w:bCs/>
              <w:sz w:val="18"/>
              <w:szCs w:val="18"/>
            </w:rPr>
            <w:t xml:space="preserve"> PC/SOP/YS-29</w:t>
          </w:r>
          <w:r w:rsidR="006141B8">
            <w:rPr>
              <w:rFonts w:cs="Arial"/>
              <w:bCs/>
              <w:sz w:val="18"/>
              <w:szCs w:val="18"/>
            </w:rPr>
            <w:t xml:space="preserve"> </w:t>
          </w:r>
          <w:r w:rsidRPr="00C832EE">
            <w:rPr>
              <w:i/>
              <w:color w:val="4F81BD" w:themeColor="accent1"/>
              <w:sz w:val="18"/>
              <w:szCs w:val="18"/>
            </w:rPr>
            <w:t xml:space="preserve"> </w:t>
          </w:r>
        </w:p>
        <w:p w14:paraId="7FF02F7A" w14:textId="77777777" w:rsidR="00B63339" w:rsidRDefault="00096FBE" w:rsidP="00801B34">
          <w:pPr>
            <w:pStyle w:val="Header"/>
            <w:tabs>
              <w:tab w:val="clear" w:pos="4153"/>
              <w:tab w:val="center" w:pos="9459"/>
            </w:tabs>
            <w:spacing w:before="10" w:after="40"/>
            <w:jc w:val="both"/>
            <w:rPr>
              <w:rFonts w:cs="Arial"/>
              <w:bCs/>
              <w:sz w:val="18"/>
              <w:szCs w:val="18"/>
            </w:rPr>
          </w:pPr>
          <w:r w:rsidRPr="00035BE2">
            <w:rPr>
              <w:rFonts w:cs="Arial"/>
              <w:bCs/>
              <w:sz w:val="18"/>
              <w:szCs w:val="18"/>
            </w:rPr>
            <w:t>Version:</w:t>
          </w:r>
          <w:r w:rsidR="00EC24FF">
            <w:rPr>
              <w:rFonts w:cs="Arial"/>
              <w:bCs/>
              <w:sz w:val="18"/>
              <w:szCs w:val="18"/>
            </w:rPr>
            <w:t xml:space="preserve"> 1.0</w:t>
          </w:r>
          <w:r w:rsidR="006141B8">
            <w:rPr>
              <w:rFonts w:cs="Arial"/>
              <w:bCs/>
              <w:sz w:val="18"/>
              <w:szCs w:val="18"/>
            </w:rPr>
            <w:t xml:space="preserve"> </w:t>
          </w:r>
          <w:r w:rsidRPr="00C832EE">
            <w:rPr>
              <w:i/>
              <w:color w:val="4F81BD" w:themeColor="accent1"/>
              <w:sz w:val="18"/>
              <w:szCs w:val="18"/>
            </w:rPr>
            <w:t xml:space="preserve">                                                                                                </w:t>
          </w:r>
          <w:r w:rsidRPr="00C832EE">
            <w:rPr>
              <w:rFonts w:cs="Arial"/>
              <w:bCs/>
              <w:i/>
              <w:color w:val="4F81BD" w:themeColor="accent1"/>
              <w:sz w:val="18"/>
              <w:szCs w:val="18"/>
            </w:rPr>
            <w:t xml:space="preserve">                                              </w:t>
          </w:r>
        </w:p>
        <w:p w14:paraId="3C5A620B" w14:textId="77777777" w:rsidR="00B63339" w:rsidRPr="00E15AD0" w:rsidRDefault="00096FBE" w:rsidP="00801B34">
          <w:pPr>
            <w:pStyle w:val="Header"/>
            <w:tabs>
              <w:tab w:val="clear" w:pos="4153"/>
              <w:tab w:val="center" w:pos="9459"/>
            </w:tabs>
            <w:spacing w:before="10" w:after="40"/>
            <w:jc w:val="both"/>
            <w:rPr>
              <w:rFonts w:cs="Arial"/>
              <w:bCs/>
              <w:color w:val="000000"/>
              <w:sz w:val="18"/>
              <w:szCs w:val="18"/>
            </w:rPr>
          </w:pPr>
          <w:r w:rsidRPr="0075089A">
            <w:rPr>
              <w:rFonts w:cs="Arial"/>
              <w:bCs/>
              <w:sz w:val="18"/>
              <w:szCs w:val="18"/>
            </w:rPr>
            <w:t>Date of Issue:</w:t>
          </w:r>
          <w:r w:rsidR="006141B8">
            <w:rPr>
              <w:rFonts w:cs="Arial"/>
              <w:bCs/>
              <w:sz w:val="18"/>
              <w:szCs w:val="18"/>
            </w:rPr>
            <w:t xml:space="preserve"> </w:t>
          </w:r>
          <w:r w:rsidR="00944C66">
            <w:rPr>
              <w:rFonts w:cs="Arial"/>
              <w:bCs/>
              <w:sz w:val="18"/>
              <w:szCs w:val="18"/>
            </w:rPr>
            <w:t xml:space="preserve"> </w:t>
          </w:r>
          <w:r w:rsidR="001B1F3C">
            <w:rPr>
              <w:rFonts w:cs="Arial"/>
              <w:bCs/>
              <w:sz w:val="18"/>
              <w:szCs w:val="18"/>
            </w:rPr>
            <w:t>June 20</w:t>
          </w:r>
          <w:r w:rsidR="00944C66">
            <w:rPr>
              <w:rFonts w:cs="Arial"/>
              <w:bCs/>
              <w:sz w:val="18"/>
              <w:szCs w:val="18"/>
            </w:rPr>
            <w:t>25</w:t>
          </w:r>
          <w:r w:rsidRPr="00C832EE">
            <w:rPr>
              <w:i/>
              <w:color w:val="4F81BD" w:themeColor="accent1"/>
              <w:sz w:val="18"/>
              <w:szCs w:val="18"/>
            </w:rPr>
            <w:t xml:space="preserve">                                                                                                    </w:t>
          </w:r>
          <w:r w:rsidRPr="00C832EE">
            <w:rPr>
              <w:rFonts w:cs="Arial"/>
              <w:bCs/>
              <w:i/>
              <w:color w:val="4F81BD" w:themeColor="accent1"/>
              <w:sz w:val="18"/>
              <w:szCs w:val="18"/>
            </w:rPr>
            <w:t xml:space="preserve">                                                                                                                                                                     </w:t>
          </w:r>
          <w:r w:rsidRPr="000200D5">
            <w:rPr>
              <w:i/>
              <w:color w:val="4F81BD" w:themeColor="accent1"/>
              <w:sz w:val="18"/>
              <w:szCs w:val="18"/>
            </w:rPr>
            <w:t xml:space="preserve">                                                                                                 </w:t>
          </w:r>
          <w:r w:rsidRPr="000200D5">
            <w:rPr>
              <w:rFonts w:cs="Arial"/>
              <w:bCs/>
              <w:i/>
              <w:color w:val="4F81BD" w:themeColor="accent1"/>
              <w:sz w:val="18"/>
              <w:szCs w:val="18"/>
            </w:rPr>
            <w:t xml:space="preserve">                                              </w:t>
          </w:r>
        </w:p>
        <w:p w14:paraId="72700A3F" w14:textId="77777777" w:rsidR="00B63339" w:rsidRPr="005B12C0" w:rsidRDefault="00096FBE" w:rsidP="00801B34">
          <w:pPr>
            <w:pStyle w:val="Header"/>
            <w:spacing w:before="10" w:after="40"/>
            <w:jc w:val="both"/>
            <w:rPr>
              <w:rFonts w:cs="Arial"/>
              <w:bCs/>
              <w:sz w:val="18"/>
              <w:szCs w:val="18"/>
            </w:rPr>
          </w:pPr>
          <w:r w:rsidRPr="00035BE2">
            <w:rPr>
              <w:rFonts w:cs="Arial"/>
              <w:bCs/>
              <w:snapToGrid w:val="0"/>
              <w:sz w:val="18"/>
              <w:szCs w:val="18"/>
            </w:rPr>
            <w:t xml:space="preserve">Page </w:t>
          </w:r>
          <w:r w:rsidRPr="00035BE2">
            <w:rPr>
              <w:rFonts w:cs="Arial"/>
              <w:bCs/>
              <w:snapToGrid w:val="0"/>
              <w:sz w:val="18"/>
              <w:szCs w:val="18"/>
            </w:rPr>
            <w:fldChar w:fldCharType="begin"/>
          </w:r>
          <w:r w:rsidRPr="00035BE2">
            <w:rPr>
              <w:rFonts w:cs="Arial"/>
              <w:bCs/>
              <w:snapToGrid w:val="0"/>
              <w:sz w:val="18"/>
              <w:szCs w:val="18"/>
            </w:rPr>
            <w:instrText xml:space="preserve"> PAGE  \* MERGEFORMAT </w:instrText>
          </w:r>
          <w:r w:rsidRPr="00035BE2">
            <w:rPr>
              <w:rFonts w:cs="Arial"/>
              <w:bCs/>
              <w:snapToGrid w:val="0"/>
              <w:sz w:val="18"/>
              <w:szCs w:val="18"/>
            </w:rPr>
            <w:fldChar w:fldCharType="separate"/>
          </w:r>
          <w:r w:rsidR="006F3D66" w:rsidRPr="006F3D66">
            <w:rPr>
              <w:bCs/>
              <w:noProof/>
              <w:snapToGrid w:val="0"/>
              <w:sz w:val="18"/>
              <w:szCs w:val="18"/>
            </w:rPr>
            <w:t>8</w:t>
          </w:r>
          <w:r w:rsidRPr="00035BE2">
            <w:rPr>
              <w:rFonts w:cs="Arial"/>
              <w:bCs/>
              <w:snapToGrid w:val="0"/>
              <w:sz w:val="18"/>
              <w:szCs w:val="18"/>
            </w:rPr>
            <w:fldChar w:fldCharType="end"/>
          </w:r>
          <w:r w:rsidRPr="00035BE2">
            <w:rPr>
              <w:rFonts w:cs="Arial"/>
              <w:bCs/>
              <w:snapToGrid w:val="0"/>
              <w:sz w:val="18"/>
              <w:szCs w:val="18"/>
            </w:rPr>
            <w:t xml:space="preserve"> of </w:t>
          </w:r>
          <w:r w:rsidRPr="00035BE2">
            <w:rPr>
              <w:rFonts w:cs="Arial"/>
              <w:bCs/>
              <w:snapToGrid w:val="0"/>
              <w:sz w:val="18"/>
              <w:szCs w:val="18"/>
            </w:rPr>
            <w:fldChar w:fldCharType="begin"/>
          </w:r>
          <w:r w:rsidRPr="00035BE2">
            <w:rPr>
              <w:rFonts w:cs="Arial"/>
              <w:bCs/>
              <w:snapToGrid w:val="0"/>
              <w:sz w:val="18"/>
              <w:szCs w:val="18"/>
            </w:rPr>
            <w:instrText xml:space="preserve"> NUMPAGES  \* MERGEFORMAT </w:instrText>
          </w:r>
          <w:r w:rsidRPr="00035BE2">
            <w:rPr>
              <w:rFonts w:cs="Arial"/>
              <w:bCs/>
              <w:snapToGrid w:val="0"/>
              <w:sz w:val="18"/>
              <w:szCs w:val="18"/>
            </w:rPr>
            <w:fldChar w:fldCharType="separate"/>
          </w:r>
          <w:r w:rsidR="006F3D66" w:rsidRPr="006F3D66">
            <w:rPr>
              <w:bCs/>
              <w:noProof/>
              <w:snapToGrid w:val="0"/>
              <w:sz w:val="18"/>
              <w:szCs w:val="18"/>
            </w:rPr>
            <w:t>8</w:t>
          </w:r>
          <w:r w:rsidRPr="00035BE2">
            <w:rPr>
              <w:rFonts w:cs="Arial"/>
              <w:bCs/>
              <w:snapToGrid w:val="0"/>
              <w:sz w:val="18"/>
              <w:szCs w:val="18"/>
            </w:rPr>
            <w:fldChar w:fldCharType="end"/>
          </w:r>
        </w:p>
      </w:tc>
    </w:tr>
  </w:tbl>
  <w:p w14:paraId="4E5FCACA" w14:textId="77777777" w:rsidR="00035BE2" w:rsidRDefault="00035BE2" w:rsidP="00035BE2">
    <w:pPr>
      <w:pStyle w:val="Header"/>
      <w:tabs>
        <w:tab w:val="clear" w:pos="8306"/>
        <w:tab w:val="right" w:pos="9531"/>
      </w:tabs>
      <w:spacing w:before="120"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9F59F0" w14:paraId="6F1238A4" w14:textId="77777777" w:rsidTr="00035BE2">
      <w:trPr>
        <w:trHeight w:val="988"/>
        <w:tblHeader/>
      </w:trPr>
      <w:tc>
        <w:tcPr>
          <w:tcW w:w="10206" w:type="dxa"/>
          <w:shd w:val="pct5" w:color="auto" w:fill="FFFFFF"/>
        </w:tcPr>
        <w:p w14:paraId="0C6C5E86" w14:textId="77777777" w:rsidR="00AF39BA" w:rsidRPr="00035BE2" w:rsidRDefault="00096FBE" w:rsidP="00971887">
          <w:pPr>
            <w:pStyle w:val="Header"/>
            <w:tabs>
              <w:tab w:val="clear" w:pos="8306"/>
              <w:tab w:val="right" w:pos="9531"/>
            </w:tabs>
            <w:spacing w:before="120" w:after="40"/>
            <w:rPr>
              <w:rFonts w:cs="Arial"/>
              <w:bCs/>
              <w:color w:val="000000"/>
              <w:sz w:val="18"/>
              <w:szCs w:val="18"/>
            </w:rPr>
          </w:pPr>
          <w:r w:rsidRPr="00035BE2">
            <w:rPr>
              <w:rFonts w:cs="Arial"/>
              <w:bCs/>
              <w:color w:val="000000"/>
              <w:sz w:val="18"/>
              <w:szCs w:val="18"/>
            </w:rPr>
            <w:t xml:space="preserve">  </w:t>
          </w:r>
          <w:r w:rsidR="00035BE2" w:rsidRPr="00035BE2">
            <w:rPr>
              <w:rFonts w:cs="Arial"/>
              <w:bCs/>
              <w:sz w:val="18"/>
              <w:szCs w:val="18"/>
            </w:rPr>
            <w:t>Filename:</w:t>
          </w:r>
          <w:r w:rsidR="00035BE2" w:rsidRPr="00035BE2">
            <w:rPr>
              <w:sz w:val="18"/>
              <w:szCs w:val="18"/>
            </w:rPr>
            <w:t xml:space="preserve"> </w:t>
          </w:r>
          <w:r w:rsidR="00035BE2" w:rsidRPr="00035BE2">
            <w:rPr>
              <w:rFonts w:cs="Arial"/>
              <w:color w:val="548DD4"/>
              <w:sz w:val="18"/>
              <w:szCs w:val="18"/>
            </w:rPr>
            <w:t>[SHY/QM/TE-1 Enter Filename]</w:t>
          </w:r>
          <w:r w:rsidR="00035BE2" w:rsidRPr="00035BE2">
            <w:rPr>
              <w:rFonts w:cs="Arial"/>
              <w:bCs/>
              <w:color w:val="000000"/>
              <w:sz w:val="18"/>
              <w:szCs w:val="18"/>
            </w:rPr>
            <w:t xml:space="preserve">                                 </w:t>
          </w:r>
          <w:r w:rsidR="00035BE2">
            <w:rPr>
              <w:rFonts w:cs="Arial"/>
              <w:bCs/>
              <w:color w:val="000000"/>
              <w:sz w:val="18"/>
              <w:szCs w:val="18"/>
            </w:rPr>
            <w:t xml:space="preserve">                     </w:t>
          </w:r>
          <w:r w:rsidR="00035BE2" w:rsidRPr="00035BE2">
            <w:rPr>
              <w:rFonts w:cs="Arial"/>
              <w:bCs/>
              <w:color w:val="000000"/>
              <w:sz w:val="18"/>
              <w:szCs w:val="18"/>
            </w:rPr>
            <w:t xml:space="preserve"> Location of Hardcopies: </w:t>
          </w:r>
          <w:r w:rsidR="00035BE2" w:rsidRPr="00035BE2">
            <w:rPr>
              <w:rFonts w:cs="Arial"/>
              <w:color w:val="548DD4"/>
              <w:sz w:val="18"/>
              <w:szCs w:val="18"/>
            </w:rPr>
            <w:t>[Departments here]</w:t>
          </w:r>
          <w:r w:rsidRPr="00035BE2">
            <w:rPr>
              <w:rFonts w:cs="Arial"/>
              <w:bCs/>
              <w:color w:val="000000"/>
              <w:sz w:val="18"/>
              <w:szCs w:val="18"/>
            </w:rPr>
            <w:t xml:space="preserve">                                                                                                                             </w:t>
          </w:r>
        </w:p>
        <w:p w14:paraId="3472F8DF" w14:textId="77777777" w:rsidR="00AF39BA" w:rsidRPr="00035BE2" w:rsidRDefault="00096FBE" w:rsidP="00971887">
          <w:pPr>
            <w:pStyle w:val="Header"/>
            <w:tabs>
              <w:tab w:val="clear" w:pos="4153"/>
              <w:tab w:val="center" w:pos="9459"/>
            </w:tabs>
            <w:spacing w:before="40" w:after="40"/>
            <w:ind w:left="117"/>
            <w:rPr>
              <w:rFonts w:cs="Arial"/>
              <w:bCs/>
              <w:color w:val="000000"/>
              <w:sz w:val="18"/>
              <w:szCs w:val="18"/>
            </w:rPr>
          </w:pPr>
          <w:r w:rsidRPr="00035BE2">
            <w:rPr>
              <w:rFonts w:cs="Arial"/>
              <w:bCs/>
              <w:sz w:val="18"/>
              <w:szCs w:val="18"/>
            </w:rPr>
            <w:t xml:space="preserve">Version: </w:t>
          </w:r>
          <w:r w:rsidR="00035BE2">
            <w:rPr>
              <w:rFonts w:cs="Arial"/>
              <w:bCs/>
              <w:sz w:val="18"/>
              <w:szCs w:val="18"/>
            </w:rPr>
            <w:t xml:space="preserve">  </w:t>
          </w:r>
          <w:r w:rsidRPr="00035BE2">
            <w:rPr>
              <w:rFonts w:cs="Arial"/>
              <w:color w:val="548DD4"/>
              <w:sz w:val="18"/>
              <w:szCs w:val="18"/>
            </w:rPr>
            <w:t>[</w:t>
          </w:r>
          <w:r w:rsidR="00035BE2" w:rsidRPr="00035BE2">
            <w:rPr>
              <w:rFonts w:cs="Arial"/>
              <w:color w:val="548DD4"/>
              <w:sz w:val="18"/>
              <w:szCs w:val="18"/>
            </w:rPr>
            <w:t xml:space="preserve">1.0 </w:t>
          </w:r>
          <w:r w:rsidRPr="00035BE2">
            <w:rPr>
              <w:rFonts w:cs="Arial"/>
              <w:color w:val="548DD4"/>
              <w:sz w:val="18"/>
              <w:szCs w:val="18"/>
            </w:rPr>
            <w:t>Enter Revision number]</w:t>
          </w:r>
          <w:r w:rsidR="00035BE2" w:rsidRPr="00035BE2">
            <w:rPr>
              <w:rFonts w:cs="Arial"/>
              <w:bCs/>
              <w:sz w:val="18"/>
              <w:szCs w:val="18"/>
            </w:rPr>
            <w:t xml:space="preserve">                                          </w:t>
          </w:r>
          <w:r w:rsidR="00035BE2">
            <w:rPr>
              <w:rFonts w:cs="Arial"/>
              <w:bCs/>
              <w:sz w:val="18"/>
              <w:szCs w:val="18"/>
            </w:rPr>
            <w:t xml:space="preserve">                   </w:t>
          </w:r>
          <w:r w:rsidR="00035BE2" w:rsidRPr="00035BE2">
            <w:rPr>
              <w:rFonts w:cs="Arial"/>
              <w:bCs/>
              <w:sz w:val="18"/>
              <w:szCs w:val="18"/>
            </w:rPr>
            <w:t>Date of Issue:</w:t>
          </w:r>
          <w:r w:rsidR="00035BE2">
            <w:rPr>
              <w:rFonts w:cs="Arial"/>
              <w:bCs/>
              <w:sz w:val="18"/>
              <w:szCs w:val="18"/>
            </w:rPr>
            <w:t xml:space="preserve">  </w:t>
          </w:r>
          <w:r w:rsidR="00035BE2" w:rsidRPr="00035BE2">
            <w:rPr>
              <w:rFonts w:cs="Arial"/>
              <w:bCs/>
              <w:sz w:val="18"/>
              <w:szCs w:val="18"/>
            </w:rPr>
            <w:t xml:space="preserve"> </w:t>
          </w:r>
          <w:r w:rsidR="00035BE2" w:rsidRPr="00035BE2">
            <w:rPr>
              <w:rFonts w:cs="Arial"/>
              <w:bCs/>
              <w:color w:val="548DD4" w:themeColor="text2" w:themeTint="99"/>
              <w:sz w:val="18"/>
              <w:szCs w:val="18"/>
            </w:rPr>
            <w:t>[</w:t>
          </w:r>
          <w:r w:rsidR="00035BE2" w:rsidRPr="00035BE2">
            <w:rPr>
              <w:rFonts w:cs="Arial"/>
              <w:color w:val="548DD4" w:themeColor="text2" w:themeTint="99"/>
              <w:sz w:val="18"/>
              <w:szCs w:val="18"/>
            </w:rPr>
            <w:t>Nov 21-Enter date of Issue]</w:t>
          </w:r>
        </w:p>
        <w:p w14:paraId="39C253B6" w14:textId="77777777" w:rsidR="00AF39BA" w:rsidRPr="004B2412" w:rsidRDefault="00096FBE" w:rsidP="00035BE2">
          <w:pPr>
            <w:pStyle w:val="Header"/>
            <w:spacing w:before="40" w:after="40"/>
            <w:ind w:left="117"/>
            <w:rPr>
              <w:rFonts w:cs="Arial"/>
              <w:bCs/>
              <w:sz w:val="20"/>
            </w:rPr>
          </w:pPr>
          <w:r w:rsidRPr="00035BE2">
            <w:rPr>
              <w:rFonts w:cs="Arial"/>
              <w:bCs/>
              <w:sz w:val="18"/>
              <w:szCs w:val="18"/>
            </w:rPr>
            <w:t xml:space="preserve">Approver: </w:t>
          </w:r>
          <w:r w:rsidRPr="00035BE2">
            <w:rPr>
              <w:rFonts w:cs="Arial"/>
              <w:color w:val="548DD4"/>
              <w:sz w:val="18"/>
              <w:szCs w:val="18"/>
            </w:rPr>
            <w:t>[Enter Approver name]</w:t>
          </w:r>
          <w:r>
            <w:rPr>
              <w:rFonts w:cs="Arial"/>
              <w:color w:val="548DD4"/>
              <w:sz w:val="18"/>
              <w:szCs w:val="18"/>
            </w:rPr>
            <w:t xml:space="preserve">                                                                     </w:t>
          </w:r>
          <w:r w:rsidRPr="00035BE2">
            <w:rPr>
              <w:rFonts w:cs="Arial"/>
              <w:bCs/>
              <w:snapToGrid w:val="0"/>
              <w:sz w:val="18"/>
              <w:szCs w:val="18"/>
            </w:rPr>
            <w:t xml:space="preserve">Page </w:t>
          </w:r>
          <w:r w:rsidRPr="00035BE2">
            <w:rPr>
              <w:rFonts w:cs="Arial"/>
              <w:bCs/>
              <w:snapToGrid w:val="0"/>
              <w:sz w:val="18"/>
              <w:szCs w:val="18"/>
            </w:rPr>
            <w:fldChar w:fldCharType="begin"/>
          </w:r>
          <w:r w:rsidRPr="00035BE2">
            <w:rPr>
              <w:rFonts w:cs="Arial"/>
              <w:bCs/>
              <w:snapToGrid w:val="0"/>
              <w:sz w:val="18"/>
              <w:szCs w:val="18"/>
            </w:rPr>
            <w:instrText xml:space="preserve"> PAGE  \* MERGEFORMAT </w:instrText>
          </w:r>
          <w:r w:rsidRPr="00035BE2">
            <w:rPr>
              <w:rFonts w:cs="Arial"/>
              <w:bCs/>
              <w:snapToGrid w:val="0"/>
              <w:sz w:val="18"/>
              <w:szCs w:val="18"/>
            </w:rPr>
            <w:fldChar w:fldCharType="separate"/>
          </w:r>
          <w:r>
            <w:rPr>
              <w:rFonts w:cs="Arial"/>
              <w:bCs/>
              <w:noProof/>
              <w:snapToGrid w:val="0"/>
              <w:sz w:val="18"/>
              <w:szCs w:val="18"/>
            </w:rPr>
            <w:t>1</w:t>
          </w:r>
          <w:r w:rsidRPr="00035BE2">
            <w:rPr>
              <w:rFonts w:cs="Arial"/>
              <w:bCs/>
              <w:snapToGrid w:val="0"/>
              <w:sz w:val="18"/>
              <w:szCs w:val="18"/>
            </w:rPr>
            <w:fldChar w:fldCharType="end"/>
          </w:r>
          <w:r w:rsidRPr="00035BE2">
            <w:rPr>
              <w:rFonts w:cs="Arial"/>
              <w:bCs/>
              <w:snapToGrid w:val="0"/>
              <w:sz w:val="18"/>
              <w:szCs w:val="18"/>
            </w:rPr>
            <w:t xml:space="preserve"> of </w:t>
          </w:r>
          <w:r w:rsidRPr="00035BE2">
            <w:rPr>
              <w:rFonts w:cs="Arial"/>
              <w:bCs/>
              <w:snapToGrid w:val="0"/>
              <w:sz w:val="18"/>
              <w:szCs w:val="18"/>
            </w:rPr>
            <w:fldChar w:fldCharType="begin"/>
          </w:r>
          <w:r w:rsidRPr="00035BE2">
            <w:rPr>
              <w:rFonts w:cs="Arial"/>
              <w:bCs/>
              <w:snapToGrid w:val="0"/>
              <w:sz w:val="18"/>
              <w:szCs w:val="18"/>
            </w:rPr>
            <w:instrText xml:space="preserve"> NUMPAGES  \* MERGEFORMAT </w:instrText>
          </w:r>
          <w:r w:rsidRPr="00035BE2">
            <w:rPr>
              <w:rFonts w:cs="Arial"/>
              <w:bCs/>
              <w:snapToGrid w:val="0"/>
              <w:sz w:val="18"/>
              <w:szCs w:val="18"/>
            </w:rPr>
            <w:fldChar w:fldCharType="separate"/>
          </w:r>
          <w:r>
            <w:rPr>
              <w:rFonts w:cs="Arial"/>
              <w:bCs/>
              <w:noProof/>
              <w:snapToGrid w:val="0"/>
              <w:sz w:val="18"/>
              <w:szCs w:val="18"/>
            </w:rPr>
            <w:t>9</w:t>
          </w:r>
          <w:r w:rsidRPr="00035BE2">
            <w:rPr>
              <w:rFonts w:cs="Arial"/>
              <w:bCs/>
              <w:snapToGrid w:val="0"/>
              <w:sz w:val="18"/>
              <w:szCs w:val="18"/>
            </w:rPr>
            <w:fldChar w:fldCharType="end"/>
          </w:r>
        </w:p>
      </w:tc>
    </w:tr>
  </w:tbl>
  <w:p w14:paraId="2913EF61" w14:textId="77777777" w:rsidR="00AB4E63" w:rsidRDefault="00AB4E63" w:rsidP="00AF39BA">
    <w:pPr>
      <w:pStyle w:val="Header"/>
      <w:tabs>
        <w:tab w:val="clear" w:pos="8306"/>
        <w:tab w:val="right" w:pos="9531"/>
      </w:tabs>
      <w:spacing w:before="120" w:after="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31"/>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1" w15:restartNumberingAfterBreak="0">
    <w:nsid w:val="01500466"/>
    <w:multiLevelType w:val="hybridMultilevel"/>
    <w:tmpl w:val="55DA070E"/>
    <w:lvl w:ilvl="0" w:tplc="34447642">
      <w:start w:val="1"/>
      <w:numFmt w:val="bullet"/>
      <w:lvlText w:val=""/>
      <w:lvlJc w:val="left"/>
      <w:pPr>
        <w:ind w:left="720" w:hanging="360"/>
      </w:pPr>
      <w:rPr>
        <w:rFonts w:ascii="Symbol" w:hAnsi="Symbol" w:hint="default"/>
      </w:rPr>
    </w:lvl>
    <w:lvl w:ilvl="1" w:tplc="50682026" w:tentative="1">
      <w:start w:val="1"/>
      <w:numFmt w:val="bullet"/>
      <w:lvlText w:val="o"/>
      <w:lvlJc w:val="left"/>
      <w:pPr>
        <w:ind w:left="1440" w:hanging="360"/>
      </w:pPr>
      <w:rPr>
        <w:rFonts w:ascii="Courier New" w:hAnsi="Courier New" w:cs="Courier New" w:hint="default"/>
      </w:rPr>
    </w:lvl>
    <w:lvl w:ilvl="2" w:tplc="C90A262E" w:tentative="1">
      <w:start w:val="1"/>
      <w:numFmt w:val="bullet"/>
      <w:lvlText w:val=""/>
      <w:lvlJc w:val="left"/>
      <w:pPr>
        <w:ind w:left="2160" w:hanging="360"/>
      </w:pPr>
      <w:rPr>
        <w:rFonts w:ascii="Wingdings" w:hAnsi="Wingdings" w:hint="default"/>
      </w:rPr>
    </w:lvl>
    <w:lvl w:ilvl="3" w:tplc="F7FC20A8" w:tentative="1">
      <w:start w:val="1"/>
      <w:numFmt w:val="bullet"/>
      <w:lvlText w:val=""/>
      <w:lvlJc w:val="left"/>
      <w:pPr>
        <w:ind w:left="2880" w:hanging="360"/>
      </w:pPr>
      <w:rPr>
        <w:rFonts w:ascii="Symbol" w:hAnsi="Symbol" w:hint="default"/>
      </w:rPr>
    </w:lvl>
    <w:lvl w:ilvl="4" w:tplc="36EED014" w:tentative="1">
      <w:start w:val="1"/>
      <w:numFmt w:val="bullet"/>
      <w:lvlText w:val="o"/>
      <w:lvlJc w:val="left"/>
      <w:pPr>
        <w:ind w:left="3600" w:hanging="360"/>
      </w:pPr>
      <w:rPr>
        <w:rFonts w:ascii="Courier New" w:hAnsi="Courier New" w:cs="Courier New" w:hint="default"/>
      </w:rPr>
    </w:lvl>
    <w:lvl w:ilvl="5" w:tplc="3314F4B8" w:tentative="1">
      <w:start w:val="1"/>
      <w:numFmt w:val="bullet"/>
      <w:lvlText w:val=""/>
      <w:lvlJc w:val="left"/>
      <w:pPr>
        <w:ind w:left="4320" w:hanging="360"/>
      </w:pPr>
      <w:rPr>
        <w:rFonts w:ascii="Wingdings" w:hAnsi="Wingdings" w:hint="default"/>
      </w:rPr>
    </w:lvl>
    <w:lvl w:ilvl="6" w:tplc="0200F270" w:tentative="1">
      <w:start w:val="1"/>
      <w:numFmt w:val="bullet"/>
      <w:lvlText w:val=""/>
      <w:lvlJc w:val="left"/>
      <w:pPr>
        <w:ind w:left="5040" w:hanging="360"/>
      </w:pPr>
      <w:rPr>
        <w:rFonts w:ascii="Symbol" w:hAnsi="Symbol" w:hint="default"/>
      </w:rPr>
    </w:lvl>
    <w:lvl w:ilvl="7" w:tplc="728E563E" w:tentative="1">
      <w:start w:val="1"/>
      <w:numFmt w:val="bullet"/>
      <w:lvlText w:val="o"/>
      <w:lvlJc w:val="left"/>
      <w:pPr>
        <w:ind w:left="5760" w:hanging="360"/>
      </w:pPr>
      <w:rPr>
        <w:rFonts w:ascii="Courier New" w:hAnsi="Courier New" w:cs="Courier New" w:hint="default"/>
      </w:rPr>
    </w:lvl>
    <w:lvl w:ilvl="8" w:tplc="EC3A1856" w:tentative="1">
      <w:start w:val="1"/>
      <w:numFmt w:val="bullet"/>
      <w:lvlText w:val=""/>
      <w:lvlJc w:val="left"/>
      <w:pPr>
        <w:ind w:left="6480" w:hanging="360"/>
      </w:pPr>
      <w:rPr>
        <w:rFonts w:ascii="Wingdings" w:hAnsi="Wingdings" w:hint="default"/>
      </w:rPr>
    </w:lvl>
  </w:abstractNum>
  <w:abstractNum w:abstractNumId="2" w15:restartNumberingAfterBreak="0">
    <w:nsid w:val="01902BDA"/>
    <w:multiLevelType w:val="hybridMultilevel"/>
    <w:tmpl w:val="0CB854E0"/>
    <w:lvl w:ilvl="0" w:tplc="004CE0BC">
      <w:start w:val="1"/>
      <w:numFmt w:val="bullet"/>
      <w:lvlText w:val=""/>
      <w:lvlJc w:val="left"/>
      <w:pPr>
        <w:ind w:left="720" w:hanging="360"/>
      </w:pPr>
      <w:rPr>
        <w:rFonts w:ascii="Symbol" w:hAnsi="Symbol" w:hint="default"/>
      </w:rPr>
    </w:lvl>
    <w:lvl w:ilvl="1" w:tplc="4E928502" w:tentative="1">
      <w:start w:val="1"/>
      <w:numFmt w:val="bullet"/>
      <w:lvlText w:val="o"/>
      <w:lvlJc w:val="left"/>
      <w:pPr>
        <w:ind w:left="1440" w:hanging="360"/>
      </w:pPr>
      <w:rPr>
        <w:rFonts w:ascii="Courier New" w:hAnsi="Courier New" w:cs="Courier New" w:hint="default"/>
      </w:rPr>
    </w:lvl>
    <w:lvl w:ilvl="2" w:tplc="396EACFC" w:tentative="1">
      <w:start w:val="1"/>
      <w:numFmt w:val="bullet"/>
      <w:lvlText w:val=""/>
      <w:lvlJc w:val="left"/>
      <w:pPr>
        <w:ind w:left="2160" w:hanging="360"/>
      </w:pPr>
      <w:rPr>
        <w:rFonts w:ascii="Wingdings" w:hAnsi="Wingdings" w:hint="default"/>
      </w:rPr>
    </w:lvl>
    <w:lvl w:ilvl="3" w:tplc="F0103B3A" w:tentative="1">
      <w:start w:val="1"/>
      <w:numFmt w:val="bullet"/>
      <w:lvlText w:val=""/>
      <w:lvlJc w:val="left"/>
      <w:pPr>
        <w:ind w:left="2880" w:hanging="360"/>
      </w:pPr>
      <w:rPr>
        <w:rFonts w:ascii="Symbol" w:hAnsi="Symbol" w:hint="default"/>
      </w:rPr>
    </w:lvl>
    <w:lvl w:ilvl="4" w:tplc="7208201E" w:tentative="1">
      <w:start w:val="1"/>
      <w:numFmt w:val="bullet"/>
      <w:lvlText w:val="o"/>
      <w:lvlJc w:val="left"/>
      <w:pPr>
        <w:ind w:left="3600" w:hanging="360"/>
      </w:pPr>
      <w:rPr>
        <w:rFonts w:ascii="Courier New" w:hAnsi="Courier New" w:cs="Courier New" w:hint="default"/>
      </w:rPr>
    </w:lvl>
    <w:lvl w:ilvl="5" w:tplc="79BCBE04" w:tentative="1">
      <w:start w:val="1"/>
      <w:numFmt w:val="bullet"/>
      <w:lvlText w:val=""/>
      <w:lvlJc w:val="left"/>
      <w:pPr>
        <w:ind w:left="4320" w:hanging="360"/>
      </w:pPr>
      <w:rPr>
        <w:rFonts w:ascii="Wingdings" w:hAnsi="Wingdings" w:hint="default"/>
      </w:rPr>
    </w:lvl>
    <w:lvl w:ilvl="6" w:tplc="1C78A61E" w:tentative="1">
      <w:start w:val="1"/>
      <w:numFmt w:val="bullet"/>
      <w:lvlText w:val=""/>
      <w:lvlJc w:val="left"/>
      <w:pPr>
        <w:ind w:left="5040" w:hanging="360"/>
      </w:pPr>
      <w:rPr>
        <w:rFonts w:ascii="Symbol" w:hAnsi="Symbol" w:hint="default"/>
      </w:rPr>
    </w:lvl>
    <w:lvl w:ilvl="7" w:tplc="593CEE42" w:tentative="1">
      <w:start w:val="1"/>
      <w:numFmt w:val="bullet"/>
      <w:lvlText w:val="o"/>
      <w:lvlJc w:val="left"/>
      <w:pPr>
        <w:ind w:left="5760" w:hanging="360"/>
      </w:pPr>
      <w:rPr>
        <w:rFonts w:ascii="Courier New" w:hAnsi="Courier New" w:cs="Courier New" w:hint="default"/>
      </w:rPr>
    </w:lvl>
    <w:lvl w:ilvl="8" w:tplc="06B6BDD8" w:tentative="1">
      <w:start w:val="1"/>
      <w:numFmt w:val="bullet"/>
      <w:lvlText w:val=""/>
      <w:lvlJc w:val="left"/>
      <w:pPr>
        <w:ind w:left="6480" w:hanging="360"/>
      </w:pPr>
      <w:rPr>
        <w:rFonts w:ascii="Wingdings" w:hAnsi="Wingdings" w:hint="default"/>
      </w:rPr>
    </w:lvl>
  </w:abstractNum>
  <w:abstractNum w:abstractNumId="3" w15:restartNumberingAfterBreak="0">
    <w:nsid w:val="0AB02D73"/>
    <w:multiLevelType w:val="hybridMultilevel"/>
    <w:tmpl w:val="3DB6CA68"/>
    <w:lvl w:ilvl="0" w:tplc="637A96B2">
      <w:start w:val="1"/>
      <w:numFmt w:val="decimal"/>
      <w:lvlText w:val="%1."/>
      <w:lvlJc w:val="left"/>
      <w:pPr>
        <w:ind w:left="720" w:hanging="360"/>
      </w:pPr>
      <w:rPr>
        <w:rFonts w:ascii="Arial" w:eastAsia="Times New Roman" w:hAnsi="Arial" w:cs="Times New Roman"/>
      </w:rPr>
    </w:lvl>
    <w:lvl w:ilvl="1" w:tplc="D2F8F92E" w:tentative="1">
      <w:start w:val="1"/>
      <w:numFmt w:val="bullet"/>
      <w:lvlText w:val="o"/>
      <w:lvlJc w:val="left"/>
      <w:pPr>
        <w:ind w:left="1440" w:hanging="360"/>
      </w:pPr>
      <w:rPr>
        <w:rFonts w:ascii="Courier New" w:hAnsi="Courier New" w:cs="Courier New" w:hint="default"/>
      </w:rPr>
    </w:lvl>
    <w:lvl w:ilvl="2" w:tplc="1E9EE368" w:tentative="1">
      <w:start w:val="1"/>
      <w:numFmt w:val="bullet"/>
      <w:lvlText w:val=""/>
      <w:lvlJc w:val="left"/>
      <w:pPr>
        <w:ind w:left="2160" w:hanging="360"/>
      </w:pPr>
      <w:rPr>
        <w:rFonts w:ascii="Wingdings" w:hAnsi="Wingdings" w:hint="default"/>
      </w:rPr>
    </w:lvl>
    <w:lvl w:ilvl="3" w:tplc="8ABCD87A" w:tentative="1">
      <w:start w:val="1"/>
      <w:numFmt w:val="bullet"/>
      <w:lvlText w:val=""/>
      <w:lvlJc w:val="left"/>
      <w:pPr>
        <w:ind w:left="2880" w:hanging="360"/>
      </w:pPr>
      <w:rPr>
        <w:rFonts w:ascii="Symbol" w:hAnsi="Symbol" w:hint="default"/>
      </w:rPr>
    </w:lvl>
    <w:lvl w:ilvl="4" w:tplc="3904CDAC" w:tentative="1">
      <w:start w:val="1"/>
      <w:numFmt w:val="bullet"/>
      <w:lvlText w:val="o"/>
      <w:lvlJc w:val="left"/>
      <w:pPr>
        <w:ind w:left="3600" w:hanging="360"/>
      </w:pPr>
      <w:rPr>
        <w:rFonts w:ascii="Courier New" w:hAnsi="Courier New" w:cs="Courier New" w:hint="default"/>
      </w:rPr>
    </w:lvl>
    <w:lvl w:ilvl="5" w:tplc="D25E0460" w:tentative="1">
      <w:start w:val="1"/>
      <w:numFmt w:val="bullet"/>
      <w:lvlText w:val=""/>
      <w:lvlJc w:val="left"/>
      <w:pPr>
        <w:ind w:left="4320" w:hanging="360"/>
      </w:pPr>
      <w:rPr>
        <w:rFonts w:ascii="Wingdings" w:hAnsi="Wingdings" w:hint="default"/>
      </w:rPr>
    </w:lvl>
    <w:lvl w:ilvl="6" w:tplc="27124530" w:tentative="1">
      <w:start w:val="1"/>
      <w:numFmt w:val="bullet"/>
      <w:lvlText w:val=""/>
      <w:lvlJc w:val="left"/>
      <w:pPr>
        <w:ind w:left="5040" w:hanging="360"/>
      </w:pPr>
      <w:rPr>
        <w:rFonts w:ascii="Symbol" w:hAnsi="Symbol" w:hint="default"/>
      </w:rPr>
    </w:lvl>
    <w:lvl w:ilvl="7" w:tplc="A2A4163C" w:tentative="1">
      <w:start w:val="1"/>
      <w:numFmt w:val="bullet"/>
      <w:lvlText w:val="o"/>
      <w:lvlJc w:val="left"/>
      <w:pPr>
        <w:ind w:left="5760" w:hanging="360"/>
      </w:pPr>
      <w:rPr>
        <w:rFonts w:ascii="Courier New" w:hAnsi="Courier New" w:cs="Courier New" w:hint="default"/>
      </w:rPr>
    </w:lvl>
    <w:lvl w:ilvl="8" w:tplc="76B8DA5E" w:tentative="1">
      <w:start w:val="1"/>
      <w:numFmt w:val="bullet"/>
      <w:lvlText w:val=""/>
      <w:lvlJc w:val="left"/>
      <w:pPr>
        <w:ind w:left="6480" w:hanging="360"/>
      </w:pPr>
      <w:rPr>
        <w:rFonts w:ascii="Wingdings" w:hAnsi="Wingdings" w:hint="default"/>
      </w:rPr>
    </w:lvl>
  </w:abstractNum>
  <w:abstractNum w:abstractNumId="4" w15:restartNumberingAfterBreak="0">
    <w:nsid w:val="19806E94"/>
    <w:multiLevelType w:val="singleLevel"/>
    <w:tmpl w:val="AFC823FA"/>
    <w:lvl w:ilvl="0">
      <w:start w:val="1"/>
      <w:numFmt w:val="bullet"/>
      <w:pStyle w:val="References"/>
      <w:lvlText w:val=""/>
      <w:lvlJc w:val="left"/>
      <w:pPr>
        <w:tabs>
          <w:tab w:val="num" w:pos="530"/>
        </w:tabs>
        <w:ind w:left="510" w:hanging="340"/>
      </w:pPr>
      <w:rPr>
        <w:rFonts w:ascii="Symbol" w:hAnsi="Symbol" w:hint="default"/>
        <w:sz w:val="22"/>
      </w:rPr>
    </w:lvl>
  </w:abstractNum>
  <w:abstractNum w:abstractNumId="5" w15:restartNumberingAfterBreak="0">
    <w:nsid w:val="1DEC27B3"/>
    <w:multiLevelType w:val="hybridMultilevel"/>
    <w:tmpl w:val="690C86C6"/>
    <w:lvl w:ilvl="0" w:tplc="CBF05BBE">
      <w:start w:val="1"/>
      <w:numFmt w:val="bullet"/>
      <w:lvlText w:val=""/>
      <w:lvlJc w:val="left"/>
      <w:pPr>
        <w:ind w:left="901" w:hanging="360"/>
      </w:pPr>
      <w:rPr>
        <w:rFonts w:ascii="Symbol" w:hAnsi="Symbol" w:hint="default"/>
      </w:rPr>
    </w:lvl>
    <w:lvl w:ilvl="1" w:tplc="E516155A" w:tentative="1">
      <w:start w:val="1"/>
      <w:numFmt w:val="bullet"/>
      <w:lvlText w:val="o"/>
      <w:lvlJc w:val="left"/>
      <w:pPr>
        <w:ind w:left="1621" w:hanging="360"/>
      </w:pPr>
      <w:rPr>
        <w:rFonts w:ascii="Courier New" w:hAnsi="Courier New" w:cs="Courier New" w:hint="default"/>
      </w:rPr>
    </w:lvl>
    <w:lvl w:ilvl="2" w:tplc="9FA63E30" w:tentative="1">
      <w:start w:val="1"/>
      <w:numFmt w:val="bullet"/>
      <w:lvlText w:val=""/>
      <w:lvlJc w:val="left"/>
      <w:pPr>
        <w:ind w:left="2341" w:hanging="360"/>
      </w:pPr>
      <w:rPr>
        <w:rFonts w:ascii="Wingdings" w:hAnsi="Wingdings" w:hint="default"/>
      </w:rPr>
    </w:lvl>
    <w:lvl w:ilvl="3" w:tplc="0CC68692" w:tentative="1">
      <w:start w:val="1"/>
      <w:numFmt w:val="bullet"/>
      <w:lvlText w:val=""/>
      <w:lvlJc w:val="left"/>
      <w:pPr>
        <w:ind w:left="3061" w:hanging="360"/>
      </w:pPr>
      <w:rPr>
        <w:rFonts w:ascii="Symbol" w:hAnsi="Symbol" w:hint="default"/>
      </w:rPr>
    </w:lvl>
    <w:lvl w:ilvl="4" w:tplc="0E285C2E" w:tentative="1">
      <w:start w:val="1"/>
      <w:numFmt w:val="bullet"/>
      <w:lvlText w:val="o"/>
      <w:lvlJc w:val="left"/>
      <w:pPr>
        <w:ind w:left="3781" w:hanging="360"/>
      </w:pPr>
      <w:rPr>
        <w:rFonts w:ascii="Courier New" w:hAnsi="Courier New" w:cs="Courier New" w:hint="default"/>
      </w:rPr>
    </w:lvl>
    <w:lvl w:ilvl="5" w:tplc="EBC0D806" w:tentative="1">
      <w:start w:val="1"/>
      <w:numFmt w:val="bullet"/>
      <w:lvlText w:val=""/>
      <w:lvlJc w:val="left"/>
      <w:pPr>
        <w:ind w:left="4501" w:hanging="360"/>
      </w:pPr>
      <w:rPr>
        <w:rFonts w:ascii="Wingdings" w:hAnsi="Wingdings" w:hint="default"/>
      </w:rPr>
    </w:lvl>
    <w:lvl w:ilvl="6" w:tplc="DC322480" w:tentative="1">
      <w:start w:val="1"/>
      <w:numFmt w:val="bullet"/>
      <w:lvlText w:val=""/>
      <w:lvlJc w:val="left"/>
      <w:pPr>
        <w:ind w:left="5221" w:hanging="360"/>
      </w:pPr>
      <w:rPr>
        <w:rFonts w:ascii="Symbol" w:hAnsi="Symbol" w:hint="default"/>
      </w:rPr>
    </w:lvl>
    <w:lvl w:ilvl="7" w:tplc="9392BC40" w:tentative="1">
      <w:start w:val="1"/>
      <w:numFmt w:val="bullet"/>
      <w:lvlText w:val="o"/>
      <w:lvlJc w:val="left"/>
      <w:pPr>
        <w:ind w:left="5941" w:hanging="360"/>
      </w:pPr>
      <w:rPr>
        <w:rFonts w:ascii="Courier New" w:hAnsi="Courier New" w:cs="Courier New" w:hint="default"/>
      </w:rPr>
    </w:lvl>
    <w:lvl w:ilvl="8" w:tplc="928A55B6" w:tentative="1">
      <w:start w:val="1"/>
      <w:numFmt w:val="bullet"/>
      <w:lvlText w:val=""/>
      <w:lvlJc w:val="left"/>
      <w:pPr>
        <w:ind w:left="6661" w:hanging="360"/>
      </w:pPr>
      <w:rPr>
        <w:rFonts w:ascii="Wingdings" w:hAnsi="Wingdings" w:hint="default"/>
      </w:rPr>
    </w:lvl>
  </w:abstractNum>
  <w:abstractNum w:abstractNumId="6" w15:restartNumberingAfterBreak="0">
    <w:nsid w:val="1FD202A6"/>
    <w:multiLevelType w:val="hybridMultilevel"/>
    <w:tmpl w:val="BF12A832"/>
    <w:lvl w:ilvl="0" w:tplc="623E678C">
      <w:start w:val="1"/>
      <w:numFmt w:val="bullet"/>
      <w:lvlText w:val=""/>
      <w:lvlJc w:val="left"/>
      <w:pPr>
        <w:ind w:left="1080" w:hanging="360"/>
      </w:pPr>
      <w:rPr>
        <w:rFonts w:ascii="Symbol" w:hAnsi="Symbol" w:hint="default"/>
      </w:rPr>
    </w:lvl>
    <w:lvl w:ilvl="1" w:tplc="F26CCD5E" w:tentative="1">
      <w:start w:val="1"/>
      <w:numFmt w:val="bullet"/>
      <w:lvlText w:val="o"/>
      <w:lvlJc w:val="left"/>
      <w:pPr>
        <w:ind w:left="1800" w:hanging="360"/>
      </w:pPr>
      <w:rPr>
        <w:rFonts w:ascii="Courier New" w:hAnsi="Courier New" w:cs="Courier New" w:hint="default"/>
      </w:rPr>
    </w:lvl>
    <w:lvl w:ilvl="2" w:tplc="338831BA" w:tentative="1">
      <w:start w:val="1"/>
      <w:numFmt w:val="bullet"/>
      <w:lvlText w:val=""/>
      <w:lvlJc w:val="left"/>
      <w:pPr>
        <w:ind w:left="2520" w:hanging="360"/>
      </w:pPr>
      <w:rPr>
        <w:rFonts w:ascii="Wingdings" w:hAnsi="Wingdings" w:hint="default"/>
      </w:rPr>
    </w:lvl>
    <w:lvl w:ilvl="3" w:tplc="31BC5696" w:tentative="1">
      <w:start w:val="1"/>
      <w:numFmt w:val="bullet"/>
      <w:lvlText w:val=""/>
      <w:lvlJc w:val="left"/>
      <w:pPr>
        <w:ind w:left="3240" w:hanging="360"/>
      </w:pPr>
      <w:rPr>
        <w:rFonts w:ascii="Symbol" w:hAnsi="Symbol" w:hint="default"/>
      </w:rPr>
    </w:lvl>
    <w:lvl w:ilvl="4" w:tplc="0DF267F4" w:tentative="1">
      <w:start w:val="1"/>
      <w:numFmt w:val="bullet"/>
      <w:lvlText w:val="o"/>
      <w:lvlJc w:val="left"/>
      <w:pPr>
        <w:ind w:left="3960" w:hanging="360"/>
      </w:pPr>
      <w:rPr>
        <w:rFonts w:ascii="Courier New" w:hAnsi="Courier New" w:cs="Courier New" w:hint="default"/>
      </w:rPr>
    </w:lvl>
    <w:lvl w:ilvl="5" w:tplc="58505382" w:tentative="1">
      <w:start w:val="1"/>
      <w:numFmt w:val="bullet"/>
      <w:lvlText w:val=""/>
      <w:lvlJc w:val="left"/>
      <w:pPr>
        <w:ind w:left="4680" w:hanging="360"/>
      </w:pPr>
      <w:rPr>
        <w:rFonts w:ascii="Wingdings" w:hAnsi="Wingdings" w:hint="default"/>
      </w:rPr>
    </w:lvl>
    <w:lvl w:ilvl="6" w:tplc="0F4AD038" w:tentative="1">
      <w:start w:val="1"/>
      <w:numFmt w:val="bullet"/>
      <w:lvlText w:val=""/>
      <w:lvlJc w:val="left"/>
      <w:pPr>
        <w:ind w:left="5400" w:hanging="360"/>
      </w:pPr>
      <w:rPr>
        <w:rFonts w:ascii="Symbol" w:hAnsi="Symbol" w:hint="default"/>
      </w:rPr>
    </w:lvl>
    <w:lvl w:ilvl="7" w:tplc="6D3AD5E0" w:tentative="1">
      <w:start w:val="1"/>
      <w:numFmt w:val="bullet"/>
      <w:lvlText w:val="o"/>
      <w:lvlJc w:val="left"/>
      <w:pPr>
        <w:ind w:left="6120" w:hanging="360"/>
      </w:pPr>
      <w:rPr>
        <w:rFonts w:ascii="Courier New" w:hAnsi="Courier New" w:cs="Courier New" w:hint="default"/>
      </w:rPr>
    </w:lvl>
    <w:lvl w:ilvl="8" w:tplc="A5483EDE" w:tentative="1">
      <w:start w:val="1"/>
      <w:numFmt w:val="bullet"/>
      <w:lvlText w:val=""/>
      <w:lvlJc w:val="left"/>
      <w:pPr>
        <w:ind w:left="6840" w:hanging="360"/>
      </w:pPr>
      <w:rPr>
        <w:rFonts w:ascii="Wingdings" w:hAnsi="Wingdings" w:hint="default"/>
      </w:rPr>
    </w:lvl>
  </w:abstractNum>
  <w:abstractNum w:abstractNumId="7" w15:restartNumberingAfterBreak="0">
    <w:nsid w:val="251D7E5E"/>
    <w:multiLevelType w:val="hybridMultilevel"/>
    <w:tmpl w:val="5FF22290"/>
    <w:lvl w:ilvl="0" w:tplc="046CFF70">
      <w:start w:val="1"/>
      <w:numFmt w:val="bullet"/>
      <w:lvlText w:val=""/>
      <w:lvlJc w:val="left"/>
      <w:pPr>
        <w:ind w:left="720" w:hanging="360"/>
      </w:pPr>
      <w:rPr>
        <w:rFonts w:ascii="Symbol" w:hAnsi="Symbol" w:hint="default"/>
      </w:rPr>
    </w:lvl>
    <w:lvl w:ilvl="1" w:tplc="11BA75BA" w:tentative="1">
      <w:start w:val="1"/>
      <w:numFmt w:val="bullet"/>
      <w:lvlText w:val="o"/>
      <w:lvlJc w:val="left"/>
      <w:pPr>
        <w:ind w:left="1440" w:hanging="360"/>
      </w:pPr>
      <w:rPr>
        <w:rFonts w:ascii="Courier New" w:hAnsi="Courier New" w:cs="Courier New" w:hint="default"/>
      </w:rPr>
    </w:lvl>
    <w:lvl w:ilvl="2" w:tplc="FFA86F5E" w:tentative="1">
      <w:start w:val="1"/>
      <w:numFmt w:val="bullet"/>
      <w:lvlText w:val=""/>
      <w:lvlJc w:val="left"/>
      <w:pPr>
        <w:ind w:left="2160" w:hanging="360"/>
      </w:pPr>
      <w:rPr>
        <w:rFonts w:ascii="Wingdings" w:hAnsi="Wingdings" w:hint="default"/>
      </w:rPr>
    </w:lvl>
    <w:lvl w:ilvl="3" w:tplc="C16CCA40" w:tentative="1">
      <w:start w:val="1"/>
      <w:numFmt w:val="bullet"/>
      <w:lvlText w:val=""/>
      <w:lvlJc w:val="left"/>
      <w:pPr>
        <w:ind w:left="2880" w:hanging="360"/>
      </w:pPr>
      <w:rPr>
        <w:rFonts w:ascii="Symbol" w:hAnsi="Symbol" w:hint="default"/>
      </w:rPr>
    </w:lvl>
    <w:lvl w:ilvl="4" w:tplc="8E98E482" w:tentative="1">
      <w:start w:val="1"/>
      <w:numFmt w:val="bullet"/>
      <w:lvlText w:val="o"/>
      <w:lvlJc w:val="left"/>
      <w:pPr>
        <w:ind w:left="3600" w:hanging="360"/>
      </w:pPr>
      <w:rPr>
        <w:rFonts w:ascii="Courier New" w:hAnsi="Courier New" w:cs="Courier New" w:hint="default"/>
      </w:rPr>
    </w:lvl>
    <w:lvl w:ilvl="5" w:tplc="06066140" w:tentative="1">
      <w:start w:val="1"/>
      <w:numFmt w:val="bullet"/>
      <w:lvlText w:val=""/>
      <w:lvlJc w:val="left"/>
      <w:pPr>
        <w:ind w:left="4320" w:hanging="360"/>
      </w:pPr>
      <w:rPr>
        <w:rFonts w:ascii="Wingdings" w:hAnsi="Wingdings" w:hint="default"/>
      </w:rPr>
    </w:lvl>
    <w:lvl w:ilvl="6" w:tplc="5906CACA" w:tentative="1">
      <w:start w:val="1"/>
      <w:numFmt w:val="bullet"/>
      <w:lvlText w:val=""/>
      <w:lvlJc w:val="left"/>
      <w:pPr>
        <w:ind w:left="5040" w:hanging="360"/>
      </w:pPr>
      <w:rPr>
        <w:rFonts w:ascii="Symbol" w:hAnsi="Symbol" w:hint="default"/>
      </w:rPr>
    </w:lvl>
    <w:lvl w:ilvl="7" w:tplc="408CACE0" w:tentative="1">
      <w:start w:val="1"/>
      <w:numFmt w:val="bullet"/>
      <w:lvlText w:val="o"/>
      <w:lvlJc w:val="left"/>
      <w:pPr>
        <w:ind w:left="5760" w:hanging="360"/>
      </w:pPr>
      <w:rPr>
        <w:rFonts w:ascii="Courier New" w:hAnsi="Courier New" w:cs="Courier New" w:hint="default"/>
      </w:rPr>
    </w:lvl>
    <w:lvl w:ilvl="8" w:tplc="88164CC6" w:tentative="1">
      <w:start w:val="1"/>
      <w:numFmt w:val="bullet"/>
      <w:lvlText w:val=""/>
      <w:lvlJc w:val="left"/>
      <w:pPr>
        <w:ind w:left="6480" w:hanging="360"/>
      </w:pPr>
      <w:rPr>
        <w:rFonts w:ascii="Wingdings" w:hAnsi="Wingdings" w:hint="default"/>
      </w:rPr>
    </w:lvl>
  </w:abstractNum>
  <w:abstractNum w:abstractNumId="8" w15:restartNumberingAfterBreak="0">
    <w:nsid w:val="262229CD"/>
    <w:multiLevelType w:val="hybridMultilevel"/>
    <w:tmpl w:val="9D5E982A"/>
    <w:lvl w:ilvl="0" w:tplc="F2B6BF1E">
      <w:start w:val="1"/>
      <w:numFmt w:val="bullet"/>
      <w:lvlText w:val=""/>
      <w:lvlJc w:val="left"/>
      <w:pPr>
        <w:ind w:left="901" w:hanging="360"/>
      </w:pPr>
      <w:rPr>
        <w:rFonts w:ascii="Symbol" w:hAnsi="Symbol" w:hint="default"/>
      </w:rPr>
    </w:lvl>
    <w:lvl w:ilvl="1" w:tplc="7A0C9BF6" w:tentative="1">
      <w:start w:val="1"/>
      <w:numFmt w:val="bullet"/>
      <w:lvlText w:val="o"/>
      <w:lvlJc w:val="left"/>
      <w:pPr>
        <w:ind w:left="1621" w:hanging="360"/>
      </w:pPr>
      <w:rPr>
        <w:rFonts w:ascii="Courier New" w:hAnsi="Courier New" w:cs="Courier New" w:hint="default"/>
      </w:rPr>
    </w:lvl>
    <w:lvl w:ilvl="2" w:tplc="C35E830E" w:tentative="1">
      <w:start w:val="1"/>
      <w:numFmt w:val="bullet"/>
      <w:lvlText w:val=""/>
      <w:lvlJc w:val="left"/>
      <w:pPr>
        <w:ind w:left="2341" w:hanging="360"/>
      </w:pPr>
      <w:rPr>
        <w:rFonts w:ascii="Wingdings" w:hAnsi="Wingdings" w:hint="default"/>
      </w:rPr>
    </w:lvl>
    <w:lvl w:ilvl="3" w:tplc="414EAE34" w:tentative="1">
      <w:start w:val="1"/>
      <w:numFmt w:val="bullet"/>
      <w:lvlText w:val=""/>
      <w:lvlJc w:val="left"/>
      <w:pPr>
        <w:ind w:left="3061" w:hanging="360"/>
      </w:pPr>
      <w:rPr>
        <w:rFonts w:ascii="Symbol" w:hAnsi="Symbol" w:hint="default"/>
      </w:rPr>
    </w:lvl>
    <w:lvl w:ilvl="4" w:tplc="9FE45FBE" w:tentative="1">
      <w:start w:val="1"/>
      <w:numFmt w:val="bullet"/>
      <w:lvlText w:val="o"/>
      <w:lvlJc w:val="left"/>
      <w:pPr>
        <w:ind w:left="3781" w:hanging="360"/>
      </w:pPr>
      <w:rPr>
        <w:rFonts w:ascii="Courier New" w:hAnsi="Courier New" w:cs="Courier New" w:hint="default"/>
      </w:rPr>
    </w:lvl>
    <w:lvl w:ilvl="5" w:tplc="84D6816C" w:tentative="1">
      <w:start w:val="1"/>
      <w:numFmt w:val="bullet"/>
      <w:lvlText w:val=""/>
      <w:lvlJc w:val="left"/>
      <w:pPr>
        <w:ind w:left="4501" w:hanging="360"/>
      </w:pPr>
      <w:rPr>
        <w:rFonts w:ascii="Wingdings" w:hAnsi="Wingdings" w:hint="default"/>
      </w:rPr>
    </w:lvl>
    <w:lvl w:ilvl="6" w:tplc="B06E18BC" w:tentative="1">
      <w:start w:val="1"/>
      <w:numFmt w:val="bullet"/>
      <w:lvlText w:val=""/>
      <w:lvlJc w:val="left"/>
      <w:pPr>
        <w:ind w:left="5221" w:hanging="360"/>
      </w:pPr>
      <w:rPr>
        <w:rFonts w:ascii="Symbol" w:hAnsi="Symbol" w:hint="default"/>
      </w:rPr>
    </w:lvl>
    <w:lvl w:ilvl="7" w:tplc="3E3E44F8" w:tentative="1">
      <w:start w:val="1"/>
      <w:numFmt w:val="bullet"/>
      <w:lvlText w:val="o"/>
      <w:lvlJc w:val="left"/>
      <w:pPr>
        <w:ind w:left="5941" w:hanging="360"/>
      </w:pPr>
      <w:rPr>
        <w:rFonts w:ascii="Courier New" w:hAnsi="Courier New" w:cs="Courier New" w:hint="default"/>
      </w:rPr>
    </w:lvl>
    <w:lvl w:ilvl="8" w:tplc="2E942958" w:tentative="1">
      <w:start w:val="1"/>
      <w:numFmt w:val="bullet"/>
      <w:lvlText w:val=""/>
      <w:lvlJc w:val="left"/>
      <w:pPr>
        <w:ind w:left="6661" w:hanging="360"/>
      </w:pPr>
      <w:rPr>
        <w:rFonts w:ascii="Wingdings" w:hAnsi="Wingdings" w:hint="default"/>
      </w:rPr>
    </w:lvl>
  </w:abstractNum>
  <w:abstractNum w:abstractNumId="9" w15:restartNumberingAfterBreak="0">
    <w:nsid w:val="29FC57D7"/>
    <w:multiLevelType w:val="multilevel"/>
    <w:tmpl w:val="965017F0"/>
    <w:lvl w:ilvl="0">
      <w:start w:val="1"/>
      <w:numFmt w:val="decimal"/>
      <w:pStyle w:val="Heading1"/>
      <w:lvlText w:val="%1"/>
      <w:lvlJc w:val="left"/>
      <w:pPr>
        <w:tabs>
          <w:tab w:val="num" w:pos="6670"/>
        </w:tabs>
        <w:ind w:left="6670" w:hanging="432"/>
      </w:pPr>
      <w:rPr>
        <w:rFonts w:ascii="Arial" w:hAnsi="Arial" w:hint="default"/>
        <w:b/>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3432122"/>
    <w:multiLevelType w:val="hybridMultilevel"/>
    <w:tmpl w:val="7AFA5066"/>
    <w:lvl w:ilvl="0" w:tplc="C3DEBCCE">
      <w:start w:val="1"/>
      <w:numFmt w:val="bullet"/>
      <w:lvlText w:val=""/>
      <w:lvlJc w:val="left"/>
      <w:pPr>
        <w:ind w:left="720" w:hanging="360"/>
      </w:pPr>
      <w:rPr>
        <w:rFonts w:ascii="Symbol" w:hAnsi="Symbol" w:hint="default"/>
      </w:rPr>
    </w:lvl>
    <w:lvl w:ilvl="1" w:tplc="A5FC53CE" w:tentative="1">
      <w:start w:val="1"/>
      <w:numFmt w:val="bullet"/>
      <w:lvlText w:val="o"/>
      <w:lvlJc w:val="left"/>
      <w:pPr>
        <w:ind w:left="1440" w:hanging="360"/>
      </w:pPr>
      <w:rPr>
        <w:rFonts w:ascii="Courier New" w:hAnsi="Courier New" w:cs="Courier New" w:hint="default"/>
      </w:rPr>
    </w:lvl>
    <w:lvl w:ilvl="2" w:tplc="6DDAC48E" w:tentative="1">
      <w:start w:val="1"/>
      <w:numFmt w:val="bullet"/>
      <w:lvlText w:val=""/>
      <w:lvlJc w:val="left"/>
      <w:pPr>
        <w:ind w:left="2160" w:hanging="360"/>
      </w:pPr>
      <w:rPr>
        <w:rFonts w:ascii="Wingdings" w:hAnsi="Wingdings" w:hint="default"/>
      </w:rPr>
    </w:lvl>
    <w:lvl w:ilvl="3" w:tplc="02E09A7C" w:tentative="1">
      <w:start w:val="1"/>
      <w:numFmt w:val="bullet"/>
      <w:lvlText w:val=""/>
      <w:lvlJc w:val="left"/>
      <w:pPr>
        <w:ind w:left="2880" w:hanging="360"/>
      </w:pPr>
      <w:rPr>
        <w:rFonts w:ascii="Symbol" w:hAnsi="Symbol" w:hint="default"/>
      </w:rPr>
    </w:lvl>
    <w:lvl w:ilvl="4" w:tplc="F7366A32" w:tentative="1">
      <w:start w:val="1"/>
      <w:numFmt w:val="bullet"/>
      <w:lvlText w:val="o"/>
      <w:lvlJc w:val="left"/>
      <w:pPr>
        <w:ind w:left="3600" w:hanging="360"/>
      </w:pPr>
      <w:rPr>
        <w:rFonts w:ascii="Courier New" w:hAnsi="Courier New" w:cs="Courier New" w:hint="default"/>
      </w:rPr>
    </w:lvl>
    <w:lvl w:ilvl="5" w:tplc="78D2AFAA" w:tentative="1">
      <w:start w:val="1"/>
      <w:numFmt w:val="bullet"/>
      <w:lvlText w:val=""/>
      <w:lvlJc w:val="left"/>
      <w:pPr>
        <w:ind w:left="4320" w:hanging="360"/>
      </w:pPr>
      <w:rPr>
        <w:rFonts w:ascii="Wingdings" w:hAnsi="Wingdings" w:hint="default"/>
      </w:rPr>
    </w:lvl>
    <w:lvl w:ilvl="6" w:tplc="B5340568" w:tentative="1">
      <w:start w:val="1"/>
      <w:numFmt w:val="bullet"/>
      <w:lvlText w:val=""/>
      <w:lvlJc w:val="left"/>
      <w:pPr>
        <w:ind w:left="5040" w:hanging="360"/>
      </w:pPr>
      <w:rPr>
        <w:rFonts w:ascii="Symbol" w:hAnsi="Symbol" w:hint="default"/>
      </w:rPr>
    </w:lvl>
    <w:lvl w:ilvl="7" w:tplc="AA9A5DCC" w:tentative="1">
      <w:start w:val="1"/>
      <w:numFmt w:val="bullet"/>
      <w:lvlText w:val="o"/>
      <w:lvlJc w:val="left"/>
      <w:pPr>
        <w:ind w:left="5760" w:hanging="360"/>
      </w:pPr>
      <w:rPr>
        <w:rFonts w:ascii="Courier New" w:hAnsi="Courier New" w:cs="Courier New" w:hint="default"/>
      </w:rPr>
    </w:lvl>
    <w:lvl w:ilvl="8" w:tplc="B1E40FF0" w:tentative="1">
      <w:start w:val="1"/>
      <w:numFmt w:val="bullet"/>
      <w:lvlText w:val=""/>
      <w:lvlJc w:val="left"/>
      <w:pPr>
        <w:ind w:left="6480" w:hanging="360"/>
      </w:pPr>
      <w:rPr>
        <w:rFonts w:ascii="Wingdings" w:hAnsi="Wingdings" w:hint="default"/>
      </w:rPr>
    </w:lvl>
  </w:abstractNum>
  <w:abstractNum w:abstractNumId="11" w15:restartNumberingAfterBreak="0">
    <w:nsid w:val="4C5F2D2A"/>
    <w:multiLevelType w:val="hybridMultilevel"/>
    <w:tmpl w:val="DCB837BC"/>
    <w:lvl w:ilvl="0" w:tplc="01741CD2">
      <w:start w:val="1"/>
      <w:numFmt w:val="bullet"/>
      <w:lvlText w:val=""/>
      <w:lvlJc w:val="left"/>
      <w:pPr>
        <w:ind w:left="720" w:hanging="360"/>
      </w:pPr>
      <w:rPr>
        <w:rFonts w:ascii="Symbol" w:hAnsi="Symbol" w:hint="default"/>
      </w:rPr>
    </w:lvl>
    <w:lvl w:ilvl="1" w:tplc="FE4C38EA">
      <w:numFmt w:val="bullet"/>
      <w:lvlText w:val="•"/>
      <w:lvlJc w:val="left"/>
      <w:pPr>
        <w:ind w:left="1800" w:hanging="720"/>
      </w:pPr>
      <w:rPr>
        <w:rFonts w:ascii="Arial" w:eastAsia="Times New Roman" w:hAnsi="Arial" w:cs="Arial" w:hint="default"/>
      </w:rPr>
    </w:lvl>
    <w:lvl w:ilvl="2" w:tplc="E070AEB2" w:tentative="1">
      <w:start w:val="1"/>
      <w:numFmt w:val="bullet"/>
      <w:lvlText w:val=""/>
      <w:lvlJc w:val="left"/>
      <w:pPr>
        <w:ind w:left="2160" w:hanging="360"/>
      </w:pPr>
      <w:rPr>
        <w:rFonts w:ascii="Wingdings" w:hAnsi="Wingdings" w:hint="default"/>
      </w:rPr>
    </w:lvl>
    <w:lvl w:ilvl="3" w:tplc="68BC73FE">
      <w:start w:val="1"/>
      <w:numFmt w:val="bullet"/>
      <w:lvlText w:val=""/>
      <w:lvlJc w:val="left"/>
      <w:pPr>
        <w:ind w:left="2880" w:hanging="360"/>
      </w:pPr>
      <w:rPr>
        <w:rFonts w:ascii="Symbol" w:hAnsi="Symbol" w:hint="default"/>
      </w:rPr>
    </w:lvl>
    <w:lvl w:ilvl="4" w:tplc="67129466" w:tentative="1">
      <w:start w:val="1"/>
      <w:numFmt w:val="bullet"/>
      <w:lvlText w:val="o"/>
      <w:lvlJc w:val="left"/>
      <w:pPr>
        <w:ind w:left="3600" w:hanging="360"/>
      </w:pPr>
      <w:rPr>
        <w:rFonts w:ascii="Courier New" w:hAnsi="Courier New" w:cs="Courier New" w:hint="default"/>
      </w:rPr>
    </w:lvl>
    <w:lvl w:ilvl="5" w:tplc="A356C72C" w:tentative="1">
      <w:start w:val="1"/>
      <w:numFmt w:val="bullet"/>
      <w:lvlText w:val=""/>
      <w:lvlJc w:val="left"/>
      <w:pPr>
        <w:ind w:left="4320" w:hanging="360"/>
      </w:pPr>
      <w:rPr>
        <w:rFonts w:ascii="Wingdings" w:hAnsi="Wingdings" w:hint="default"/>
      </w:rPr>
    </w:lvl>
    <w:lvl w:ilvl="6" w:tplc="7604E7BE" w:tentative="1">
      <w:start w:val="1"/>
      <w:numFmt w:val="bullet"/>
      <w:lvlText w:val=""/>
      <w:lvlJc w:val="left"/>
      <w:pPr>
        <w:ind w:left="5040" w:hanging="360"/>
      </w:pPr>
      <w:rPr>
        <w:rFonts w:ascii="Symbol" w:hAnsi="Symbol" w:hint="default"/>
      </w:rPr>
    </w:lvl>
    <w:lvl w:ilvl="7" w:tplc="00E48472" w:tentative="1">
      <w:start w:val="1"/>
      <w:numFmt w:val="bullet"/>
      <w:lvlText w:val="o"/>
      <w:lvlJc w:val="left"/>
      <w:pPr>
        <w:ind w:left="5760" w:hanging="360"/>
      </w:pPr>
      <w:rPr>
        <w:rFonts w:ascii="Courier New" w:hAnsi="Courier New" w:cs="Courier New" w:hint="default"/>
      </w:rPr>
    </w:lvl>
    <w:lvl w:ilvl="8" w:tplc="6B60D7FA" w:tentative="1">
      <w:start w:val="1"/>
      <w:numFmt w:val="bullet"/>
      <w:lvlText w:val=""/>
      <w:lvlJc w:val="left"/>
      <w:pPr>
        <w:ind w:left="6480" w:hanging="360"/>
      </w:pPr>
      <w:rPr>
        <w:rFonts w:ascii="Wingdings" w:hAnsi="Wingdings" w:hint="default"/>
      </w:rPr>
    </w:lvl>
  </w:abstractNum>
  <w:abstractNum w:abstractNumId="12" w15:restartNumberingAfterBreak="0">
    <w:nsid w:val="5C1D1E61"/>
    <w:multiLevelType w:val="hybridMultilevel"/>
    <w:tmpl w:val="26DC4D82"/>
    <w:lvl w:ilvl="0" w:tplc="DE609540">
      <w:start w:val="1"/>
      <w:numFmt w:val="bullet"/>
      <w:pStyle w:val="GBNormal"/>
      <w:lvlText w:val=""/>
      <w:lvlJc w:val="left"/>
      <w:pPr>
        <w:tabs>
          <w:tab w:val="num" w:pos="644"/>
        </w:tabs>
        <w:ind w:left="644" w:hanging="360"/>
      </w:pPr>
      <w:rPr>
        <w:rFonts w:ascii="Symbol" w:hAnsi="Symbol" w:hint="default"/>
      </w:rPr>
    </w:lvl>
    <w:lvl w:ilvl="1" w:tplc="257A38D2" w:tentative="1">
      <w:start w:val="1"/>
      <w:numFmt w:val="bullet"/>
      <w:lvlText w:val="o"/>
      <w:lvlJc w:val="left"/>
      <w:pPr>
        <w:tabs>
          <w:tab w:val="num" w:pos="1364"/>
        </w:tabs>
        <w:ind w:left="1364" w:hanging="360"/>
      </w:pPr>
      <w:rPr>
        <w:rFonts w:ascii="Courier New" w:hAnsi="Courier New" w:hint="default"/>
      </w:rPr>
    </w:lvl>
    <w:lvl w:ilvl="2" w:tplc="338E3DE8" w:tentative="1">
      <w:start w:val="1"/>
      <w:numFmt w:val="bullet"/>
      <w:lvlText w:val=""/>
      <w:lvlJc w:val="left"/>
      <w:pPr>
        <w:tabs>
          <w:tab w:val="num" w:pos="2084"/>
        </w:tabs>
        <w:ind w:left="2084" w:hanging="360"/>
      </w:pPr>
      <w:rPr>
        <w:rFonts w:ascii="Wingdings" w:hAnsi="Wingdings" w:hint="default"/>
      </w:rPr>
    </w:lvl>
    <w:lvl w:ilvl="3" w:tplc="3DFC4526" w:tentative="1">
      <w:start w:val="1"/>
      <w:numFmt w:val="bullet"/>
      <w:lvlText w:val=""/>
      <w:lvlJc w:val="left"/>
      <w:pPr>
        <w:tabs>
          <w:tab w:val="num" w:pos="2804"/>
        </w:tabs>
        <w:ind w:left="2804" w:hanging="360"/>
      </w:pPr>
      <w:rPr>
        <w:rFonts w:ascii="Symbol" w:hAnsi="Symbol" w:hint="default"/>
      </w:rPr>
    </w:lvl>
    <w:lvl w:ilvl="4" w:tplc="24D6A8E2" w:tentative="1">
      <w:start w:val="1"/>
      <w:numFmt w:val="bullet"/>
      <w:lvlText w:val="o"/>
      <w:lvlJc w:val="left"/>
      <w:pPr>
        <w:tabs>
          <w:tab w:val="num" w:pos="3524"/>
        </w:tabs>
        <w:ind w:left="3524" w:hanging="360"/>
      </w:pPr>
      <w:rPr>
        <w:rFonts w:ascii="Courier New" w:hAnsi="Courier New" w:hint="default"/>
      </w:rPr>
    </w:lvl>
    <w:lvl w:ilvl="5" w:tplc="713696FE" w:tentative="1">
      <w:start w:val="1"/>
      <w:numFmt w:val="bullet"/>
      <w:lvlText w:val=""/>
      <w:lvlJc w:val="left"/>
      <w:pPr>
        <w:tabs>
          <w:tab w:val="num" w:pos="4244"/>
        </w:tabs>
        <w:ind w:left="4244" w:hanging="360"/>
      </w:pPr>
      <w:rPr>
        <w:rFonts w:ascii="Wingdings" w:hAnsi="Wingdings" w:hint="default"/>
      </w:rPr>
    </w:lvl>
    <w:lvl w:ilvl="6" w:tplc="0D6674DA" w:tentative="1">
      <w:start w:val="1"/>
      <w:numFmt w:val="bullet"/>
      <w:lvlText w:val=""/>
      <w:lvlJc w:val="left"/>
      <w:pPr>
        <w:tabs>
          <w:tab w:val="num" w:pos="4964"/>
        </w:tabs>
        <w:ind w:left="4964" w:hanging="360"/>
      </w:pPr>
      <w:rPr>
        <w:rFonts w:ascii="Symbol" w:hAnsi="Symbol" w:hint="default"/>
      </w:rPr>
    </w:lvl>
    <w:lvl w:ilvl="7" w:tplc="6E563EB4" w:tentative="1">
      <w:start w:val="1"/>
      <w:numFmt w:val="bullet"/>
      <w:lvlText w:val="o"/>
      <w:lvlJc w:val="left"/>
      <w:pPr>
        <w:tabs>
          <w:tab w:val="num" w:pos="5684"/>
        </w:tabs>
        <w:ind w:left="5684" w:hanging="360"/>
      </w:pPr>
      <w:rPr>
        <w:rFonts w:ascii="Courier New" w:hAnsi="Courier New" w:hint="default"/>
      </w:rPr>
    </w:lvl>
    <w:lvl w:ilvl="8" w:tplc="CBC4C79C"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6A4235A5"/>
    <w:multiLevelType w:val="hybridMultilevel"/>
    <w:tmpl w:val="583EA586"/>
    <w:lvl w:ilvl="0" w:tplc="84846118">
      <w:start w:val="1"/>
      <w:numFmt w:val="bullet"/>
      <w:lvlText w:val=""/>
      <w:lvlJc w:val="left"/>
      <w:pPr>
        <w:tabs>
          <w:tab w:val="num" w:pos="720"/>
        </w:tabs>
        <w:ind w:left="720" w:hanging="360"/>
      </w:pPr>
      <w:rPr>
        <w:rFonts w:ascii="Symbol" w:hAnsi="Symbol" w:hint="default"/>
      </w:rPr>
    </w:lvl>
    <w:lvl w:ilvl="1" w:tplc="6C2C69E4" w:tentative="1">
      <w:start w:val="1"/>
      <w:numFmt w:val="bullet"/>
      <w:lvlText w:val="o"/>
      <w:lvlJc w:val="left"/>
      <w:pPr>
        <w:tabs>
          <w:tab w:val="num" w:pos="1440"/>
        </w:tabs>
        <w:ind w:left="1440" w:hanging="360"/>
      </w:pPr>
      <w:rPr>
        <w:rFonts w:ascii="Courier New" w:hAnsi="Courier New" w:hint="default"/>
      </w:rPr>
    </w:lvl>
    <w:lvl w:ilvl="2" w:tplc="E662F526" w:tentative="1">
      <w:start w:val="1"/>
      <w:numFmt w:val="bullet"/>
      <w:lvlText w:val=""/>
      <w:lvlJc w:val="left"/>
      <w:pPr>
        <w:tabs>
          <w:tab w:val="num" w:pos="2160"/>
        </w:tabs>
        <w:ind w:left="2160" w:hanging="360"/>
      </w:pPr>
      <w:rPr>
        <w:rFonts w:ascii="Wingdings" w:hAnsi="Wingdings" w:hint="default"/>
      </w:rPr>
    </w:lvl>
    <w:lvl w:ilvl="3" w:tplc="73F64186" w:tentative="1">
      <w:start w:val="1"/>
      <w:numFmt w:val="bullet"/>
      <w:lvlText w:val=""/>
      <w:lvlJc w:val="left"/>
      <w:pPr>
        <w:tabs>
          <w:tab w:val="num" w:pos="2880"/>
        </w:tabs>
        <w:ind w:left="2880" w:hanging="360"/>
      </w:pPr>
      <w:rPr>
        <w:rFonts w:ascii="Symbol" w:hAnsi="Symbol" w:hint="default"/>
      </w:rPr>
    </w:lvl>
    <w:lvl w:ilvl="4" w:tplc="FF1CA374" w:tentative="1">
      <w:start w:val="1"/>
      <w:numFmt w:val="bullet"/>
      <w:lvlText w:val="o"/>
      <w:lvlJc w:val="left"/>
      <w:pPr>
        <w:tabs>
          <w:tab w:val="num" w:pos="3600"/>
        </w:tabs>
        <w:ind w:left="3600" w:hanging="360"/>
      </w:pPr>
      <w:rPr>
        <w:rFonts w:ascii="Courier New" w:hAnsi="Courier New" w:hint="default"/>
      </w:rPr>
    </w:lvl>
    <w:lvl w:ilvl="5" w:tplc="41BC2F54" w:tentative="1">
      <w:start w:val="1"/>
      <w:numFmt w:val="bullet"/>
      <w:lvlText w:val=""/>
      <w:lvlJc w:val="left"/>
      <w:pPr>
        <w:tabs>
          <w:tab w:val="num" w:pos="4320"/>
        </w:tabs>
        <w:ind w:left="4320" w:hanging="360"/>
      </w:pPr>
      <w:rPr>
        <w:rFonts w:ascii="Wingdings" w:hAnsi="Wingdings" w:hint="default"/>
      </w:rPr>
    </w:lvl>
    <w:lvl w:ilvl="6" w:tplc="1EC6F4F8" w:tentative="1">
      <w:start w:val="1"/>
      <w:numFmt w:val="bullet"/>
      <w:lvlText w:val=""/>
      <w:lvlJc w:val="left"/>
      <w:pPr>
        <w:tabs>
          <w:tab w:val="num" w:pos="5040"/>
        </w:tabs>
        <w:ind w:left="5040" w:hanging="360"/>
      </w:pPr>
      <w:rPr>
        <w:rFonts w:ascii="Symbol" w:hAnsi="Symbol" w:hint="default"/>
      </w:rPr>
    </w:lvl>
    <w:lvl w:ilvl="7" w:tplc="5CDCD8CA" w:tentative="1">
      <w:start w:val="1"/>
      <w:numFmt w:val="bullet"/>
      <w:lvlText w:val="o"/>
      <w:lvlJc w:val="left"/>
      <w:pPr>
        <w:tabs>
          <w:tab w:val="num" w:pos="5760"/>
        </w:tabs>
        <w:ind w:left="5760" w:hanging="360"/>
      </w:pPr>
      <w:rPr>
        <w:rFonts w:ascii="Courier New" w:hAnsi="Courier New" w:hint="default"/>
      </w:rPr>
    </w:lvl>
    <w:lvl w:ilvl="8" w:tplc="4A32D1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9C4003"/>
    <w:multiLevelType w:val="hybridMultilevel"/>
    <w:tmpl w:val="F8B25ECE"/>
    <w:lvl w:ilvl="0" w:tplc="F6FA7ED2">
      <w:start w:val="1"/>
      <w:numFmt w:val="bullet"/>
      <w:lvlText w:val=""/>
      <w:lvlJc w:val="left"/>
      <w:pPr>
        <w:ind w:left="720" w:hanging="360"/>
      </w:pPr>
      <w:rPr>
        <w:rFonts w:ascii="Symbol" w:hAnsi="Symbol" w:hint="default"/>
      </w:rPr>
    </w:lvl>
    <w:lvl w:ilvl="1" w:tplc="C6D46EDC" w:tentative="1">
      <w:start w:val="1"/>
      <w:numFmt w:val="bullet"/>
      <w:lvlText w:val="o"/>
      <w:lvlJc w:val="left"/>
      <w:pPr>
        <w:ind w:left="1440" w:hanging="360"/>
      </w:pPr>
      <w:rPr>
        <w:rFonts w:ascii="Courier New" w:hAnsi="Courier New" w:cs="Courier New" w:hint="default"/>
      </w:rPr>
    </w:lvl>
    <w:lvl w:ilvl="2" w:tplc="6930F57C" w:tentative="1">
      <w:start w:val="1"/>
      <w:numFmt w:val="bullet"/>
      <w:lvlText w:val=""/>
      <w:lvlJc w:val="left"/>
      <w:pPr>
        <w:ind w:left="2160" w:hanging="360"/>
      </w:pPr>
      <w:rPr>
        <w:rFonts w:ascii="Wingdings" w:hAnsi="Wingdings" w:hint="default"/>
      </w:rPr>
    </w:lvl>
    <w:lvl w:ilvl="3" w:tplc="53960928" w:tentative="1">
      <w:start w:val="1"/>
      <w:numFmt w:val="bullet"/>
      <w:lvlText w:val=""/>
      <w:lvlJc w:val="left"/>
      <w:pPr>
        <w:ind w:left="2880" w:hanging="360"/>
      </w:pPr>
      <w:rPr>
        <w:rFonts w:ascii="Symbol" w:hAnsi="Symbol" w:hint="default"/>
      </w:rPr>
    </w:lvl>
    <w:lvl w:ilvl="4" w:tplc="84A2A2E6" w:tentative="1">
      <w:start w:val="1"/>
      <w:numFmt w:val="bullet"/>
      <w:lvlText w:val="o"/>
      <w:lvlJc w:val="left"/>
      <w:pPr>
        <w:ind w:left="3600" w:hanging="360"/>
      </w:pPr>
      <w:rPr>
        <w:rFonts w:ascii="Courier New" w:hAnsi="Courier New" w:cs="Courier New" w:hint="default"/>
      </w:rPr>
    </w:lvl>
    <w:lvl w:ilvl="5" w:tplc="CDAE355A" w:tentative="1">
      <w:start w:val="1"/>
      <w:numFmt w:val="bullet"/>
      <w:lvlText w:val=""/>
      <w:lvlJc w:val="left"/>
      <w:pPr>
        <w:ind w:left="4320" w:hanging="360"/>
      </w:pPr>
      <w:rPr>
        <w:rFonts w:ascii="Wingdings" w:hAnsi="Wingdings" w:hint="default"/>
      </w:rPr>
    </w:lvl>
    <w:lvl w:ilvl="6" w:tplc="0B1ECB90" w:tentative="1">
      <w:start w:val="1"/>
      <w:numFmt w:val="bullet"/>
      <w:lvlText w:val=""/>
      <w:lvlJc w:val="left"/>
      <w:pPr>
        <w:ind w:left="5040" w:hanging="360"/>
      </w:pPr>
      <w:rPr>
        <w:rFonts w:ascii="Symbol" w:hAnsi="Symbol" w:hint="default"/>
      </w:rPr>
    </w:lvl>
    <w:lvl w:ilvl="7" w:tplc="DEB2EFC0" w:tentative="1">
      <w:start w:val="1"/>
      <w:numFmt w:val="bullet"/>
      <w:lvlText w:val="o"/>
      <w:lvlJc w:val="left"/>
      <w:pPr>
        <w:ind w:left="5760" w:hanging="360"/>
      </w:pPr>
      <w:rPr>
        <w:rFonts w:ascii="Courier New" w:hAnsi="Courier New" w:cs="Courier New" w:hint="default"/>
      </w:rPr>
    </w:lvl>
    <w:lvl w:ilvl="8" w:tplc="2B64F4CC" w:tentative="1">
      <w:start w:val="1"/>
      <w:numFmt w:val="bullet"/>
      <w:lvlText w:val=""/>
      <w:lvlJc w:val="left"/>
      <w:pPr>
        <w:ind w:left="6480" w:hanging="360"/>
      </w:pPr>
      <w:rPr>
        <w:rFonts w:ascii="Wingdings" w:hAnsi="Wingdings" w:hint="default"/>
      </w:rPr>
    </w:lvl>
  </w:abstractNum>
  <w:abstractNum w:abstractNumId="15" w15:restartNumberingAfterBreak="0">
    <w:nsid w:val="72DC1F92"/>
    <w:multiLevelType w:val="hybridMultilevel"/>
    <w:tmpl w:val="B94E9970"/>
    <w:lvl w:ilvl="0" w:tplc="8C3082D2">
      <w:start w:val="1"/>
      <w:numFmt w:val="bullet"/>
      <w:lvlText w:val=""/>
      <w:lvlJc w:val="left"/>
      <w:pPr>
        <w:ind w:left="720" w:hanging="360"/>
      </w:pPr>
      <w:rPr>
        <w:rFonts w:ascii="Symbol" w:hAnsi="Symbol" w:hint="default"/>
      </w:rPr>
    </w:lvl>
    <w:lvl w:ilvl="1" w:tplc="2F0E8F26" w:tentative="1">
      <w:start w:val="1"/>
      <w:numFmt w:val="bullet"/>
      <w:lvlText w:val="o"/>
      <w:lvlJc w:val="left"/>
      <w:pPr>
        <w:ind w:left="1440" w:hanging="360"/>
      </w:pPr>
      <w:rPr>
        <w:rFonts w:ascii="Courier New" w:hAnsi="Courier New" w:cs="Courier New" w:hint="default"/>
      </w:rPr>
    </w:lvl>
    <w:lvl w:ilvl="2" w:tplc="38CAE868" w:tentative="1">
      <w:start w:val="1"/>
      <w:numFmt w:val="bullet"/>
      <w:lvlText w:val=""/>
      <w:lvlJc w:val="left"/>
      <w:pPr>
        <w:ind w:left="2160" w:hanging="360"/>
      </w:pPr>
      <w:rPr>
        <w:rFonts w:ascii="Wingdings" w:hAnsi="Wingdings" w:hint="default"/>
      </w:rPr>
    </w:lvl>
    <w:lvl w:ilvl="3" w:tplc="A24CB284" w:tentative="1">
      <w:start w:val="1"/>
      <w:numFmt w:val="bullet"/>
      <w:lvlText w:val=""/>
      <w:lvlJc w:val="left"/>
      <w:pPr>
        <w:ind w:left="2880" w:hanging="360"/>
      </w:pPr>
      <w:rPr>
        <w:rFonts w:ascii="Symbol" w:hAnsi="Symbol" w:hint="default"/>
      </w:rPr>
    </w:lvl>
    <w:lvl w:ilvl="4" w:tplc="E4040280" w:tentative="1">
      <w:start w:val="1"/>
      <w:numFmt w:val="bullet"/>
      <w:lvlText w:val="o"/>
      <w:lvlJc w:val="left"/>
      <w:pPr>
        <w:ind w:left="3600" w:hanging="360"/>
      </w:pPr>
      <w:rPr>
        <w:rFonts w:ascii="Courier New" w:hAnsi="Courier New" w:cs="Courier New" w:hint="default"/>
      </w:rPr>
    </w:lvl>
    <w:lvl w:ilvl="5" w:tplc="3886F02C" w:tentative="1">
      <w:start w:val="1"/>
      <w:numFmt w:val="bullet"/>
      <w:lvlText w:val=""/>
      <w:lvlJc w:val="left"/>
      <w:pPr>
        <w:ind w:left="4320" w:hanging="360"/>
      </w:pPr>
      <w:rPr>
        <w:rFonts w:ascii="Wingdings" w:hAnsi="Wingdings" w:hint="default"/>
      </w:rPr>
    </w:lvl>
    <w:lvl w:ilvl="6" w:tplc="72A6A300" w:tentative="1">
      <w:start w:val="1"/>
      <w:numFmt w:val="bullet"/>
      <w:lvlText w:val=""/>
      <w:lvlJc w:val="left"/>
      <w:pPr>
        <w:ind w:left="5040" w:hanging="360"/>
      </w:pPr>
      <w:rPr>
        <w:rFonts w:ascii="Symbol" w:hAnsi="Symbol" w:hint="default"/>
      </w:rPr>
    </w:lvl>
    <w:lvl w:ilvl="7" w:tplc="E3CEFDE0" w:tentative="1">
      <w:start w:val="1"/>
      <w:numFmt w:val="bullet"/>
      <w:lvlText w:val="o"/>
      <w:lvlJc w:val="left"/>
      <w:pPr>
        <w:ind w:left="5760" w:hanging="360"/>
      </w:pPr>
      <w:rPr>
        <w:rFonts w:ascii="Courier New" w:hAnsi="Courier New" w:cs="Courier New" w:hint="default"/>
      </w:rPr>
    </w:lvl>
    <w:lvl w:ilvl="8" w:tplc="08D8B300" w:tentative="1">
      <w:start w:val="1"/>
      <w:numFmt w:val="bullet"/>
      <w:lvlText w:val=""/>
      <w:lvlJc w:val="left"/>
      <w:pPr>
        <w:ind w:left="6480" w:hanging="360"/>
      </w:pPr>
      <w:rPr>
        <w:rFonts w:ascii="Wingdings" w:hAnsi="Wingdings" w:hint="default"/>
      </w:rPr>
    </w:lvl>
  </w:abstractNum>
  <w:abstractNum w:abstractNumId="16" w15:restartNumberingAfterBreak="0">
    <w:nsid w:val="77B6549C"/>
    <w:multiLevelType w:val="hybridMultilevel"/>
    <w:tmpl w:val="7BDAFC52"/>
    <w:lvl w:ilvl="0" w:tplc="D938E336">
      <w:start w:val="1"/>
      <w:numFmt w:val="bullet"/>
      <w:lvlText w:val=""/>
      <w:lvlJc w:val="left"/>
      <w:pPr>
        <w:ind w:left="720" w:hanging="360"/>
      </w:pPr>
      <w:rPr>
        <w:rFonts w:ascii="Symbol" w:hAnsi="Symbol" w:hint="default"/>
      </w:rPr>
    </w:lvl>
    <w:lvl w:ilvl="1" w:tplc="33FC988C" w:tentative="1">
      <w:start w:val="1"/>
      <w:numFmt w:val="bullet"/>
      <w:lvlText w:val="o"/>
      <w:lvlJc w:val="left"/>
      <w:pPr>
        <w:ind w:left="1440" w:hanging="360"/>
      </w:pPr>
      <w:rPr>
        <w:rFonts w:ascii="Courier New" w:hAnsi="Courier New" w:cs="Courier New" w:hint="default"/>
      </w:rPr>
    </w:lvl>
    <w:lvl w:ilvl="2" w:tplc="B1DA86C8" w:tentative="1">
      <w:start w:val="1"/>
      <w:numFmt w:val="bullet"/>
      <w:lvlText w:val=""/>
      <w:lvlJc w:val="left"/>
      <w:pPr>
        <w:ind w:left="2160" w:hanging="360"/>
      </w:pPr>
      <w:rPr>
        <w:rFonts w:ascii="Wingdings" w:hAnsi="Wingdings" w:hint="default"/>
      </w:rPr>
    </w:lvl>
    <w:lvl w:ilvl="3" w:tplc="134EF4C6" w:tentative="1">
      <w:start w:val="1"/>
      <w:numFmt w:val="bullet"/>
      <w:lvlText w:val=""/>
      <w:lvlJc w:val="left"/>
      <w:pPr>
        <w:ind w:left="2880" w:hanging="360"/>
      </w:pPr>
      <w:rPr>
        <w:rFonts w:ascii="Symbol" w:hAnsi="Symbol" w:hint="default"/>
      </w:rPr>
    </w:lvl>
    <w:lvl w:ilvl="4" w:tplc="E25C980E" w:tentative="1">
      <w:start w:val="1"/>
      <w:numFmt w:val="bullet"/>
      <w:lvlText w:val="o"/>
      <w:lvlJc w:val="left"/>
      <w:pPr>
        <w:ind w:left="3600" w:hanging="360"/>
      </w:pPr>
      <w:rPr>
        <w:rFonts w:ascii="Courier New" w:hAnsi="Courier New" w:cs="Courier New" w:hint="default"/>
      </w:rPr>
    </w:lvl>
    <w:lvl w:ilvl="5" w:tplc="D9FC440E" w:tentative="1">
      <w:start w:val="1"/>
      <w:numFmt w:val="bullet"/>
      <w:lvlText w:val=""/>
      <w:lvlJc w:val="left"/>
      <w:pPr>
        <w:ind w:left="4320" w:hanging="360"/>
      </w:pPr>
      <w:rPr>
        <w:rFonts w:ascii="Wingdings" w:hAnsi="Wingdings" w:hint="default"/>
      </w:rPr>
    </w:lvl>
    <w:lvl w:ilvl="6" w:tplc="1FD47E4A" w:tentative="1">
      <w:start w:val="1"/>
      <w:numFmt w:val="bullet"/>
      <w:lvlText w:val=""/>
      <w:lvlJc w:val="left"/>
      <w:pPr>
        <w:ind w:left="5040" w:hanging="360"/>
      </w:pPr>
      <w:rPr>
        <w:rFonts w:ascii="Symbol" w:hAnsi="Symbol" w:hint="default"/>
      </w:rPr>
    </w:lvl>
    <w:lvl w:ilvl="7" w:tplc="466AC08E" w:tentative="1">
      <w:start w:val="1"/>
      <w:numFmt w:val="bullet"/>
      <w:lvlText w:val="o"/>
      <w:lvlJc w:val="left"/>
      <w:pPr>
        <w:ind w:left="5760" w:hanging="360"/>
      </w:pPr>
      <w:rPr>
        <w:rFonts w:ascii="Courier New" w:hAnsi="Courier New" w:cs="Courier New" w:hint="default"/>
      </w:rPr>
    </w:lvl>
    <w:lvl w:ilvl="8" w:tplc="7D86F490" w:tentative="1">
      <w:start w:val="1"/>
      <w:numFmt w:val="bullet"/>
      <w:lvlText w:val=""/>
      <w:lvlJc w:val="left"/>
      <w:pPr>
        <w:ind w:left="6480" w:hanging="360"/>
      </w:pPr>
      <w:rPr>
        <w:rFonts w:ascii="Wingdings" w:hAnsi="Wingdings" w:hint="default"/>
      </w:rPr>
    </w:lvl>
  </w:abstractNum>
  <w:abstractNum w:abstractNumId="17" w15:restartNumberingAfterBreak="0">
    <w:nsid w:val="78330451"/>
    <w:multiLevelType w:val="hybridMultilevel"/>
    <w:tmpl w:val="6866ADA4"/>
    <w:lvl w:ilvl="0" w:tplc="D45EC03E">
      <w:start w:val="1"/>
      <w:numFmt w:val="bullet"/>
      <w:lvlText w:val=""/>
      <w:lvlJc w:val="left"/>
      <w:pPr>
        <w:ind w:left="720" w:hanging="360"/>
      </w:pPr>
      <w:rPr>
        <w:rFonts w:ascii="Symbol" w:hAnsi="Symbol" w:hint="default"/>
      </w:rPr>
    </w:lvl>
    <w:lvl w:ilvl="1" w:tplc="8E9460C4" w:tentative="1">
      <w:start w:val="1"/>
      <w:numFmt w:val="bullet"/>
      <w:lvlText w:val="o"/>
      <w:lvlJc w:val="left"/>
      <w:pPr>
        <w:ind w:left="1440" w:hanging="360"/>
      </w:pPr>
      <w:rPr>
        <w:rFonts w:ascii="Courier New" w:hAnsi="Courier New" w:cs="Courier New" w:hint="default"/>
      </w:rPr>
    </w:lvl>
    <w:lvl w:ilvl="2" w:tplc="C72437B2" w:tentative="1">
      <w:start w:val="1"/>
      <w:numFmt w:val="bullet"/>
      <w:lvlText w:val=""/>
      <w:lvlJc w:val="left"/>
      <w:pPr>
        <w:ind w:left="2160" w:hanging="360"/>
      </w:pPr>
      <w:rPr>
        <w:rFonts w:ascii="Wingdings" w:hAnsi="Wingdings" w:hint="default"/>
      </w:rPr>
    </w:lvl>
    <w:lvl w:ilvl="3" w:tplc="027248D6" w:tentative="1">
      <w:start w:val="1"/>
      <w:numFmt w:val="bullet"/>
      <w:lvlText w:val=""/>
      <w:lvlJc w:val="left"/>
      <w:pPr>
        <w:ind w:left="2880" w:hanging="360"/>
      </w:pPr>
      <w:rPr>
        <w:rFonts w:ascii="Symbol" w:hAnsi="Symbol" w:hint="default"/>
      </w:rPr>
    </w:lvl>
    <w:lvl w:ilvl="4" w:tplc="AD3EB610" w:tentative="1">
      <w:start w:val="1"/>
      <w:numFmt w:val="bullet"/>
      <w:lvlText w:val="o"/>
      <w:lvlJc w:val="left"/>
      <w:pPr>
        <w:ind w:left="3600" w:hanging="360"/>
      </w:pPr>
      <w:rPr>
        <w:rFonts w:ascii="Courier New" w:hAnsi="Courier New" w:cs="Courier New" w:hint="default"/>
      </w:rPr>
    </w:lvl>
    <w:lvl w:ilvl="5" w:tplc="052E2F5C" w:tentative="1">
      <w:start w:val="1"/>
      <w:numFmt w:val="bullet"/>
      <w:lvlText w:val=""/>
      <w:lvlJc w:val="left"/>
      <w:pPr>
        <w:ind w:left="4320" w:hanging="360"/>
      </w:pPr>
      <w:rPr>
        <w:rFonts w:ascii="Wingdings" w:hAnsi="Wingdings" w:hint="default"/>
      </w:rPr>
    </w:lvl>
    <w:lvl w:ilvl="6" w:tplc="24205022" w:tentative="1">
      <w:start w:val="1"/>
      <w:numFmt w:val="bullet"/>
      <w:lvlText w:val=""/>
      <w:lvlJc w:val="left"/>
      <w:pPr>
        <w:ind w:left="5040" w:hanging="360"/>
      </w:pPr>
      <w:rPr>
        <w:rFonts w:ascii="Symbol" w:hAnsi="Symbol" w:hint="default"/>
      </w:rPr>
    </w:lvl>
    <w:lvl w:ilvl="7" w:tplc="9F60CE00" w:tentative="1">
      <w:start w:val="1"/>
      <w:numFmt w:val="bullet"/>
      <w:lvlText w:val="o"/>
      <w:lvlJc w:val="left"/>
      <w:pPr>
        <w:ind w:left="5760" w:hanging="360"/>
      </w:pPr>
      <w:rPr>
        <w:rFonts w:ascii="Courier New" w:hAnsi="Courier New" w:cs="Courier New" w:hint="default"/>
      </w:rPr>
    </w:lvl>
    <w:lvl w:ilvl="8" w:tplc="5ADE580A" w:tentative="1">
      <w:start w:val="1"/>
      <w:numFmt w:val="bullet"/>
      <w:lvlText w:val=""/>
      <w:lvlJc w:val="left"/>
      <w:pPr>
        <w:ind w:left="6480" w:hanging="360"/>
      </w:pPr>
      <w:rPr>
        <w:rFonts w:ascii="Wingdings" w:hAnsi="Wingdings" w:hint="default"/>
      </w:rPr>
    </w:lvl>
  </w:abstractNum>
  <w:abstractNum w:abstractNumId="18" w15:restartNumberingAfterBreak="0">
    <w:nsid w:val="7DFF064E"/>
    <w:multiLevelType w:val="hybridMultilevel"/>
    <w:tmpl w:val="092ADCC4"/>
    <w:lvl w:ilvl="0" w:tplc="7A5C9022">
      <w:start w:val="1"/>
      <w:numFmt w:val="bullet"/>
      <w:lvlText w:val=""/>
      <w:lvlJc w:val="left"/>
      <w:pPr>
        <w:ind w:left="720" w:hanging="360"/>
      </w:pPr>
      <w:rPr>
        <w:rFonts w:ascii="Symbol" w:hAnsi="Symbol" w:hint="default"/>
      </w:rPr>
    </w:lvl>
    <w:lvl w:ilvl="1" w:tplc="D83C1A1A" w:tentative="1">
      <w:start w:val="1"/>
      <w:numFmt w:val="bullet"/>
      <w:lvlText w:val="o"/>
      <w:lvlJc w:val="left"/>
      <w:pPr>
        <w:ind w:left="1440" w:hanging="360"/>
      </w:pPr>
      <w:rPr>
        <w:rFonts w:ascii="Courier New" w:hAnsi="Courier New" w:cs="Courier New" w:hint="default"/>
      </w:rPr>
    </w:lvl>
    <w:lvl w:ilvl="2" w:tplc="B78A9AF4" w:tentative="1">
      <w:start w:val="1"/>
      <w:numFmt w:val="bullet"/>
      <w:lvlText w:val=""/>
      <w:lvlJc w:val="left"/>
      <w:pPr>
        <w:ind w:left="2160" w:hanging="360"/>
      </w:pPr>
      <w:rPr>
        <w:rFonts w:ascii="Wingdings" w:hAnsi="Wingdings" w:hint="default"/>
      </w:rPr>
    </w:lvl>
    <w:lvl w:ilvl="3" w:tplc="2F3C722C" w:tentative="1">
      <w:start w:val="1"/>
      <w:numFmt w:val="bullet"/>
      <w:lvlText w:val=""/>
      <w:lvlJc w:val="left"/>
      <w:pPr>
        <w:ind w:left="2880" w:hanging="360"/>
      </w:pPr>
      <w:rPr>
        <w:rFonts w:ascii="Symbol" w:hAnsi="Symbol" w:hint="default"/>
      </w:rPr>
    </w:lvl>
    <w:lvl w:ilvl="4" w:tplc="6F3250EA" w:tentative="1">
      <w:start w:val="1"/>
      <w:numFmt w:val="bullet"/>
      <w:lvlText w:val="o"/>
      <w:lvlJc w:val="left"/>
      <w:pPr>
        <w:ind w:left="3600" w:hanging="360"/>
      </w:pPr>
      <w:rPr>
        <w:rFonts w:ascii="Courier New" w:hAnsi="Courier New" w:cs="Courier New" w:hint="default"/>
      </w:rPr>
    </w:lvl>
    <w:lvl w:ilvl="5" w:tplc="9356C750" w:tentative="1">
      <w:start w:val="1"/>
      <w:numFmt w:val="bullet"/>
      <w:lvlText w:val=""/>
      <w:lvlJc w:val="left"/>
      <w:pPr>
        <w:ind w:left="4320" w:hanging="360"/>
      </w:pPr>
      <w:rPr>
        <w:rFonts w:ascii="Wingdings" w:hAnsi="Wingdings" w:hint="default"/>
      </w:rPr>
    </w:lvl>
    <w:lvl w:ilvl="6" w:tplc="D020EDFA" w:tentative="1">
      <w:start w:val="1"/>
      <w:numFmt w:val="bullet"/>
      <w:lvlText w:val=""/>
      <w:lvlJc w:val="left"/>
      <w:pPr>
        <w:ind w:left="5040" w:hanging="360"/>
      </w:pPr>
      <w:rPr>
        <w:rFonts w:ascii="Symbol" w:hAnsi="Symbol" w:hint="default"/>
      </w:rPr>
    </w:lvl>
    <w:lvl w:ilvl="7" w:tplc="424231DA" w:tentative="1">
      <w:start w:val="1"/>
      <w:numFmt w:val="bullet"/>
      <w:lvlText w:val="o"/>
      <w:lvlJc w:val="left"/>
      <w:pPr>
        <w:ind w:left="5760" w:hanging="360"/>
      </w:pPr>
      <w:rPr>
        <w:rFonts w:ascii="Courier New" w:hAnsi="Courier New" w:cs="Courier New" w:hint="default"/>
      </w:rPr>
    </w:lvl>
    <w:lvl w:ilvl="8" w:tplc="F94EEDC0" w:tentative="1">
      <w:start w:val="1"/>
      <w:numFmt w:val="bullet"/>
      <w:lvlText w:val=""/>
      <w:lvlJc w:val="left"/>
      <w:pPr>
        <w:ind w:left="6480" w:hanging="360"/>
      </w:pPr>
      <w:rPr>
        <w:rFonts w:ascii="Wingdings" w:hAnsi="Wingdings" w:hint="default"/>
      </w:rPr>
    </w:lvl>
  </w:abstractNum>
  <w:num w:numId="1" w16cid:durableId="1233780905">
    <w:abstractNumId w:val="4"/>
  </w:num>
  <w:num w:numId="2" w16cid:durableId="145047695">
    <w:abstractNumId w:val="9"/>
  </w:num>
  <w:num w:numId="3" w16cid:durableId="2124884669">
    <w:abstractNumId w:val="0"/>
  </w:num>
  <w:num w:numId="4" w16cid:durableId="1056735012">
    <w:abstractNumId w:val="12"/>
  </w:num>
  <w:num w:numId="5" w16cid:durableId="997152062">
    <w:abstractNumId w:val="10"/>
  </w:num>
  <w:num w:numId="6" w16cid:durableId="1323852542">
    <w:abstractNumId w:val="1"/>
  </w:num>
  <w:num w:numId="7" w16cid:durableId="402022113">
    <w:abstractNumId w:val="5"/>
  </w:num>
  <w:num w:numId="8" w16cid:durableId="1771853801">
    <w:abstractNumId w:val="6"/>
  </w:num>
  <w:num w:numId="9" w16cid:durableId="1410348585">
    <w:abstractNumId w:val="8"/>
  </w:num>
  <w:num w:numId="10" w16cid:durableId="1336884509">
    <w:abstractNumId w:val="11"/>
  </w:num>
  <w:num w:numId="11" w16cid:durableId="1456481004">
    <w:abstractNumId w:val="2"/>
  </w:num>
  <w:num w:numId="12" w16cid:durableId="1375353340">
    <w:abstractNumId w:val="7"/>
  </w:num>
  <w:num w:numId="13" w16cid:durableId="1891376921">
    <w:abstractNumId w:val="16"/>
  </w:num>
  <w:num w:numId="14" w16cid:durableId="916749520">
    <w:abstractNumId w:val="17"/>
  </w:num>
  <w:num w:numId="15" w16cid:durableId="173375283">
    <w:abstractNumId w:val="15"/>
  </w:num>
  <w:num w:numId="16" w16cid:durableId="1366323604">
    <w:abstractNumId w:val="18"/>
  </w:num>
  <w:num w:numId="17" w16cid:durableId="234095810">
    <w:abstractNumId w:val="3"/>
  </w:num>
  <w:num w:numId="18" w16cid:durableId="201291984">
    <w:abstractNumId w:val="13"/>
  </w:num>
  <w:num w:numId="19" w16cid:durableId="201649030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QPulseSys_IsBacchusDocument" w:val="true"/>
    <w:docVar w:name="QPulseSys_IsDocBeingEdited" w:val="False"/>
    <w:docVar w:name="QPulseSys_SecProtectDocEnableCopy" w:val="Fals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False"/>
    <w:docVar w:name="QPulseSys_SessionID" w:val="a1aa8318-752a-4510-8c45-d928ed84ebe0"/>
  </w:docVars>
  <w:rsids>
    <w:rsidRoot w:val="000D24AC"/>
    <w:rsid w:val="000012D7"/>
    <w:rsid w:val="000049C2"/>
    <w:rsid w:val="00015E95"/>
    <w:rsid w:val="000164F2"/>
    <w:rsid w:val="000200D5"/>
    <w:rsid w:val="00020547"/>
    <w:rsid w:val="0002104C"/>
    <w:rsid w:val="0002567E"/>
    <w:rsid w:val="00035BE2"/>
    <w:rsid w:val="00040E21"/>
    <w:rsid w:val="00042173"/>
    <w:rsid w:val="00043259"/>
    <w:rsid w:val="00046025"/>
    <w:rsid w:val="00053BFB"/>
    <w:rsid w:val="00060AC5"/>
    <w:rsid w:val="000642FA"/>
    <w:rsid w:val="00066D5A"/>
    <w:rsid w:val="00067D34"/>
    <w:rsid w:val="00071B14"/>
    <w:rsid w:val="000772FF"/>
    <w:rsid w:val="00081940"/>
    <w:rsid w:val="000844D7"/>
    <w:rsid w:val="00086123"/>
    <w:rsid w:val="0009133F"/>
    <w:rsid w:val="00093AEC"/>
    <w:rsid w:val="00096FBE"/>
    <w:rsid w:val="000A5105"/>
    <w:rsid w:val="000A6255"/>
    <w:rsid w:val="000A63C0"/>
    <w:rsid w:val="000B126D"/>
    <w:rsid w:val="000B1AA3"/>
    <w:rsid w:val="000B3DD9"/>
    <w:rsid w:val="000B477A"/>
    <w:rsid w:val="000B7E20"/>
    <w:rsid w:val="000C0CEF"/>
    <w:rsid w:val="000C4097"/>
    <w:rsid w:val="000C69BF"/>
    <w:rsid w:val="000D24AC"/>
    <w:rsid w:val="000D3E77"/>
    <w:rsid w:val="000D3F46"/>
    <w:rsid w:val="000D7518"/>
    <w:rsid w:val="000E0F64"/>
    <w:rsid w:val="000E3456"/>
    <w:rsid w:val="000E525E"/>
    <w:rsid w:val="000E557D"/>
    <w:rsid w:val="000E7358"/>
    <w:rsid w:val="000E777E"/>
    <w:rsid w:val="000E7FDF"/>
    <w:rsid w:val="000F0E14"/>
    <w:rsid w:val="000F0E8A"/>
    <w:rsid w:val="00102F3A"/>
    <w:rsid w:val="0010353D"/>
    <w:rsid w:val="00103991"/>
    <w:rsid w:val="00105969"/>
    <w:rsid w:val="00105A6D"/>
    <w:rsid w:val="001078FB"/>
    <w:rsid w:val="00110238"/>
    <w:rsid w:val="001112B2"/>
    <w:rsid w:val="001118C5"/>
    <w:rsid w:val="00112AF6"/>
    <w:rsid w:val="00115164"/>
    <w:rsid w:val="00120744"/>
    <w:rsid w:val="00122D16"/>
    <w:rsid w:val="00126983"/>
    <w:rsid w:val="00130D69"/>
    <w:rsid w:val="00132989"/>
    <w:rsid w:val="00145EB3"/>
    <w:rsid w:val="00154129"/>
    <w:rsid w:val="001546FD"/>
    <w:rsid w:val="0015536C"/>
    <w:rsid w:val="0016484D"/>
    <w:rsid w:val="0017384E"/>
    <w:rsid w:val="001743B9"/>
    <w:rsid w:val="001750D0"/>
    <w:rsid w:val="001A1D6A"/>
    <w:rsid w:val="001B0443"/>
    <w:rsid w:val="001B1F3C"/>
    <w:rsid w:val="001C03B7"/>
    <w:rsid w:val="001C12D9"/>
    <w:rsid w:val="001C2A4E"/>
    <w:rsid w:val="001C5647"/>
    <w:rsid w:val="001D0875"/>
    <w:rsid w:val="001D6CE5"/>
    <w:rsid w:val="001E3DE3"/>
    <w:rsid w:val="001E5AF9"/>
    <w:rsid w:val="001E6134"/>
    <w:rsid w:val="001F08FE"/>
    <w:rsid w:val="00205B19"/>
    <w:rsid w:val="00205E49"/>
    <w:rsid w:val="00207878"/>
    <w:rsid w:val="00210F61"/>
    <w:rsid w:val="00216263"/>
    <w:rsid w:val="0021733A"/>
    <w:rsid w:val="00217489"/>
    <w:rsid w:val="002374C5"/>
    <w:rsid w:val="0024068A"/>
    <w:rsid w:val="00244AAC"/>
    <w:rsid w:val="00247304"/>
    <w:rsid w:val="002602EF"/>
    <w:rsid w:val="00264C91"/>
    <w:rsid w:val="00274F97"/>
    <w:rsid w:val="002765C7"/>
    <w:rsid w:val="00282A49"/>
    <w:rsid w:val="002876D0"/>
    <w:rsid w:val="00287C3E"/>
    <w:rsid w:val="002910BD"/>
    <w:rsid w:val="002A2AD1"/>
    <w:rsid w:val="002B02A8"/>
    <w:rsid w:val="002B0DA7"/>
    <w:rsid w:val="002B18C8"/>
    <w:rsid w:val="002B229E"/>
    <w:rsid w:val="002B400A"/>
    <w:rsid w:val="002C0BC8"/>
    <w:rsid w:val="002C389F"/>
    <w:rsid w:val="002C5007"/>
    <w:rsid w:val="002D6E05"/>
    <w:rsid w:val="002E17FD"/>
    <w:rsid w:val="002E5109"/>
    <w:rsid w:val="002F03F6"/>
    <w:rsid w:val="002F158F"/>
    <w:rsid w:val="002F357B"/>
    <w:rsid w:val="002F449A"/>
    <w:rsid w:val="002F6AFD"/>
    <w:rsid w:val="00301163"/>
    <w:rsid w:val="00302063"/>
    <w:rsid w:val="00304F73"/>
    <w:rsid w:val="00305106"/>
    <w:rsid w:val="003051F5"/>
    <w:rsid w:val="00305934"/>
    <w:rsid w:val="0030671F"/>
    <w:rsid w:val="00307ABA"/>
    <w:rsid w:val="0031005A"/>
    <w:rsid w:val="00314AA7"/>
    <w:rsid w:val="0031717F"/>
    <w:rsid w:val="00317446"/>
    <w:rsid w:val="00317C05"/>
    <w:rsid w:val="003320F3"/>
    <w:rsid w:val="0033539D"/>
    <w:rsid w:val="00336289"/>
    <w:rsid w:val="00344251"/>
    <w:rsid w:val="00345DB5"/>
    <w:rsid w:val="003475D2"/>
    <w:rsid w:val="00351220"/>
    <w:rsid w:val="0035281D"/>
    <w:rsid w:val="0036384A"/>
    <w:rsid w:val="00363D31"/>
    <w:rsid w:val="00363E9A"/>
    <w:rsid w:val="0037117E"/>
    <w:rsid w:val="003A6618"/>
    <w:rsid w:val="003C41CC"/>
    <w:rsid w:val="003C4B41"/>
    <w:rsid w:val="003D3D08"/>
    <w:rsid w:val="003E1423"/>
    <w:rsid w:val="003E1D70"/>
    <w:rsid w:val="003E6918"/>
    <w:rsid w:val="003E745C"/>
    <w:rsid w:val="003F01AA"/>
    <w:rsid w:val="003F6285"/>
    <w:rsid w:val="00402C23"/>
    <w:rsid w:val="00404C81"/>
    <w:rsid w:val="0040572E"/>
    <w:rsid w:val="0041108B"/>
    <w:rsid w:val="00416E8F"/>
    <w:rsid w:val="00435A6E"/>
    <w:rsid w:val="00440468"/>
    <w:rsid w:val="00446E14"/>
    <w:rsid w:val="004643BF"/>
    <w:rsid w:val="00473B50"/>
    <w:rsid w:val="00474715"/>
    <w:rsid w:val="00474A5B"/>
    <w:rsid w:val="00483311"/>
    <w:rsid w:val="0048350B"/>
    <w:rsid w:val="004879F8"/>
    <w:rsid w:val="00496CEF"/>
    <w:rsid w:val="004A658E"/>
    <w:rsid w:val="004B07EB"/>
    <w:rsid w:val="004B2412"/>
    <w:rsid w:val="004B6423"/>
    <w:rsid w:val="004C1E5F"/>
    <w:rsid w:val="004C6CCF"/>
    <w:rsid w:val="004C724E"/>
    <w:rsid w:val="004C779F"/>
    <w:rsid w:val="004D06B6"/>
    <w:rsid w:val="004E1514"/>
    <w:rsid w:val="004E24E8"/>
    <w:rsid w:val="004F3170"/>
    <w:rsid w:val="004F6ED7"/>
    <w:rsid w:val="00513E6D"/>
    <w:rsid w:val="00520CE3"/>
    <w:rsid w:val="00524A5D"/>
    <w:rsid w:val="00526502"/>
    <w:rsid w:val="005328F6"/>
    <w:rsid w:val="00534613"/>
    <w:rsid w:val="00537904"/>
    <w:rsid w:val="00541F83"/>
    <w:rsid w:val="00542827"/>
    <w:rsid w:val="0054702D"/>
    <w:rsid w:val="00551E7F"/>
    <w:rsid w:val="00553F98"/>
    <w:rsid w:val="005547CF"/>
    <w:rsid w:val="00562B78"/>
    <w:rsid w:val="005666F5"/>
    <w:rsid w:val="00576096"/>
    <w:rsid w:val="00585089"/>
    <w:rsid w:val="005915B5"/>
    <w:rsid w:val="00592120"/>
    <w:rsid w:val="005956E9"/>
    <w:rsid w:val="00596497"/>
    <w:rsid w:val="005A279D"/>
    <w:rsid w:val="005A4B3C"/>
    <w:rsid w:val="005A4C46"/>
    <w:rsid w:val="005B019C"/>
    <w:rsid w:val="005B12C0"/>
    <w:rsid w:val="005B44D4"/>
    <w:rsid w:val="005B4B04"/>
    <w:rsid w:val="005B5785"/>
    <w:rsid w:val="005B5CEC"/>
    <w:rsid w:val="005B735A"/>
    <w:rsid w:val="005B7859"/>
    <w:rsid w:val="005C452C"/>
    <w:rsid w:val="005D3F6C"/>
    <w:rsid w:val="005D5C15"/>
    <w:rsid w:val="005D6FCA"/>
    <w:rsid w:val="005E29E5"/>
    <w:rsid w:val="005F19E4"/>
    <w:rsid w:val="006052F6"/>
    <w:rsid w:val="00612640"/>
    <w:rsid w:val="00612657"/>
    <w:rsid w:val="006141B8"/>
    <w:rsid w:val="00614699"/>
    <w:rsid w:val="00616137"/>
    <w:rsid w:val="00617643"/>
    <w:rsid w:val="0062179E"/>
    <w:rsid w:val="00626641"/>
    <w:rsid w:val="00626E0C"/>
    <w:rsid w:val="00631D4A"/>
    <w:rsid w:val="00634007"/>
    <w:rsid w:val="006410A0"/>
    <w:rsid w:val="00643C12"/>
    <w:rsid w:val="00651AF7"/>
    <w:rsid w:val="00652575"/>
    <w:rsid w:val="006619CD"/>
    <w:rsid w:val="00667A8E"/>
    <w:rsid w:val="00671DF9"/>
    <w:rsid w:val="006767FA"/>
    <w:rsid w:val="00676877"/>
    <w:rsid w:val="0068283E"/>
    <w:rsid w:val="00684A46"/>
    <w:rsid w:val="0068556D"/>
    <w:rsid w:val="006A34D4"/>
    <w:rsid w:val="006A5D43"/>
    <w:rsid w:val="006B2AF5"/>
    <w:rsid w:val="006C089E"/>
    <w:rsid w:val="006C531D"/>
    <w:rsid w:val="006D0273"/>
    <w:rsid w:val="006D4016"/>
    <w:rsid w:val="006D616F"/>
    <w:rsid w:val="006E1387"/>
    <w:rsid w:val="006E13F1"/>
    <w:rsid w:val="006E4386"/>
    <w:rsid w:val="006F04E6"/>
    <w:rsid w:val="006F3D66"/>
    <w:rsid w:val="006F413D"/>
    <w:rsid w:val="006F65AD"/>
    <w:rsid w:val="00700CE6"/>
    <w:rsid w:val="0070163C"/>
    <w:rsid w:val="00706973"/>
    <w:rsid w:val="00706B97"/>
    <w:rsid w:val="007217D3"/>
    <w:rsid w:val="00723A3D"/>
    <w:rsid w:val="007315DE"/>
    <w:rsid w:val="00736F9D"/>
    <w:rsid w:val="0075089A"/>
    <w:rsid w:val="00752517"/>
    <w:rsid w:val="00764044"/>
    <w:rsid w:val="007711E7"/>
    <w:rsid w:val="00782E35"/>
    <w:rsid w:val="00791B5D"/>
    <w:rsid w:val="007941AE"/>
    <w:rsid w:val="00794B26"/>
    <w:rsid w:val="00795D3B"/>
    <w:rsid w:val="00796A37"/>
    <w:rsid w:val="00797739"/>
    <w:rsid w:val="00797956"/>
    <w:rsid w:val="007A5B48"/>
    <w:rsid w:val="007A72BB"/>
    <w:rsid w:val="007B652B"/>
    <w:rsid w:val="007B6698"/>
    <w:rsid w:val="007C3250"/>
    <w:rsid w:val="007C3522"/>
    <w:rsid w:val="007C4C01"/>
    <w:rsid w:val="007D0F8D"/>
    <w:rsid w:val="007D52F0"/>
    <w:rsid w:val="007D69E6"/>
    <w:rsid w:val="007E6725"/>
    <w:rsid w:val="007E6753"/>
    <w:rsid w:val="00801B34"/>
    <w:rsid w:val="00801B41"/>
    <w:rsid w:val="00804837"/>
    <w:rsid w:val="00804FD2"/>
    <w:rsid w:val="00805C1F"/>
    <w:rsid w:val="00822963"/>
    <w:rsid w:val="008328A5"/>
    <w:rsid w:val="00833526"/>
    <w:rsid w:val="00834070"/>
    <w:rsid w:val="0083439A"/>
    <w:rsid w:val="0085110B"/>
    <w:rsid w:val="0085327F"/>
    <w:rsid w:val="00854D60"/>
    <w:rsid w:val="00860681"/>
    <w:rsid w:val="008755D2"/>
    <w:rsid w:val="00875CB8"/>
    <w:rsid w:val="008862A0"/>
    <w:rsid w:val="00890C22"/>
    <w:rsid w:val="00897607"/>
    <w:rsid w:val="008A12E4"/>
    <w:rsid w:val="008A6426"/>
    <w:rsid w:val="008C06B7"/>
    <w:rsid w:val="008C54CF"/>
    <w:rsid w:val="008C5938"/>
    <w:rsid w:val="008C6A69"/>
    <w:rsid w:val="008C742E"/>
    <w:rsid w:val="008D339C"/>
    <w:rsid w:val="008D616C"/>
    <w:rsid w:val="008D7AA8"/>
    <w:rsid w:val="008E0D8C"/>
    <w:rsid w:val="008F1439"/>
    <w:rsid w:val="008F4559"/>
    <w:rsid w:val="008F5408"/>
    <w:rsid w:val="00902329"/>
    <w:rsid w:val="0091025A"/>
    <w:rsid w:val="0092129A"/>
    <w:rsid w:val="0094177A"/>
    <w:rsid w:val="00943AA4"/>
    <w:rsid w:val="00944C66"/>
    <w:rsid w:val="00946E7D"/>
    <w:rsid w:val="00950E61"/>
    <w:rsid w:val="00956B67"/>
    <w:rsid w:val="00960AD2"/>
    <w:rsid w:val="0096296B"/>
    <w:rsid w:val="009678A9"/>
    <w:rsid w:val="00971887"/>
    <w:rsid w:val="009912A2"/>
    <w:rsid w:val="00992C1D"/>
    <w:rsid w:val="009A047A"/>
    <w:rsid w:val="009A2F5F"/>
    <w:rsid w:val="009A3A58"/>
    <w:rsid w:val="009A65E8"/>
    <w:rsid w:val="009B344E"/>
    <w:rsid w:val="009C0778"/>
    <w:rsid w:val="009C178C"/>
    <w:rsid w:val="009C4CEA"/>
    <w:rsid w:val="009C7797"/>
    <w:rsid w:val="009D1E14"/>
    <w:rsid w:val="009D32E7"/>
    <w:rsid w:val="009D77CF"/>
    <w:rsid w:val="009E1139"/>
    <w:rsid w:val="009E58A5"/>
    <w:rsid w:val="009F1C2E"/>
    <w:rsid w:val="009F59F0"/>
    <w:rsid w:val="00A04EC0"/>
    <w:rsid w:val="00A06FCA"/>
    <w:rsid w:val="00A112B9"/>
    <w:rsid w:val="00A1291A"/>
    <w:rsid w:val="00A134BE"/>
    <w:rsid w:val="00A1381E"/>
    <w:rsid w:val="00A13F54"/>
    <w:rsid w:val="00A1411E"/>
    <w:rsid w:val="00A224C7"/>
    <w:rsid w:val="00A339ED"/>
    <w:rsid w:val="00A40BE5"/>
    <w:rsid w:val="00A41BC8"/>
    <w:rsid w:val="00A4395F"/>
    <w:rsid w:val="00A44051"/>
    <w:rsid w:val="00A449BD"/>
    <w:rsid w:val="00A4594C"/>
    <w:rsid w:val="00A53DC3"/>
    <w:rsid w:val="00A60F54"/>
    <w:rsid w:val="00A628DC"/>
    <w:rsid w:val="00A66A01"/>
    <w:rsid w:val="00A70950"/>
    <w:rsid w:val="00A74571"/>
    <w:rsid w:val="00A770F9"/>
    <w:rsid w:val="00A77696"/>
    <w:rsid w:val="00A866CB"/>
    <w:rsid w:val="00AA7897"/>
    <w:rsid w:val="00AB4E63"/>
    <w:rsid w:val="00AC0CAE"/>
    <w:rsid w:val="00AE20CD"/>
    <w:rsid w:val="00AE6CB1"/>
    <w:rsid w:val="00AE7794"/>
    <w:rsid w:val="00AF0613"/>
    <w:rsid w:val="00AF2B42"/>
    <w:rsid w:val="00AF39BA"/>
    <w:rsid w:val="00B07DCA"/>
    <w:rsid w:val="00B16DEF"/>
    <w:rsid w:val="00B22105"/>
    <w:rsid w:val="00B227DE"/>
    <w:rsid w:val="00B23B9E"/>
    <w:rsid w:val="00B24C3F"/>
    <w:rsid w:val="00B277EB"/>
    <w:rsid w:val="00B302A8"/>
    <w:rsid w:val="00B406C0"/>
    <w:rsid w:val="00B45B38"/>
    <w:rsid w:val="00B46C4B"/>
    <w:rsid w:val="00B477CC"/>
    <w:rsid w:val="00B5102B"/>
    <w:rsid w:val="00B550D2"/>
    <w:rsid w:val="00B57608"/>
    <w:rsid w:val="00B63339"/>
    <w:rsid w:val="00B66655"/>
    <w:rsid w:val="00B729D8"/>
    <w:rsid w:val="00B77651"/>
    <w:rsid w:val="00B800EB"/>
    <w:rsid w:val="00B80E32"/>
    <w:rsid w:val="00B83496"/>
    <w:rsid w:val="00B866D9"/>
    <w:rsid w:val="00BA4840"/>
    <w:rsid w:val="00BA688F"/>
    <w:rsid w:val="00BB234B"/>
    <w:rsid w:val="00BB2523"/>
    <w:rsid w:val="00BC743F"/>
    <w:rsid w:val="00BD6EC6"/>
    <w:rsid w:val="00BE30A5"/>
    <w:rsid w:val="00BE4709"/>
    <w:rsid w:val="00BE5AFD"/>
    <w:rsid w:val="00C04B32"/>
    <w:rsid w:val="00C061AB"/>
    <w:rsid w:val="00C108A4"/>
    <w:rsid w:val="00C11DF0"/>
    <w:rsid w:val="00C23EE1"/>
    <w:rsid w:val="00C24C4A"/>
    <w:rsid w:val="00C27F1A"/>
    <w:rsid w:val="00C50103"/>
    <w:rsid w:val="00C50C0A"/>
    <w:rsid w:val="00C6685B"/>
    <w:rsid w:val="00C7143A"/>
    <w:rsid w:val="00C7353C"/>
    <w:rsid w:val="00C7620C"/>
    <w:rsid w:val="00C766B3"/>
    <w:rsid w:val="00C832EE"/>
    <w:rsid w:val="00C83C6D"/>
    <w:rsid w:val="00C879F6"/>
    <w:rsid w:val="00C91D8D"/>
    <w:rsid w:val="00C92C29"/>
    <w:rsid w:val="00C9407D"/>
    <w:rsid w:val="00CA033B"/>
    <w:rsid w:val="00CA3F37"/>
    <w:rsid w:val="00CA4973"/>
    <w:rsid w:val="00CA7231"/>
    <w:rsid w:val="00CC5A2C"/>
    <w:rsid w:val="00CC7EE0"/>
    <w:rsid w:val="00CD2A7E"/>
    <w:rsid w:val="00CD54C3"/>
    <w:rsid w:val="00CE345C"/>
    <w:rsid w:val="00CF30A5"/>
    <w:rsid w:val="00D031A5"/>
    <w:rsid w:val="00D0377C"/>
    <w:rsid w:val="00D126C6"/>
    <w:rsid w:val="00D200DE"/>
    <w:rsid w:val="00D239B7"/>
    <w:rsid w:val="00D2420C"/>
    <w:rsid w:val="00D24926"/>
    <w:rsid w:val="00D257AA"/>
    <w:rsid w:val="00D266D4"/>
    <w:rsid w:val="00D26B62"/>
    <w:rsid w:val="00D302F3"/>
    <w:rsid w:val="00D42B09"/>
    <w:rsid w:val="00D5596E"/>
    <w:rsid w:val="00D83ABE"/>
    <w:rsid w:val="00D86A32"/>
    <w:rsid w:val="00D93B15"/>
    <w:rsid w:val="00D968E3"/>
    <w:rsid w:val="00D9744F"/>
    <w:rsid w:val="00DA500F"/>
    <w:rsid w:val="00DA54BD"/>
    <w:rsid w:val="00DB2BC4"/>
    <w:rsid w:val="00DB2EA3"/>
    <w:rsid w:val="00DB4A12"/>
    <w:rsid w:val="00DB61C2"/>
    <w:rsid w:val="00DB705A"/>
    <w:rsid w:val="00DD2228"/>
    <w:rsid w:val="00DE24E2"/>
    <w:rsid w:val="00DF1FDE"/>
    <w:rsid w:val="00DF2D9D"/>
    <w:rsid w:val="00DF5D9F"/>
    <w:rsid w:val="00E12FB1"/>
    <w:rsid w:val="00E1519C"/>
    <w:rsid w:val="00E15AD0"/>
    <w:rsid w:val="00E30370"/>
    <w:rsid w:val="00E42538"/>
    <w:rsid w:val="00E42F92"/>
    <w:rsid w:val="00E53A4C"/>
    <w:rsid w:val="00E572F4"/>
    <w:rsid w:val="00E60E24"/>
    <w:rsid w:val="00E63E9A"/>
    <w:rsid w:val="00E63FD8"/>
    <w:rsid w:val="00E66E0B"/>
    <w:rsid w:val="00E72BE9"/>
    <w:rsid w:val="00E732A9"/>
    <w:rsid w:val="00E776BC"/>
    <w:rsid w:val="00E86344"/>
    <w:rsid w:val="00E900BC"/>
    <w:rsid w:val="00E951D2"/>
    <w:rsid w:val="00EB132B"/>
    <w:rsid w:val="00EB1507"/>
    <w:rsid w:val="00EC24FF"/>
    <w:rsid w:val="00ED21F4"/>
    <w:rsid w:val="00EE0345"/>
    <w:rsid w:val="00EE5B4C"/>
    <w:rsid w:val="00F1049B"/>
    <w:rsid w:val="00F10D2E"/>
    <w:rsid w:val="00F163D6"/>
    <w:rsid w:val="00F16BA8"/>
    <w:rsid w:val="00F35C06"/>
    <w:rsid w:val="00F40A6A"/>
    <w:rsid w:val="00F41AF2"/>
    <w:rsid w:val="00F46138"/>
    <w:rsid w:val="00F504D1"/>
    <w:rsid w:val="00F613F1"/>
    <w:rsid w:val="00F65DE6"/>
    <w:rsid w:val="00F66172"/>
    <w:rsid w:val="00F92DA2"/>
    <w:rsid w:val="00F93028"/>
    <w:rsid w:val="00F95A07"/>
    <w:rsid w:val="00F9747B"/>
    <w:rsid w:val="00F97A91"/>
    <w:rsid w:val="00FA2658"/>
    <w:rsid w:val="00FC3AC1"/>
    <w:rsid w:val="00FC4CFE"/>
    <w:rsid w:val="00FC77AA"/>
    <w:rsid w:val="00FD1099"/>
    <w:rsid w:val="00FD7691"/>
    <w:rsid w:val="00FE13B0"/>
    <w:rsid w:val="00FE3F49"/>
    <w:rsid w:val="00FF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EBBC22E"/>
  <w15:docId w15:val="{60B8824F-81BB-46FC-BB46-D859099E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19C"/>
    <w:pPr>
      <w:spacing w:after="120"/>
    </w:pPr>
    <w:rPr>
      <w:rFonts w:ascii="Arial" w:hAnsi="Arial"/>
      <w:sz w:val="22"/>
      <w:lang w:eastAsia="en-US"/>
    </w:rPr>
  </w:style>
  <w:style w:type="paragraph" w:styleId="Heading1">
    <w:name w:val="heading 1"/>
    <w:basedOn w:val="Normal"/>
    <w:next w:val="Normal"/>
    <w:autoRedefine/>
    <w:qFormat/>
    <w:rsid w:val="000012D7"/>
    <w:pPr>
      <w:keepNext/>
      <w:numPr>
        <w:numId w:val="2"/>
      </w:numPr>
      <w:tabs>
        <w:tab w:val="clear" w:pos="6670"/>
        <w:tab w:val="num" w:pos="432"/>
      </w:tabs>
      <w:spacing w:before="240"/>
      <w:ind w:left="432"/>
      <w:jc w:val="both"/>
      <w:outlineLvl w:val="0"/>
    </w:pPr>
    <w:rPr>
      <w:rFonts w:cs="Arial"/>
      <w:b/>
      <w:szCs w:val="22"/>
      <w:lang w:val="en-US"/>
    </w:rPr>
  </w:style>
  <w:style w:type="paragraph" w:styleId="Heading2">
    <w:name w:val="heading 2"/>
    <w:basedOn w:val="Normal"/>
    <w:next w:val="Normal"/>
    <w:link w:val="Heading2Char"/>
    <w:autoRedefine/>
    <w:qFormat/>
    <w:rsid w:val="00302063"/>
    <w:pPr>
      <w:keepNext/>
      <w:numPr>
        <w:ilvl w:val="1"/>
        <w:numId w:val="2"/>
      </w:numPr>
      <w:spacing w:before="120" w:after="60"/>
      <w:outlineLvl w:val="1"/>
    </w:pPr>
    <w:rPr>
      <w:rFonts w:cs="Arial"/>
      <w:szCs w:val="22"/>
    </w:rPr>
  </w:style>
  <w:style w:type="paragraph" w:styleId="Heading3">
    <w:name w:val="heading 3"/>
    <w:basedOn w:val="Normal"/>
    <w:next w:val="Normal"/>
    <w:autoRedefine/>
    <w:qFormat/>
    <w:rsid w:val="00F613F1"/>
    <w:pPr>
      <w:keepNext/>
      <w:numPr>
        <w:ilvl w:val="2"/>
        <w:numId w:val="2"/>
      </w:numPr>
      <w:spacing w:before="120" w:after="60"/>
      <w:outlineLvl w:val="2"/>
    </w:pPr>
    <w:rPr>
      <w:szCs w:val="22"/>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keepNext/>
      <w:shd w:val="pct5" w:color="auto" w:fill="FFFFFF"/>
      <w:tabs>
        <w:tab w:val="center" w:pos="4513"/>
      </w:tabs>
      <w:suppressAutoHyphens/>
      <w:spacing w:before="240"/>
      <w:outlineLvl w:val="4"/>
    </w:pPr>
    <w:rPr>
      <w:caps/>
    </w:rPr>
  </w:style>
  <w:style w:type="paragraph" w:styleId="Heading6">
    <w:name w:val="heading 6"/>
    <w:basedOn w:val="Normal"/>
    <w:next w:val="Normal"/>
    <w:qFormat/>
    <w:pPr>
      <w:keepNext/>
      <w:numPr>
        <w:ilvl w:val="5"/>
        <w:numId w:val="2"/>
      </w:numPr>
      <w:jc w:val="center"/>
      <w:outlineLvl w:val="5"/>
    </w:pPr>
    <w:rPr>
      <w:sz w:val="44"/>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dnoteText">
    <w:name w:val="endnote text"/>
    <w:basedOn w:val="Normal"/>
    <w:semiHidden/>
    <w:pPr>
      <w:jc w:val="both"/>
    </w:pPr>
    <w:rPr>
      <w:lang w:val="en-US"/>
    </w:rPr>
  </w:style>
  <w:style w:type="character" w:styleId="EndnoteReference">
    <w:name w:val="endnote reference"/>
    <w:semiHidden/>
    <w:rPr>
      <w:rFonts w:ascii="Times New Roman" w:hAnsi="Times New Roman"/>
      <w:sz w:val="18"/>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style>
  <w:style w:type="paragraph" w:customStyle="1" w:styleId="Introduction">
    <w:name w:val="Introduction"/>
    <w:basedOn w:val="Normal"/>
    <w:pPr>
      <w:widowControl w:val="0"/>
    </w:pPr>
    <w:rPr>
      <w:i/>
    </w:rPr>
  </w:style>
  <w:style w:type="paragraph" w:customStyle="1" w:styleId="NOTES">
    <w:name w:val="NOTES"/>
    <w:basedOn w:val="Normal"/>
    <w:pPr>
      <w:widowControl w:val="0"/>
      <w:ind w:left="357" w:hanging="357"/>
    </w:pPr>
  </w:style>
  <w:style w:type="paragraph" w:customStyle="1" w:styleId="References">
    <w:name w:val="References"/>
    <w:basedOn w:val="Normal"/>
    <w:pPr>
      <w:widowControl w:val="0"/>
      <w:numPr>
        <w:numId w:val="1"/>
      </w:numPr>
    </w:pPr>
    <w:rPr>
      <w:sz w:val="18"/>
    </w:rPr>
  </w:style>
  <w:style w:type="paragraph" w:customStyle="1" w:styleId="Clause">
    <w:name w:val="Clause"/>
    <w:basedOn w:val="Normal"/>
    <w:pPr>
      <w:widowControl w:val="0"/>
      <w:spacing w:before="240"/>
      <w:ind w:left="576" w:hanging="576"/>
      <w:jc w:val="both"/>
    </w:pPr>
    <w:rPr>
      <w:lang w:val="en-US"/>
    </w:rPr>
  </w:style>
  <w:style w:type="paragraph" w:customStyle="1" w:styleId="Subclause">
    <w:name w:val="Subclause"/>
    <w:basedOn w:val="Normal"/>
    <w:pPr>
      <w:widowControl w:val="0"/>
      <w:spacing w:after="60"/>
      <w:ind w:left="979" w:hanging="259"/>
      <w:jc w:val="both"/>
    </w:pPr>
    <w:rPr>
      <w:lang w:val="en-US"/>
    </w:rPr>
  </w:style>
  <w:style w:type="paragraph" w:customStyle="1" w:styleId="Standardheading">
    <w:name w:val="Standard heading"/>
    <w:basedOn w:val="Normal"/>
    <w:rPr>
      <w:b/>
      <w:sz w:val="24"/>
    </w:rPr>
  </w:style>
  <w:style w:type="paragraph" w:styleId="BlockText">
    <w:name w:val="Block Text"/>
    <w:basedOn w:val="Normal"/>
    <w:pPr>
      <w:pBdr>
        <w:top w:val="single" w:sz="6" w:space="12" w:color="auto"/>
        <w:left w:val="single" w:sz="6" w:space="31" w:color="auto"/>
        <w:bottom w:val="single" w:sz="6" w:space="12" w:color="auto"/>
        <w:right w:val="single" w:sz="6" w:space="31" w:color="auto"/>
      </w:pBdr>
      <w:tabs>
        <w:tab w:val="left" w:pos="-720"/>
      </w:tabs>
      <w:suppressAutoHyphens/>
      <w:ind w:left="2160" w:right="1826"/>
      <w:jc w:val="center"/>
    </w:pPr>
    <w:rPr>
      <w:spacing w:val="-2"/>
      <w:sz w:val="18"/>
    </w:rPr>
  </w:style>
  <w:style w:type="paragraph" w:styleId="TOC1">
    <w:name w:val="toc 1"/>
    <w:basedOn w:val="Normal"/>
    <w:next w:val="Normal"/>
    <w:autoRedefine/>
    <w:uiPriority w:val="39"/>
    <w:rsid w:val="00B550D2"/>
    <w:pPr>
      <w:spacing w:before="240"/>
    </w:pPr>
    <w:rPr>
      <w:b/>
      <w:bCs/>
    </w:rPr>
  </w:style>
  <w:style w:type="paragraph" w:styleId="TOC2">
    <w:name w:val="toc 2"/>
    <w:basedOn w:val="Normal"/>
    <w:next w:val="Normal"/>
    <w:autoRedefine/>
    <w:uiPriority w:val="39"/>
    <w:pPr>
      <w:spacing w:before="120" w:after="0"/>
      <w:ind w:left="220"/>
    </w:pPr>
    <w:rPr>
      <w:rFonts w:ascii="Times New Roman" w:hAnsi="Times New Roman"/>
      <w:i/>
      <w:iCs/>
      <w:sz w:val="20"/>
    </w:rPr>
  </w:style>
  <w:style w:type="paragraph" w:styleId="TOC3">
    <w:name w:val="toc 3"/>
    <w:basedOn w:val="Normal"/>
    <w:next w:val="Normal"/>
    <w:autoRedefine/>
    <w:semiHidden/>
    <w:pPr>
      <w:spacing w:after="0"/>
      <w:ind w:left="440"/>
    </w:pPr>
    <w:rPr>
      <w:rFonts w:ascii="Times New Roman" w:hAnsi="Times New Roman"/>
      <w:sz w:val="20"/>
    </w:rPr>
  </w:style>
  <w:style w:type="paragraph" w:styleId="TOC4">
    <w:name w:val="toc 4"/>
    <w:basedOn w:val="Normal"/>
    <w:next w:val="Normal"/>
    <w:autoRedefine/>
    <w:semiHidden/>
    <w:pPr>
      <w:spacing w:after="0"/>
      <w:ind w:left="660"/>
    </w:pPr>
    <w:rPr>
      <w:rFonts w:ascii="Times New Roman" w:hAnsi="Times New Roman"/>
      <w:sz w:val="20"/>
    </w:rPr>
  </w:style>
  <w:style w:type="paragraph" w:styleId="TOC5">
    <w:name w:val="toc 5"/>
    <w:basedOn w:val="Normal"/>
    <w:next w:val="Normal"/>
    <w:autoRedefine/>
    <w:semiHidden/>
    <w:pPr>
      <w:spacing w:after="0"/>
      <w:ind w:left="880"/>
    </w:pPr>
    <w:rPr>
      <w:rFonts w:ascii="Times New Roman" w:hAnsi="Times New Roman"/>
      <w:sz w:val="20"/>
    </w:rPr>
  </w:style>
  <w:style w:type="paragraph" w:styleId="TOC6">
    <w:name w:val="toc 6"/>
    <w:basedOn w:val="Normal"/>
    <w:next w:val="Normal"/>
    <w:autoRedefine/>
    <w:semiHidden/>
    <w:pPr>
      <w:spacing w:after="0"/>
      <w:ind w:left="1100"/>
    </w:pPr>
    <w:rPr>
      <w:rFonts w:ascii="Times New Roman" w:hAnsi="Times New Roman"/>
      <w:sz w:val="20"/>
    </w:rPr>
  </w:style>
  <w:style w:type="paragraph" w:styleId="TOC7">
    <w:name w:val="toc 7"/>
    <w:basedOn w:val="Normal"/>
    <w:next w:val="Normal"/>
    <w:autoRedefine/>
    <w:semiHidden/>
    <w:pPr>
      <w:spacing w:after="0"/>
      <w:ind w:left="1320"/>
    </w:pPr>
    <w:rPr>
      <w:rFonts w:ascii="Times New Roman" w:hAnsi="Times New Roman"/>
      <w:sz w:val="20"/>
    </w:rPr>
  </w:style>
  <w:style w:type="paragraph" w:styleId="TOC8">
    <w:name w:val="toc 8"/>
    <w:basedOn w:val="Normal"/>
    <w:next w:val="Normal"/>
    <w:autoRedefine/>
    <w:semiHidden/>
    <w:pPr>
      <w:spacing w:after="0"/>
      <w:ind w:left="1540"/>
    </w:pPr>
    <w:rPr>
      <w:rFonts w:ascii="Times New Roman" w:hAnsi="Times New Roman"/>
      <w:sz w:val="20"/>
    </w:rPr>
  </w:style>
  <w:style w:type="paragraph" w:styleId="TOC9">
    <w:name w:val="toc 9"/>
    <w:basedOn w:val="Normal"/>
    <w:next w:val="Normal"/>
    <w:autoRedefine/>
    <w:semiHidden/>
    <w:pPr>
      <w:spacing w:after="0"/>
      <w:ind w:left="17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Bullet">
    <w:name w:val="Bullet"/>
    <w:basedOn w:val="Normal"/>
    <w:pPr>
      <w:widowControl w:val="0"/>
      <w:numPr>
        <w:numId w:val="3"/>
      </w:numPr>
      <w:tabs>
        <w:tab w:val="left" w:pos="1080"/>
      </w:tabs>
      <w:autoSpaceDE w:val="0"/>
      <w:autoSpaceDN w:val="0"/>
      <w:spacing w:after="60"/>
      <w:jc w:val="both"/>
    </w:pPr>
    <w:rPr>
      <w:b/>
      <w:lang w:val="en-US"/>
    </w:rPr>
  </w:style>
  <w:style w:type="character" w:styleId="Hyperlink">
    <w:name w:val="Hyperlink"/>
    <w:uiPriority w:val="99"/>
    <w:rPr>
      <w:color w:val="0000FF"/>
      <w:u w:val="single"/>
    </w:rPr>
  </w:style>
  <w:style w:type="paragraph" w:customStyle="1" w:styleId="FigHead">
    <w:name w:val="FigHead"/>
    <w:basedOn w:val="Normal"/>
    <w:pPr>
      <w:tabs>
        <w:tab w:val="left" w:pos="1260"/>
      </w:tabs>
      <w:ind w:left="1267" w:hanging="1267"/>
    </w:pPr>
    <w:rPr>
      <w:b/>
    </w:rPr>
  </w:style>
  <w:style w:type="paragraph" w:customStyle="1" w:styleId="CHead2">
    <w:name w:val="CHead2"/>
    <w:basedOn w:val="Heading3"/>
    <w:pPr>
      <w:numPr>
        <w:ilvl w:val="0"/>
        <w:numId w:val="0"/>
      </w:numPr>
      <w:outlineLvl w:val="9"/>
    </w:pPr>
    <w:rPr>
      <w:rFonts w:ascii="Times New Roman" w:hAnsi="Times New Roman"/>
      <w:caps/>
      <w:sz w:val="30"/>
    </w:rPr>
  </w:style>
  <w:style w:type="paragraph" w:customStyle="1" w:styleId="CHead3">
    <w:name w:val="CHead3"/>
    <w:basedOn w:val="Heading3"/>
    <w:pPr>
      <w:numPr>
        <w:ilvl w:val="0"/>
        <w:numId w:val="0"/>
      </w:numPr>
      <w:outlineLvl w:val="9"/>
    </w:pPr>
    <w:rPr>
      <w:rFonts w:ascii="Times New Roman" w:hAnsi="Times New Roman"/>
      <w:caps/>
    </w:rPr>
  </w:style>
  <w:style w:type="paragraph" w:styleId="BodyTextIndent">
    <w:name w:val="Body Text Indent"/>
    <w:basedOn w:val="Normal"/>
    <w:pPr>
      <w:spacing w:before="120" w:line="360" w:lineRule="auto"/>
      <w:ind w:left="720"/>
    </w:pPr>
    <w:rPr>
      <w:lang w:val="en-US"/>
    </w:rPr>
  </w:style>
  <w:style w:type="paragraph" w:styleId="Title">
    <w:name w:val="Title"/>
    <w:basedOn w:val="Normal"/>
    <w:qFormat/>
    <w:pPr>
      <w:spacing w:after="240"/>
      <w:ind w:left="170" w:right="170"/>
      <w:jc w:val="center"/>
    </w:pPr>
    <w:rPr>
      <w:b/>
      <w:color w:val="000000"/>
      <w:sz w:val="28"/>
    </w:rPr>
  </w:style>
  <w:style w:type="paragraph" w:customStyle="1" w:styleId="GBNormal">
    <w:name w:val="GB Normal"/>
    <w:basedOn w:val="Normal"/>
    <w:autoRedefine/>
    <w:pPr>
      <w:numPr>
        <w:numId w:val="4"/>
      </w:numPr>
      <w:tabs>
        <w:tab w:val="clear" w:pos="644"/>
        <w:tab w:val="num" w:pos="525"/>
      </w:tabs>
      <w:spacing w:after="0"/>
      <w:ind w:left="525" w:hanging="525"/>
    </w:pPr>
    <w:rPr>
      <w:rFonts w:ascii="Times New Roman" w:hAnsi="Times New Roman"/>
      <w:spacing w:val="-3"/>
      <w:sz w:val="24"/>
    </w:rPr>
  </w:style>
  <w:style w:type="character" w:customStyle="1" w:styleId="Heading2Char">
    <w:name w:val="Heading 2 Char"/>
    <w:link w:val="Heading2"/>
    <w:rsid w:val="00302063"/>
    <w:rPr>
      <w:rFonts w:ascii="Arial" w:hAnsi="Arial" w:cs="Arial"/>
      <w:sz w:val="22"/>
      <w:szCs w:val="22"/>
      <w:lang w:eastAsia="en-US"/>
    </w:rPr>
  </w:style>
  <w:style w:type="table" w:styleId="TableGrid">
    <w:name w:val="Table Grid"/>
    <w:basedOn w:val="TableNormal"/>
    <w:rsid w:val="000772F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E1519C"/>
    <w:rPr>
      <w:rFonts w:ascii="Arial" w:hAnsi="Arial"/>
      <w:sz w:val="22"/>
      <w:lang w:eastAsia="en-US"/>
    </w:rPr>
  </w:style>
  <w:style w:type="character" w:customStyle="1" w:styleId="BodyTextChar">
    <w:name w:val="Body Text Char"/>
    <w:link w:val="BodyText"/>
    <w:rsid w:val="00E1519C"/>
    <w:rPr>
      <w:rFonts w:ascii="Arial" w:hAnsi="Arial"/>
      <w:sz w:val="22"/>
      <w:lang w:eastAsia="en-US"/>
    </w:rPr>
  </w:style>
  <w:style w:type="paragraph" w:styleId="BalloonText">
    <w:name w:val="Balloon Text"/>
    <w:basedOn w:val="Normal"/>
    <w:link w:val="BalloonTextChar"/>
    <w:rsid w:val="009B344E"/>
    <w:pPr>
      <w:spacing w:after="0"/>
    </w:pPr>
    <w:rPr>
      <w:rFonts w:ascii="Tahoma" w:hAnsi="Tahoma" w:cs="Tahoma"/>
      <w:sz w:val="16"/>
      <w:szCs w:val="16"/>
    </w:rPr>
  </w:style>
  <w:style w:type="character" w:customStyle="1" w:styleId="BalloonTextChar">
    <w:name w:val="Balloon Text Char"/>
    <w:basedOn w:val="DefaultParagraphFont"/>
    <w:link w:val="BalloonText"/>
    <w:rsid w:val="009B344E"/>
    <w:rPr>
      <w:rFonts w:ascii="Tahoma" w:hAnsi="Tahoma" w:cs="Tahoma"/>
      <w:sz w:val="16"/>
      <w:szCs w:val="16"/>
      <w:lang w:eastAsia="en-US"/>
    </w:rPr>
  </w:style>
  <w:style w:type="paragraph" w:styleId="ListParagraph">
    <w:name w:val="List Paragraph"/>
    <w:basedOn w:val="Normal"/>
    <w:uiPriority w:val="34"/>
    <w:qFormat/>
    <w:rsid w:val="009B344E"/>
    <w:pPr>
      <w:ind w:left="720"/>
      <w:contextualSpacing/>
    </w:pPr>
  </w:style>
  <w:style w:type="character" w:customStyle="1" w:styleId="FooterChar">
    <w:name w:val="Footer Char"/>
    <w:basedOn w:val="DefaultParagraphFont"/>
    <w:link w:val="Footer"/>
    <w:uiPriority w:val="99"/>
    <w:rsid w:val="00BD6EC6"/>
    <w:rPr>
      <w:rFonts w:ascii="Arial" w:hAnsi="Arial"/>
      <w:sz w:val="22"/>
      <w:lang w:eastAsia="en-US"/>
    </w:rPr>
  </w:style>
  <w:style w:type="paragraph" w:styleId="TOCHeading">
    <w:name w:val="TOC Heading"/>
    <w:basedOn w:val="Heading1"/>
    <w:next w:val="Normal"/>
    <w:uiPriority w:val="39"/>
    <w:semiHidden/>
    <w:unhideWhenUsed/>
    <w:qFormat/>
    <w:rsid w:val="0036384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table" w:customStyle="1" w:styleId="TableGrid1">
    <w:name w:val="Table Grid1"/>
    <w:basedOn w:val="TableNormal"/>
    <w:next w:val="TableGrid"/>
    <w:uiPriority w:val="59"/>
    <w:rsid w:val="000C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3F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F736-F335-4177-899A-C18806C8DA7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1530</Words>
  <Characters>8725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Introduction</vt:lpstr>
    </vt:vector>
  </TitlesOfParts>
  <Company>York Teaching Hospitals NHS Foundation Trust</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Mr Burnett</dc:creator>
  <cp:lastModifiedBy>LAMPARD, Rachel (YORK AND SCARBOROUGH TEACHING HOSPITALS NHS FOUNDATION TRUST)</cp:lastModifiedBy>
  <cp:revision>2</cp:revision>
  <cp:lastPrinted>2014-04-04T14:17:00Z</cp:lastPrinted>
  <dcterms:created xsi:type="dcterms:W3CDTF">2025-06-12T11:30:00Z</dcterms:created>
  <dcterms:modified xsi:type="dcterms:W3CDTF">2025-06-12T11:30:00Z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